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CF" w:rsidRPr="00C81A52" w:rsidRDefault="00C31264" w:rsidP="00D37705">
      <w:pPr>
        <w:spacing w:after="0" w:line="240" w:lineRule="auto"/>
        <w:jc w:val="center"/>
        <w:rPr>
          <w:rFonts w:cs="Times New Roman"/>
        </w:rPr>
      </w:pPr>
      <w:r>
        <w:rPr>
          <w:rFonts w:cs="Times New Roman"/>
          <w:noProof/>
        </w:rPr>
        <w:drawing>
          <wp:inline distT="0" distB="0" distL="0" distR="0">
            <wp:extent cx="4219575" cy="126857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E_Award_Logo_FRENCH.jpg"/>
                    <pic:cNvPicPr/>
                  </pic:nvPicPr>
                  <pic:blipFill>
                    <a:blip r:embed="rId9">
                      <a:extLst>
                        <a:ext uri="{28A0092B-C50C-407E-A947-70E740481C1C}">
                          <a14:useLocalDpi xmlns:a14="http://schemas.microsoft.com/office/drawing/2010/main" val="0"/>
                        </a:ext>
                      </a:extLst>
                    </a:blip>
                    <a:stretch>
                      <a:fillRect/>
                    </a:stretch>
                  </pic:blipFill>
                  <pic:spPr>
                    <a:xfrm>
                      <a:off x="0" y="0"/>
                      <a:ext cx="4219575" cy="1268578"/>
                    </a:xfrm>
                    <a:prstGeom prst="rect">
                      <a:avLst/>
                    </a:prstGeom>
                  </pic:spPr>
                </pic:pic>
              </a:graphicData>
            </a:graphic>
          </wp:inline>
        </w:drawing>
      </w:r>
    </w:p>
    <w:p w:rsidR="00F372E9" w:rsidRPr="00C81A52" w:rsidRDefault="00F372E9" w:rsidP="00D37705">
      <w:pPr>
        <w:spacing w:after="0" w:line="240" w:lineRule="auto"/>
        <w:jc w:val="center"/>
        <w:rPr>
          <w:rFonts w:cs="Times New Roman"/>
        </w:rPr>
      </w:pPr>
    </w:p>
    <w:p w:rsidR="00C31264" w:rsidRDefault="00C31264" w:rsidP="00D37705">
      <w:pPr>
        <w:spacing w:after="0" w:line="240" w:lineRule="auto"/>
        <w:jc w:val="center"/>
        <w:rPr>
          <w:rFonts w:cs="Times New Roman"/>
          <w:b/>
          <w:sz w:val="28"/>
          <w:szCs w:val="28"/>
        </w:rPr>
      </w:pPr>
      <w:proofErr w:type="spellStart"/>
      <w:r>
        <w:rPr>
          <w:rFonts w:cs="Times New Roman"/>
          <w:b/>
          <w:sz w:val="28"/>
          <w:szCs w:val="28"/>
        </w:rPr>
        <w:t>Formulaire</w:t>
      </w:r>
      <w:proofErr w:type="spellEnd"/>
      <w:r>
        <w:rPr>
          <w:rFonts w:cs="Times New Roman"/>
          <w:b/>
          <w:sz w:val="28"/>
          <w:szCs w:val="28"/>
        </w:rPr>
        <w:t xml:space="preserve"> </w:t>
      </w:r>
      <w:proofErr w:type="spellStart"/>
      <w:r w:rsidR="00C71258">
        <w:rPr>
          <w:rFonts w:cs="Times New Roman"/>
          <w:b/>
          <w:sz w:val="28"/>
          <w:szCs w:val="28"/>
        </w:rPr>
        <w:t>officiel</w:t>
      </w:r>
      <w:proofErr w:type="spellEnd"/>
      <w:r w:rsidR="00C71258">
        <w:rPr>
          <w:rFonts w:cs="Times New Roman"/>
          <w:b/>
          <w:sz w:val="28"/>
          <w:szCs w:val="28"/>
        </w:rPr>
        <w:t xml:space="preserve"> </w:t>
      </w:r>
      <w:r>
        <w:rPr>
          <w:rFonts w:cs="Times New Roman"/>
          <w:b/>
          <w:sz w:val="28"/>
          <w:szCs w:val="28"/>
        </w:rPr>
        <w:t xml:space="preserve">de </w:t>
      </w:r>
      <w:proofErr w:type="spellStart"/>
      <w:r w:rsidR="009C0FE4">
        <w:rPr>
          <w:rFonts w:cs="Times New Roman"/>
          <w:b/>
          <w:sz w:val="28"/>
          <w:szCs w:val="28"/>
        </w:rPr>
        <w:t>mise</w:t>
      </w:r>
      <w:proofErr w:type="spellEnd"/>
      <w:r w:rsidR="009C0FE4">
        <w:rPr>
          <w:rFonts w:cs="Times New Roman"/>
          <w:b/>
          <w:sz w:val="28"/>
          <w:szCs w:val="28"/>
        </w:rPr>
        <w:t xml:space="preserve"> en </w:t>
      </w:r>
      <w:bookmarkStart w:id="0" w:name="_GoBack"/>
      <w:bookmarkEnd w:id="0"/>
      <w:r>
        <w:rPr>
          <w:rFonts w:cs="Times New Roman"/>
          <w:b/>
          <w:sz w:val="28"/>
          <w:szCs w:val="28"/>
        </w:rPr>
        <w:t>candidature</w:t>
      </w:r>
    </w:p>
    <w:p w:rsidR="00730D86" w:rsidRPr="00C81A52" w:rsidRDefault="00730D86" w:rsidP="00D37705">
      <w:pPr>
        <w:spacing w:after="0" w:line="240" w:lineRule="auto"/>
        <w:jc w:val="center"/>
        <w:rPr>
          <w:rFonts w:cs="Times New Roman"/>
          <w:b/>
          <w:sz w:val="24"/>
          <w:szCs w:val="24"/>
        </w:rPr>
      </w:pPr>
    </w:p>
    <w:p w:rsidR="00C31264" w:rsidRPr="00B6324F" w:rsidRDefault="00C31264" w:rsidP="00730D86">
      <w:pPr>
        <w:spacing w:after="0" w:line="240" w:lineRule="auto"/>
        <w:jc w:val="both"/>
        <w:rPr>
          <w:rFonts w:cs="Times New Roman"/>
          <w:sz w:val="24"/>
          <w:szCs w:val="24"/>
          <w:lang w:val="fr-CA"/>
        </w:rPr>
      </w:pPr>
      <w:r w:rsidRPr="00C31264">
        <w:rPr>
          <w:rFonts w:cs="Times New Roman"/>
          <w:sz w:val="24"/>
          <w:szCs w:val="24"/>
          <w:lang w:val="fr-CA"/>
        </w:rPr>
        <w:t>L’objectif principal de ce prix e</w:t>
      </w:r>
      <w:r>
        <w:rPr>
          <w:rFonts w:cs="Times New Roman"/>
          <w:sz w:val="24"/>
          <w:szCs w:val="24"/>
          <w:lang w:val="fr-CA"/>
        </w:rPr>
        <w:t xml:space="preserve">st de reconnaître les organisations gouvernementales canadiennes pour leur innovation et </w:t>
      </w:r>
      <w:r w:rsidR="00B6324F">
        <w:rPr>
          <w:rFonts w:cs="Times New Roman"/>
          <w:sz w:val="24"/>
          <w:szCs w:val="24"/>
          <w:lang w:val="fr-CA"/>
        </w:rPr>
        <w:t xml:space="preserve">leur </w:t>
      </w:r>
      <w:r>
        <w:rPr>
          <w:rFonts w:cs="Times New Roman"/>
          <w:sz w:val="24"/>
          <w:szCs w:val="24"/>
          <w:lang w:val="fr-CA"/>
        </w:rPr>
        <w:t xml:space="preserve">leadership réels dans le développement et la tutelle de projets et programmes </w:t>
      </w:r>
      <w:r w:rsidR="00B6324F">
        <w:rPr>
          <w:rFonts w:cs="Times New Roman"/>
          <w:sz w:val="24"/>
          <w:szCs w:val="24"/>
          <w:lang w:val="fr-CA"/>
        </w:rPr>
        <w:t xml:space="preserve">d’infrastructures de génie civil durables.  </w:t>
      </w:r>
      <w:proofErr w:type="spellStart"/>
      <w:r w:rsidR="00B6324F">
        <w:rPr>
          <w:rFonts w:cs="Times New Roman"/>
          <w:sz w:val="24"/>
          <w:szCs w:val="24"/>
          <w:lang w:val="fr-CA"/>
        </w:rPr>
        <w:t>Veuillez vous</w:t>
      </w:r>
      <w:proofErr w:type="spellEnd"/>
      <w:r w:rsidR="00B6324F">
        <w:rPr>
          <w:rFonts w:cs="Times New Roman"/>
          <w:sz w:val="24"/>
          <w:szCs w:val="24"/>
          <w:lang w:val="fr-CA"/>
        </w:rPr>
        <w:t xml:space="preserve"> référer au document </w:t>
      </w:r>
      <w:r w:rsidR="00B6324F" w:rsidRPr="00B6324F">
        <w:rPr>
          <w:rFonts w:cs="Times New Roman"/>
          <w:b/>
          <w:i/>
          <w:sz w:val="24"/>
          <w:szCs w:val="24"/>
          <w:lang w:val="fr-CA"/>
        </w:rPr>
        <w:t>Directives de soumission</w:t>
      </w:r>
      <w:r w:rsidR="00B6324F">
        <w:rPr>
          <w:rFonts w:cs="Times New Roman"/>
          <w:sz w:val="24"/>
          <w:szCs w:val="24"/>
          <w:lang w:val="fr-CA"/>
        </w:rPr>
        <w:t xml:space="preserve"> pour des informations complémentaires sur les meilleures pratiques qui sont reconnues comme contribuant à l’élaboration d’un projet / programme d’infrastructure durable.</w:t>
      </w:r>
    </w:p>
    <w:p w:rsidR="00C31264" w:rsidRPr="00C31264" w:rsidRDefault="00C31264" w:rsidP="00730D86">
      <w:pPr>
        <w:spacing w:after="0" w:line="240" w:lineRule="auto"/>
        <w:jc w:val="both"/>
        <w:rPr>
          <w:rFonts w:cs="Times New Roman"/>
          <w:sz w:val="24"/>
          <w:szCs w:val="24"/>
          <w:lang w:val="fr-CA"/>
        </w:rPr>
      </w:pPr>
    </w:p>
    <w:p w:rsidR="003222CC" w:rsidRPr="00B6324F" w:rsidRDefault="00B6324F" w:rsidP="00730D86">
      <w:pPr>
        <w:spacing w:after="0" w:line="240" w:lineRule="auto"/>
        <w:jc w:val="both"/>
        <w:rPr>
          <w:rFonts w:cs="Times New Roman"/>
          <w:sz w:val="24"/>
          <w:szCs w:val="24"/>
          <w:lang w:val="fr-CA"/>
        </w:rPr>
      </w:pPr>
      <w:r w:rsidRPr="00B6324F">
        <w:rPr>
          <w:rFonts w:cs="Times New Roman"/>
          <w:sz w:val="24"/>
          <w:szCs w:val="24"/>
          <w:lang w:val="fr-CA"/>
        </w:rPr>
        <w:t>Tous les niveaux de gouvernement,</w:t>
      </w:r>
      <w:r>
        <w:rPr>
          <w:rFonts w:cs="Times New Roman"/>
          <w:sz w:val="24"/>
          <w:szCs w:val="24"/>
          <w:lang w:val="fr-CA"/>
        </w:rPr>
        <w:t xml:space="preserve"> y compris les gouvernements fédéral, provincial et municipal (ou une combinaison de ces gouvernements) sont éligibles pour recevoir ce prix; </w:t>
      </w:r>
      <w:r w:rsidR="00B904BD">
        <w:rPr>
          <w:rFonts w:cs="Times New Roman"/>
          <w:sz w:val="24"/>
          <w:szCs w:val="24"/>
          <w:lang w:val="fr-CA"/>
        </w:rPr>
        <w:t>les organismes sans lien de dépendance avec le gouvernement (telles que les sociétés d’État et les universités) ne sont pas éligibles.  Les candidatures reçues au 15 DÉCEMBRE 2013 seront prises en considération pour les prix de 2014 qui seront présentés au congrès annuel de la SCGC à Halifax.</w:t>
      </w:r>
    </w:p>
    <w:p w:rsidR="003222CC" w:rsidRPr="00B6324F" w:rsidRDefault="003222CC" w:rsidP="00730D86">
      <w:pPr>
        <w:spacing w:after="0" w:line="240" w:lineRule="auto"/>
        <w:jc w:val="both"/>
        <w:rPr>
          <w:rFonts w:cs="Times New Roman"/>
          <w:sz w:val="24"/>
          <w:szCs w:val="24"/>
          <w:lang w:val="fr-CA"/>
        </w:rPr>
      </w:pPr>
    </w:p>
    <w:p w:rsidR="00D37705" w:rsidRPr="00B904BD" w:rsidRDefault="005A5391" w:rsidP="00D37705">
      <w:pPr>
        <w:spacing w:after="0" w:line="240" w:lineRule="auto"/>
        <w:rPr>
          <w:rFonts w:cs="Times New Roman"/>
          <w:sz w:val="24"/>
          <w:szCs w:val="24"/>
          <w:lang w:val="fr-CA"/>
        </w:rPr>
      </w:pPr>
      <w:r w:rsidRPr="00B904BD">
        <w:rPr>
          <w:rFonts w:cs="Times New Roman"/>
          <w:sz w:val="24"/>
          <w:szCs w:val="24"/>
          <w:lang w:val="fr-CA"/>
        </w:rPr>
        <w:t>Tit</w:t>
      </w:r>
      <w:r w:rsidR="00B904BD" w:rsidRPr="00B904BD">
        <w:rPr>
          <w:rFonts w:cs="Times New Roman"/>
          <w:sz w:val="24"/>
          <w:szCs w:val="24"/>
          <w:lang w:val="fr-CA"/>
        </w:rPr>
        <w:t>r</w:t>
      </w:r>
      <w:r w:rsidRPr="00B904BD">
        <w:rPr>
          <w:rFonts w:cs="Times New Roman"/>
          <w:sz w:val="24"/>
          <w:szCs w:val="24"/>
          <w:lang w:val="fr-CA"/>
        </w:rPr>
        <w:t xml:space="preserve">e </w:t>
      </w:r>
      <w:r w:rsidR="00B904BD" w:rsidRPr="00B904BD">
        <w:rPr>
          <w:rFonts w:cs="Times New Roman"/>
          <w:sz w:val="24"/>
          <w:szCs w:val="24"/>
          <w:lang w:val="fr-CA"/>
        </w:rPr>
        <w:t>et bref résumé</w:t>
      </w:r>
      <w:r w:rsidRPr="00B904BD">
        <w:rPr>
          <w:rFonts w:cs="Times New Roman"/>
          <w:sz w:val="24"/>
          <w:szCs w:val="24"/>
          <w:lang w:val="fr-CA"/>
        </w:rPr>
        <w:t xml:space="preserve"> (maximum</w:t>
      </w:r>
      <w:r w:rsidR="00B904BD" w:rsidRPr="00B904BD">
        <w:rPr>
          <w:rFonts w:cs="Times New Roman"/>
          <w:sz w:val="24"/>
          <w:szCs w:val="24"/>
          <w:lang w:val="fr-CA"/>
        </w:rPr>
        <w:t xml:space="preserve"> d</w:t>
      </w:r>
      <w:r w:rsidR="00B904BD">
        <w:rPr>
          <w:rFonts w:cs="Times New Roman"/>
          <w:sz w:val="24"/>
          <w:szCs w:val="24"/>
          <w:lang w:val="fr-CA"/>
        </w:rPr>
        <w:t>e 100 mots</w:t>
      </w:r>
      <w:r w:rsidRPr="00B904BD">
        <w:rPr>
          <w:rFonts w:cs="Times New Roman"/>
          <w:sz w:val="24"/>
          <w:szCs w:val="24"/>
          <w:lang w:val="fr-C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7705" w:rsidRPr="00B904BD">
        <w:rPr>
          <w:rFonts w:cs="Times New Roman"/>
          <w:sz w:val="24"/>
          <w:szCs w:val="24"/>
          <w:lang w:val="fr-CA"/>
        </w:rPr>
        <w:t>______________________________________________________________________________</w:t>
      </w:r>
    </w:p>
    <w:p w:rsidR="00C55610" w:rsidRPr="00B904BD" w:rsidRDefault="00C55610" w:rsidP="00C55610">
      <w:pPr>
        <w:pStyle w:val="Default"/>
        <w:rPr>
          <w:rFonts w:asciiTheme="minorHAnsi" w:hAnsiTheme="minorHAnsi"/>
          <w:lang w:val="fr-CA"/>
        </w:rPr>
      </w:pPr>
    </w:p>
    <w:p w:rsidR="00C55610" w:rsidRPr="00D4291C" w:rsidRDefault="00B904BD" w:rsidP="00C55610">
      <w:pPr>
        <w:pStyle w:val="Default"/>
        <w:jc w:val="both"/>
        <w:rPr>
          <w:rFonts w:asciiTheme="minorHAnsi" w:hAnsiTheme="minorHAnsi"/>
          <w:sz w:val="23"/>
          <w:szCs w:val="23"/>
          <w:lang w:val="fr-CA"/>
        </w:rPr>
      </w:pPr>
      <w:r w:rsidRPr="00D4291C">
        <w:rPr>
          <w:rFonts w:asciiTheme="minorHAnsi" w:hAnsiTheme="minorHAnsi"/>
          <w:sz w:val="23"/>
          <w:szCs w:val="23"/>
          <w:lang w:val="fr-CA"/>
        </w:rPr>
        <w:t xml:space="preserve">Nom du </w:t>
      </w:r>
      <w:r w:rsidR="00D4291C" w:rsidRPr="00D4291C">
        <w:rPr>
          <w:rFonts w:asciiTheme="minorHAnsi" w:hAnsiTheme="minorHAnsi"/>
          <w:sz w:val="23"/>
          <w:szCs w:val="23"/>
          <w:lang w:val="fr-CA"/>
        </w:rPr>
        <w:t>déposant</w:t>
      </w:r>
      <w:r w:rsidR="00C55610" w:rsidRPr="00D4291C">
        <w:rPr>
          <w:rFonts w:asciiTheme="minorHAnsi" w:hAnsiTheme="minorHAnsi"/>
          <w:sz w:val="23"/>
          <w:szCs w:val="23"/>
          <w:lang w:val="fr-CA"/>
        </w:rPr>
        <w:t xml:space="preserve">: _______________________________________________________________ </w:t>
      </w:r>
    </w:p>
    <w:p w:rsidR="00C55610" w:rsidRPr="00D4291C" w:rsidRDefault="00C55610" w:rsidP="00C55610">
      <w:pPr>
        <w:pStyle w:val="Default"/>
        <w:jc w:val="both"/>
        <w:rPr>
          <w:rFonts w:asciiTheme="minorHAnsi" w:hAnsiTheme="minorHAnsi"/>
          <w:sz w:val="23"/>
          <w:szCs w:val="23"/>
          <w:lang w:val="fr-CA"/>
        </w:rPr>
      </w:pPr>
      <w:r w:rsidRPr="00D4291C">
        <w:rPr>
          <w:rFonts w:asciiTheme="minorHAnsi" w:hAnsiTheme="minorHAnsi"/>
          <w:i/>
          <w:iCs/>
          <w:sz w:val="23"/>
          <w:szCs w:val="23"/>
          <w:lang w:val="fr-CA"/>
        </w:rPr>
        <w:tab/>
      </w:r>
      <w:r w:rsidRPr="00D4291C">
        <w:rPr>
          <w:rFonts w:asciiTheme="minorHAnsi" w:hAnsiTheme="minorHAnsi"/>
          <w:i/>
          <w:iCs/>
          <w:sz w:val="23"/>
          <w:szCs w:val="23"/>
          <w:lang w:val="fr-CA"/>
        </w:rPr>
        <w:tab/>
      </w:r>
      <w:r w:rsidRPr="00D4291C">
        <w:rPr>
          <w:rFonts w:asciiTheme="minorHAnsi" w:hAnsiTheme="minorHAnsi"/>
          <w:i/>
          <w:iCs/>
          <w:sz w:val="23"/>
          <w:szCs w:val="23"/>
          <w:lang w:val="fr-CA"/>
        </w:rPr>
        <w:tab/>
        <w:t>(</w:t>
      </w:r>
      <w:proofErr w:type="gramStart"/>
      <w:r w:rsidR="00B904BD" w:rsidRPr="00D4291C">
        <w:rPr>
          <w:rFonts w:asciiTheme="minorHAnsi" w:hAnsiTheme="minorHAnsi"/>
          <w:i/>
          <w:iCs/>
          <w:sz w:val="23"/>
          <w:szCs w:val="23"/>
          <w:lang w:val="fr-CA"/>
        </w:rPr>
        <w:t>nom</w:t>
      </w:r>
      <w:proofErr w:type="gramEnd"/>
      <w:r w:rsidR="00B904BD" w:rsidRPr="00D4291C">
        <w:rPr>
          <w:rFonts w:asciiTheme="minorHAnsi" w:hAnsiTheme="minorHAnsi"/>
          <w:i/>
          <w:iCs/>
          <w:sz w:val="23"/>
          <w:szCs w:val="23"/>
          <w:lang w:val="fr-CA"/>
        </w:rPr>
        <w:t xml:space="preserve"> complet avec </w:t>
      </w:r>
      <w:r w:rsidR="00D4291C">
        <w:rPr>
          <w:rFonts w:asciiTheme="minorHAnsi" w:hAnsiTheme="minorHAnsi"/>
          <w:i/>
          <w:iCs/>
          <w:sz w:val="23"/>
          <w:szCs w:val="23"/>
          <w:lang w:val="fr-CA"/>
        </w:rPr>
        <w:t>titres de compétence</w:t>
      </w:r>
      <w:r w:rsidRPr="00D4291C">
        <w:rPr>
          <w:rFonts w:asciiTheme="minorHAnsi" w:hAnsiTheme="minorHAnsi"/>
          <w:i/>
          <w:iCs/>
          <w:sz w:val="23"/>
          <w:szCs w:val="23"/>
          <w:lang w:val="fr-CA"/>
        </w:rPr>
        <w:t>s</w:t>
      </w:r>
      <w:r w:rsidR="00B904BD" w:rsidRPr="00D4291C">
        <w:rPr>
          <w:rFonts w:asciiTheme="minorHAnsi" w:hAnsiTheme="minorHAnsi"/>
          <w:i/>
          <w:iCs/>
          <w:sz w:val="23"/>
          <w:szCs w:val="23"/>
          <w:lang w:val="fr-CA"/>
        </w:rPr>
        <w:t xml:space="preserve"> et catégorie de memb</w:t>
      </w:r>
      <w:r w:rsidR="00D4291C">
        <w:rPr>
          <w:rFonts w:asciiTheme="minorHAnsi" w:hAnsiTheme="minorHAnsi"/>
          <w:i/>
          <w:iCs/>
          <w:sz w:val="23"/>
          <w:szCs w:val="23"/>
          <w:lang w:val="fr-CA"/>
        </w:rPr>
        <w:t>r</w:t>
      </w:r>
      <w:r w:rsidR="00B904BD" w:rsidRPr="00D4291C">
        <w:rPr>
          <w:rFonts w:asciiTheme="minorHAnsi" w:hAnsiTheme="minorHAnsi"/>
          <w:i/>
          <w:iCs/>
          <w:sz w:val="23"/>
          <w:szCs w:val="23"/>
          <w:lang w:val="fr-CA"/>
        </w:rPr>
        <w:t>e SCGC</w:t>
      </w:r>
      <w:r w:rsidRPr="00D4291C">
        <w:rPr>
          <w:rFonts w:asciiTheme="minorHAnsi" w:hAnsiTheme="minorHAnsi"/>
          <w:i/>
          <w:iCs/>
          <w:sz w:val="23"/>
          <w:szCs w:val="23"/>
          <w:lang w:val="fr-CA"/>
        </w:rPr>
        <w:t xml:space="preserve">) </w:t>
      </w:r>
    </w:p>
    <w:p w:rsidR="007672B2" w:rsidRPr="00D4291C" w:rsidRDefault="007672B2" w:rsidP="007672B2">
      <w:pPr>
        <w:pStyle w:val="Default"/>
        <w:rPr>
          <w:rFonts w:asciiTheme="minorHAnsi" w:hAnsiTheme="minorHAnsi"/>
          <w:lang w:val="fr-CA"/>
        </w:rPr>
      </w:pPr>
    </w:p>
    <w:p w:rsidR="00D4291C" w:rsidRPr="00D4291C" w:rsidRDefault="009E23EB" w:rsidP="006C03F9">
      <w:pPr>
        <w:spacing w:after="0" w:line="240" w:lineRule="auto"/>
        <w:jc w:val="both"/>
        <w:rPr>
          <w:rFonts w:cs="Times New Roman"/>
          <w:sz w:val="24"/>
          <w:szCs w:val="24"/>
          <w:lang w:val="fr-CA"/>
        </w:rPr>
      </w:pPr>
      <w:r>
        <w:rPr>
          <w:rFonts w:cs="Times New Roman"/>
          <w:sz w:val="24"/>
          <w:szCs w:val="24"/>
          <w:lang w:val="fr-CA"/>
        </w:rPr>
        <w:t>P</w:t>
      </w:r>
      <w:r w:rsidR="00D4291C" w:rsidRPr="00D4291C">
        <w:rPr>
          <w:rFonts w:cs="Times New Roman"/>
          <w:sz w:val="24"/>
          <w:szCs w:val="24"/>
          <w:lang w:val="fr-CA"/>
        </w:rPr>
        <w:t>ersonne</w:t>
      </w:r>
      <w:r>
        <w:rPr>
          <w:rFonts w:cs="Times New Roman"/>
          <w:sz w:val="24"/>
          <w:szCs w:val="24"/>
          <w:lang w:val="fr-CA"/>
        </w:rPr>
        <w:t>s</w:t>
      </w:r>
      <w:r w:rsidR="00D4291C" w:rsidRPr="00D4291C">
        <w:rPr>
          <w:rFonts w:cs="Times New Roman"/>
          <w:sz w:val="24"/>
          <w:szCs w:val="24"/>
          <w:lang w:val="fr-CA"/>
        </w:rPr>
        <w:t xml:space="preserve"> clé</w:t>
      </w:r>
      <w:r>
        <w:rPr>
          <w:rFonts w:cs="Times New Roman"/>
          <w:sz w:val="24"/>
          <w:szCs w:val="24"/>
          <w:lang w:val="fr-CA"/>
        </w:rPr>
        <w:t>s</w:t>
      </w:r>
      <w:r w:rsidR="00D4291C" w:rsidRPr="00D4291C">
        <w:rPr>
          <w:rFonts w:cs="Times New Roman"/>
          <w:sz w:val="24"/>
          <w:szCs w:val="24"/>
          <w:lang w:val="fr-CA"/>
        </w:rPr>
        <w:t xml:space="preserve"> associé</w:t>
      </w:r>
      <w:r>
        <w:rPr>
          <w:rFonts w:cs="Times New Roman"/>
          <w:sz w:val="24"/>
          <w:szCs w:val="24"/>
          <w:lang w:val="fr-CA"/>
        </w:rPr>
        <w:t>es</w:t>
      </w:r>
      <w:r w:rsidR="00D4291C" w:rsidRPr="00D4291C">
        <w:rPr>
          <w:rFonts w:cs="Times New Roman"/>
          <w:sz w:val="24"/>
          <w:szCs w:val="24"/>
          <w:lang w:val="fr-CA"/>
        </w:rPr>
        <w:t xml:space="preserve"> au pro</w:t>
      </w:r>
      <w:r w:rsidR="00D4291C">
        <w:rPr>
          <w:rFonts w:cs="Times New Roman"/>
          <w:sz w:val="24"/>
          <w:szCs w:val="24"/>
          <w:lang w:val="fr-CA"/>
        </w:rPr>
        <w:t>jet</w:t>
      </w:r>
      <w:r>
        <w:rPr>
          <w:rFonts w:cs="Times New Roman"/>
          <w:sz w:val="24"/>
          <w:szCs w:val="24"/>
          <w:lang w:val="fr-CA"/>
        </w:rPr>
        <w:t xml:space="preserve"> dont au moins une d’entre elles doit être un membre en règle de la SCGC employée par le récipiendaire et coordonnées (adresse postale, numéro de téléphone et adresse courriel), et identification des ingénieurs civils clés et membres de la SCGC:</w:t>
      </w:r>
    </w:p>
    <w:p w:rsidR="00D37705" w:rsidRPr="009E23EB" w:rsidRDefault="007F23DB" w:rsidP="00D37705">
      <w:pPr>
        <w:spacing w:after="0" w:line="240" w:lineRule="auto"/>
        <w:rPr>
          <w:rFonts w:cs="Times New Roman"/>
          <w:sz w:val="24"/>
          <w:szCs w:val="24"/>
          <w:lang w:val="fr-CA"/>
        </w:rPr>
      </w:pPr>
      <w:r w:rsidRPr="009E23EB">
        <w:rPr>
          <w:rFonts w:cs="Times New Roman"/>
          <w:sz w:val="24"/>
          <w:szCs w:val="24"/>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7705" w:rsidRPr="009E23EB">
        <w:rPr>
          <w:rFonts w:cs="Times New Roman"/>
          <w:sz w:val="24"/>
          <w:szCs w:val="24"/>
          <w:lang w:val="fr-CA"/>
        </w:rPr>
        <w:t>_______________________________________________________________________________</w:t>
      </w:r>
    </w:p>
    <w:p w:rsidR="00D37705" w:rsidRPr="009E23EB" w:rsidRDefault="009E23EB" w:rsidP="00614E54">
      <w:pPr>
        <w:spacing w:before="240" w:after="0" w:line="240" w:lineRule="auto"/>
        <w:rPr>
          <w:rFonts w:cs="Times New Roman"/>
          <w:lang w:val="fr-CA"/>
        </w:rPr>
      </w:pPr>
      <w:r w:rsidRPr="009E23EB">
        <w:rPr>
          <w:rFonts w:cs="Times New Roman"/>
          <w:lang w:val="fr-CA"/>
        </w:rPr>
        <w:t>Noms &amp; adresses des parrains</w:t>
      </w:r>
      <w:r w:rsidR="00D37705" w:rsidRPr="009E23EB">
        <w:rPr>
          <w:rFonts w:cs="Times New Roman"/>
          <w:lang w:val="fr-CA"/>
        </w:rPr>
        <w:t>:</w:t>
      </w:r>
      <w:r w:rsidR="00730D86" w:rsidRPr="009E23EB">
        <w:rPr>
          <w:rFonts w:cs="Times New Roman"/>
          <w:lang w:val="fr-CA"/>
        </w:rPr>
        <w:t xml:space="preserve">  </w:t>
      </w:r>
      <w:r w:rsidR="00D37705" w:rsidRPr="009E23EB">
        <w:rPr>
          <w:rFonts w:cs="Times New Roman"/>
          <w:lang w:val="fr-CA"/>
        </w:rPr>
        <w:t>_____________________________________________________________________________________</w:t>
      </w:r>
      <w:r w:rsidR="00D37705" w:rsidRPr="009E23EB">
        <w:rPr>
          <w:rFonts w:cs="Times New Roman"/>
          <w:lang w:val="fr-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D37705" w:rsidRPr="009E23EB" w:rsidRDefault="00D37705">
      <w:pPr>
        <w:rPr>
          <w:rFonts w:eastAsiaTheme="majorEastAsia" w:cs="Times New Roman"/>
          <w:b/>
          <w:bCs/>
          <w:sz w:val="24"/>
          <w:szCs w:val="24"/>
          <w:lang w:val="fr-CA"/>
        </w:rPr>
      </w:pPr>
      <w:r w:rsidRPr="009E23EB">
        <w:rPr>
          <w:rFonts w:cs="Times New Roman"/>
          <w:lang w:val="fr-CA"/>
        </w:rPr>
        <w:br w:type="page"/>
      </w:r>
    </w:p>
    <w:p w:rsidR="009E23EB" w:rsidRPr="009E23EB" w:rsidRDefault="009E23EB" w:rsidP="00D37705">
      <w:pPr>
        <w:pStyle w:val="Heading1"/>
        <w:spacing w:line="240" w:lineRule="auto"/>
        <w:rPr>
          <w:rFonts w:asciiTheme="minorHAnsi" w:hAnsiTheme="minorHAnsi" w:cs="Times New Roman"/>
          <w:lang w:val="fr-CA"/>
        </w:rPr>
      </w:pPr>
      <w:r w:rsidRPr="009E23EB">
        <w:rPr>
          <w:rFonts w:asciiTheme="minorHAnsi" w:hAnsiTheme="minorHAnsi" w:cs="Times New Roman"/>
          <w:lang w:val="fr-CA"/>
        </w:rPr>
        <w:lastRenderedPageBreak/>
        <w:t>Dossier de can</w:t>
      </w:r>
      <w:r>
        <w:rPr>
          <w:rFonts w:asciiTheme="minorHAnsi" w:hAnsiTheme="minorHAnsi" w:cs="Times New Roman"/>
          <w:lang w:val="fr-CA"/>
        </w:rPr>
        <w:t>didature</w:t>
      </w:r>
    </w:p>
    <w:p w:rsidR="009E23EB" w:rsidRPr="009E23EB" w:rsidRDefault="009E23EB" w:rsidP="00D37705">
      <w:pPr>
        <w:pStyle w:val="para"/>
        <w:rPr>
          <w:rFonts w:asciiTheme="minorHAnsi" w:hAnsiTheme="minorHAnsi"/>
          <w:lang w:val="fr-CA"/>
        </w:rPr>
      </w:pPr>
      <w:r w:rsidRPr="009E23EB">
        <w:rPr>
          <w:rFonts w:asciiTheme="minorHAnsi" w:hAnsiTheme="minorHAnsi"/>
          <w:lang w:val="fr-CA"/>
        </w:rPr>
        <w:t>Les dossiers d</w:t>
      </w:r>
      <w:r>
        <w:rPr>
          <w:rFonts w:asciiTheme="minorHAnsi" w:hAnsiTheme="minorHAnsi"/>
          <w:lang w:val="fr-CA"/>
        </w:rPr>
        <w:t xml:space="preserve">e candidature doivent être entièrement soumis en format électronique au Bureau national de la SCGC </w:t>
      </w:r>
      <w:r w:rsidRPr="009E23EB">
        <w:rPr>
          <w:rFonts w:asciiTheme="minorHAnsi" w:hAnsiTheme="minorHAnsi"/>
          <w:lang w:val="fr-CA"/>
        </w:rPr>
        <w:t>[doug.salloum@csce.ca]</w:t>
      </w:r>
      <w:r>
        <w:rPr>
          <w:rFonts w:asciiTheme="minorHAnsi" w:hAnsiTheme="minorHAnsi"/>
          <w:lang w:val="fr-CA"/>
        </w:rPr>
        <w:t xml:space="preserve"> et comprendre les informations suivantes :</w:t>
      </w:r>
    </w:p>
    <w:p w:rsidR="001A6051" w:rsidRDefault="009E23EB" w:rsidP="008F1EDE">
      <w:pPr>
        <w:pStyle w:val="bullet1"/>
        <w:numPr>
          <w:ilvl w:val="0"/>
          <w:numId w:val="4"/>
        </w:numPr>
        <w:spacing w:before="120" w:after="120" w:line="240" w:lineRule="auto"/>
        <w:rPr>
          <w:rFonts w:asciiTheme="minorHAnsi" w:hAnsiTheme="minorHAnsi"/>
          <w:sz w:val="24"/>
          <w:szCs w:val="24"/>
          <w:lang w:val="fr-CA"/>
        </w:rPr>
      </w:pPr>
      <w:r w:rsidRPr="005A4730">
        <w:rPr>
          <w:rFonts w:asciiTheme="minorHAnsi" w:hAnsiTheme="minorHAnsi"/>
          <w:sz w:val="24"/>
          <w:szCs w:val="24"/>
          <w:lang w:val="fr-CA"/>
        </w:rPr>
        <w:t>Formulaire de candidature official d</w:t>
      </w:r>
      <w:r w:rsidR="005A4730" w:rsidRPr="005A4730">
        <w:rPr>
          <w:rFonts w:asciiTheme="minorHAnsi" w:hAnsiTheme="minorHAnsi"/>
          <w:sz w:val="24"/>
          <w:szCs w:val="24"/>
          <w:lang w:val="fr-CA"/>
        </w:rPr>
        <w:t>ûment rempli.</w:t>
      </w:r>
    </w:p>
    <w:p w:rsidR="001A6051" w:rsidRPr="005A4730" w:rsidRDefault="005A4730" w:rsidP="008F1EDE">
      <w:pPr>
        <w:pStyle w:val="bullet1"/>
        <w:numPr>
          <w:ilvl w:val="0"/>
          <w:numId w:val="4"/>
        </w:numPr>
        <w:spacing w:before="120" w:after="120" w:line="240" w:lineRule="auto"/>
        <w:rPr>
          <w:rFonts w:asciiTheme="minorHAnsi" w:hAnsiTheme="minorHAnsi"/>
          <w:sz w:val="24"/>
          <w:szCs w:val="24"/>
          <w:lang w:val="fr-CA"/>
        </w:rPr>
      </w:pPr>
      <w:r w:rsidRPr="005A4730">
        <w:rPr>
          <w:rFonts w:asciiTheme="minorHAnsi" w:hAnsiTheme="minorHAnsi"/>
          <w:sz w:val="24"/>
          <w:szCs w:val="24"/>
          <w:lang w:val="fr-CA"/>
        </w:rPr>
        <w:t>Rapport de mise en candidature</w:t>
      </w:r>
      <w:r w:rsidR="001A6051" w:rsidRPr="005A4730">
        <w:rPr>
          <w:rFonts w:asciiTheme="minorHAnsi" w:hAnsiTheme="minorHAnsi"/>
          <w:sz w:val="24"/>
          <w:szCs w:val="24"/>
          <w:lang w:val="fr-CA"/>
        </w:rPr>
        <w:t xml:space="preserve"> (10 pages maximum inclu</w:t>
      </w:r>
      <w:r w:rsidRPr="005A4730">
        <w:rPr>
          <w:rFonts w:asciiTheme="minorHAnsi" w:hAnsiTheme="minorHAnsi"/>
          <w:sz w:val="24"/>
          <w:szCs w:val="24"/>
          <w:lang w:val="fr-CA"/>
        </w:rPr>
        <w:t xml:space="preserve">ant les </w:t>
      </w:r>
      <w:r>
        <w:rPr>
          <w:rFonts w:asciiTheme="minorHAnsi" w:hAnsiTheme="minorHAnsi"/>
          <w:sz w:val="24"/>
          <w:szCs w:val="24"/>
          <w:lang w:val="fr-CA"/>
        </w:rPr>
        <w:t>chiffres</w:t>
      </w:r>
      <w:r w:rsidR="001A6051" w:rsidRPr="005A4730">
        <w:rPr>
          <w:rFonts w:asciiTheme="minorHAnsi" w:hAnsiTheme="minorHAnsi"/>
          <w:sz w:val="24"/>
          <w:szCs w:val="24"/>
          <w:lang w:val="fr-CA"/>
        </w:rPr>
        <w:t xml:space="preserve">, </w:t>
      </w:r>
      <w:r w:rsidRPr="005A4730">
        <w:rPr>
          <w:rFonts w:asciiTheme="minorHAnsi" w:hAnsiTheme="minorHAnsi"/>
          <w:sz w:val="24"/>
          <w:szCs w:val="24"/>
          <w:lang w:val="fr-CA"/>
        </w:rPr>
        <w:t xml:space="preserve">police </w:t>
      </w:r>
      <w:r w:rsidR="001A6051" w:rsidRPr="005A4730">
        <w:rPr>
          <w:rFonts w:asciiTheme="minorHAnsi" w:hAnsiTheme="minorHAnsi"/>
          <w:sz w:val="24"/>
          <w:szCs w:val="24"/>
          <w:lang w:val="fr-CA"/>
        </w:rPr>
        <w:t>12 pt.</w:t>
      </w:r>
      <w:r>
        <w:rPr>
          <w:rFonts w:asciiTheme="minorHAnsi" w:hAnsiTheme="minorHAnsi"/>
          <w:sz w:val="24"/>
          <w:szCs w:val="24"/>
          <w:lang w:val="fr-CA"/>
        </w:rPr>
        <w:t>)</w:t>
      </w:r>
      <w:r w:rsidR="001A6051" w:rsidRPr="005A4730">
        <w:rPr>
          <w:rFonts w:asciiTheme="minorHAnsi" w:hAnsiTheme="minorHAnsi"/>
          <w:sz w:val="24"/>
          <w:szCs w:val="24"/>
          <w:lang w:val="fr-CA"/>
        </w:rPr>
        <w:t xml:space="preserve"> inclu</w:t>
      </w:r>
      <w:r w:rsidRPr="005A4730">
        <w:rPr>
          <w:rFonts w:asciiTheme="minorHAnsi" w:hAnsiTheme="minorHAnsi"/>
          <w:sz w:val="24"/>
          <w:szCs w:val="24"/>
          <w:lang w:val="fr-CA"/>
        </w:rPr>
        <w:t>ant</w:t>
      </w:r>
      <w:r w:rsidR="001A6051" w:rsidRPr="005A4730">
        <w:rPr>
          <w:rFonts w:asciiTheme="minorHAnsi" w:hAnsiTheme="minorHAnsi"/>
          <w:sz w:val="24"/>
          <w:szCs w:val="24"/>
          <w:lang w:val="fr-CA"/>
        </w:rPr>
        <w:t>:</w:t>
      </w:r>
    </w:p>
    <w:p w:rsidR="001A6051" w:rsidRPr="005A4730" w:rsidRDefault="005A4730" w:rsidP="008F1EDE">
      <w:pPr>
        <w:pStyle w:val="bullet2"/>
        <w:numPr>
          <w:ilvl w:val="1"/>
          <w:numId w:val="4"/>
        </w:numPr>
        <w:spacing w:before="120" w:after="120"/>
        <w:rPr>
          <w:rFonts w:asciiTheme="minorHAnsi" w:hAnsiTheme="minorHAnsi"/>
          <w:sz w:val="24"/>
          <w:szCs w:val="24"/>
          <w:lang w:val="fr-CA"/>
        </w:rPr>
      </w:pPr>
      <w:r w:rsidRPr="005A4730">
        <w:rPr>
          <w:rFonts w:asciiTheme="minorHAnsi" w:hAnsiTheme="minorHAnsi"/>
          <w:sz w:val="24"/>
          <w:szCs w:val="24"/>
          <w:lang w:val="fr-CA"/>
        </w:rPr>
        <w:t>les besoins en i</w:t>
      </w:r>
      <w:r w:rsidR="001A6051" w:rsidRPr="005A4730">
        <w:rPr>
          <w:rFonts w:asciiTheme="minorHAnsi" w:hAnsiTheme="minorHAnsi"/>
          <w:sz w:val="24"/>
          <w:szCs w:val="24"/>
          <w:lang w:val="fr-CA"/>
        </w:rPr>
        <w:t xml:space="preserve">nfrastructure </w:t>
      </w:r>
      <w:r w:rsidRPr="005A4730">
        <w:rPr>
          <w:rFonts w:asciiTheme="minorHAnsi" w:hAnsiTheme="minorHAnsi"/>
          <w:sz w:val="24"/>
          <w:szCs w:val="24"/>
          <w:lang w:val="fr-CA"/>
        </w:rPr>
        <w:t>qui ont conduit à la co</w:t>
      </w:r>
      <w:r>
        <w:rPr>
          <w:rFonts w:asciiTheme="minorHAnsi" w:hAnsiTheme="minorHAnsi"/>
          <w:sz w:val="24"/>
          <w:szCs w:val="24"/>
          <w:lang w:val="fr-CA"/>
        </w:rPr>
        <w:t>nception du projet ou du programme</w:t>
      </w:r>
      <w:r w:rsidR="008F1EDE" w:rsidRPr="005A4730">
        <w:rPr>
          <w:rFonts w:asciiTheme="minorHAnsi" w:hAnsiTheme="minorHAnsi"/>
          <w:sz w:val="24"/>
          <w:szCs w:val="24"/>
          <w:lang w:val="fr-CA"/>
        </w:rPr>
        <w:t>;</w:t>
      </w:r>
    </w:p>
    <w:p w:rsidR="001A6051" w:rsidRDefault="005A4730" w:rsidP="008F1EDE">
      <w:pPr>
        <w:pStyle w:val="bullet2"/>
        <w:numPr>
          <w:ilvl w:val="1"/>
          <w:numId w:val="4"/>
        </w:numPr>
        <w:spacing w:before="120" w:after="120"/>
        <w:rPr>
          <w:rFonts w:asciiTheme="minorHAnsi" w:hAnsiTheme="minorHAnsi"/>
          <w:sz w:val="24"/>
          <w:szCs w:val="24"/>
          <w:lang w:val="fr-CA"/>
        </w:rPr>
      </w:pPr>
      <w:r>
        <w:rPr>
          <w:rFonts w:asciiTheme="minorHAnsi" w:hAnsiTheme="minorHAnsi"/>
          <w:sz w:val="24"/>
          <w:szCs w:val="24"/>
          <w:lang w:val="fr-CA"/>
        </w:rPr>
        <w:t xml:space="preserve">une </w:t>
      </w:r>
      <w:r w:rsidR="001A6051" w:rsidRPr="005A4730">
        <w:rPr>
          <w:rFonts w:asciiTheme="minorHAnsi" w:hAnsiTheme="minorHAnsi"/>
          <w:sz w:val="24"/>
          <w:szCs w:val="24"/>
          <w:lang w:val="fr-CA"/>
        </w:rPr>
        <w:t>description</w:t>
      </w:r>
      <w:r w:rsidRPr="005A4730">
        <w:rPr>
          <w:rFonts w:asciiTheme="minorHAnsi" w:hAnsiTheme="minorHAnsi"/>
          <w:sz w:val="24"/>
          <w:szCs w:val="24"/>
          <w:lang w:val="fr-CA"/>
        </w:rPr>
        <w:t xml:space="preserve"> du projet ou du programme</w:t>
      </w:r>
      <w:r>
        <w:rPr>
          <w:rFonts w:asciiTheme="minorHAnsi" w:hAnsiTheme="minorHAnsi"/>
          <w:sz w:val="24"/>
          <w:szCs w:val="24"/>
          <w:lang w:val="fr-CA"/>
        </w:rPr>
        <w:t xml:space="preserve"> avec un </w:t>
      </w:r>
      <w:r w:rsidRPr="005A4730">
        <w:rPr>
          <w:rFonts w:asciiTheme="minorHAnsi" w:hAnsiTheme="minorHAnsi"/>
          <w:sz w:val="24"/>
          <w:szCs w:val="24"/>
          <w:lang w:val="fr-CA"/>
        </w:rPr>
        <w:t>accent sur</w:t>
      </w:r>
      <w:r>
        <w:rPr>
          <w:rFonts w:asciiTheme="minorHAnsi" w:hAnsiTheme="minorHAnsi"/>
          <w:sz w:val="24"/>
          <w:szCs w:val="24"/>
          <w:lang w:val="fr-CA"/>
        </w:rPr>
        <w:t xml:space="preserve"> le rôle du génie civil et des ingénieurs civils;</w:t>
      </w:r>
    </w:p>
    <w:p w:rsidR="005A4730" w:rsidRPr="005A4730" w:rsidRDefault="005A4730" w:rsidP="008F1EDE">
      <w:pPr>
        <w:pStyle w:val="bullet2"/>
        <w:numPr>
          <w:ilvl w:val="1"/>
          <w:numId w:val="4"/>
        </w:numPr>
        <w:spacing w:before="120" w:after="120"/>
        <w:rPr>
          <w:rFonts w:asciiTheme="minorHAnsi" w:hAnsiTheme="minorHAnsi"/>
          <w:b/>
          <w:sz w:val="24"/>
          <w:szCs w:val="24"/>
          <w:lang w:val="fr-CA"/>
        </w:rPr>
      </w:pPr>
      <w:r>
        <w:rPr>
          <w:rFonts w:asciiTheme="minorHAnsi" w:hAnsiTheme="minorHAnsi"/>
          <w:b/>
          <w:sz w:val="24"/>
          <w:szCs w:val="24"/>
          <w:lang w:val="fr-CA"/>
        </w:rPr>
        <w:t>une explication claire et détaillée de la façon dont l’équipe du projet/programme a utilisé les meilleures pratiques pour l’infrastructure durable</w:t>
      </w:r>
      <w:r w:rsidR="00C71258">
        <w:rPr>
          <w:rFonts w:asciiTheme="minorHAnsi" w:hAnsiTheme="minorHAnsi"/>
          <w:b/>
          <w:sz w:val="24"/>
          <w:szCs w:val="24"/>
          <w:lang w:val="fr-CA"/>
        </w:rPr>
        <w:t xml:space="preserve">. </w:t>
      </w:r>
      <w:proofErr w:type="spellStart"/>
      <w:r w:rsidR="00C71258">
        <w:rPr>
          <w:rFonts w:asciiTheme="minorHAnsi" w:hAnsiTheme="minorHAnsi"/>
          <w:b/>
          <w:sz w:val="24"/>
          <w:szCs w:val="24"/>
          <w:lang w:val="fr-CA"/>
        </w:rPr>
        <w:t>V</w:t>
      </w:r>
      <w:r>
        <w:rPr>
          <w:rFonts w:asciiTheme="minorHAnsi" w:hAnsiTheme="minorHAnsi"/>
          <w:b/>
          <w:sz w:val="24"/>
          <w:szCs w:val="24"/>
          <w:lang w:val="fr-CA"/>
        </w:rPr>
        <w:t>euillez vous</w:t>
      </w:r>
      <w:proofErr w:type="spellEnd"/>
      <w:r>
        <w:rPr>
          <w:rFonts w:asciiTheme="minorHAnsi" w:hAnsiTheme="minorHAnsi"/>
          <w:b/>
          <w:sz w:val="24"/>
          <w:szCs w:val="24"/>
          <w:lang w:val="fr-CA"/>
        </w:rPr>
        <w:t xml:space="preserve"> référer aux Directives de soumission pour des informations plus précises; et</w:t>
      </w:r>
    </w:p>
    <w:p w:rsidR="008F1EDE" w:rsidRPr="005A4730" w:rsidRDefault="005A4730" w:rsidP="008F1EDE">
      <w:pPr>
        <w:pStyle w:val="bullet2"/>
        <w:numPr>
          <w:ilvl w:val="1"/>
          <w:numId w:val="4"/>
        </w:numPr>
        <w:spacing w:before="120" w:after="120"/>
        <w:rPr>
          <w:rFonts w:asciiTheme="minorHAnsi" w:hAnsiTheme="minorHAnsi"/>
          <w:sz w:val="24"/>
          <w:szCs w:val="24"/>
          <w:lang w:val="fr-CA"/>
        </w:rPr>
      </w:pPr>
      <w:r w:rsidRPr="005A4730">
        <w:rPr>
          <w:rFonts w:asciiTheme="minorHAnsi" w:hAnsiTheme="minorHAnsi"/>
          <w:sz w:val="24"/>
          <w:szCs w:val="24"/>
          <w:lang w:val="fr-CA"/>
        </w:rPr>
        <w:t>raisons pour lesquelles le projet devrait être considéré par</w:t>
      </w:r>
      <w:r>
        <w:rPr>
          <w:rFonts w:asciiTheme="minorHAnsi" w:hAnsiTheme="minorHAnsi"/>
          <w:sz w:val="24"/>
          <w:szCs w:val="24"/>
          <w:lang w:val="fr-CA"/>
        </w:rPr>
        <w:t>mi les projets d’avant-garde au Canada.</w:t>
      </w:r>
      <w:r w:rsidR="008F1EDE" w:rsidRPr="005A4730">
        <w:rPr>
          <w:rFonts w:asciiTheme="minorHAnsi" w:hAnsiTheme="minorHAnsi"/>
          <w:sz w:val="24"/>
          <w:szCs w:val="24"/>
          <w:lang w:val="fr-CA"/>
        </w:rPr>
        <w:t xml:space="preserve"> </w:t>
      </w:r>
    </w:p>
    <w:p w:rsidR="005A4730" w:rsidRPr="005A4730" w:rsidRDefault="005A4730" w:rsidP="008F1EDE">
      <w:pPr>
        <w:pStyle w:val="bullet1"/>
        <w:numPr>
          <w:ilvl w:val="0"/>
          <w:numId w:val="4"/>
        </w:numPr>
        <w:spacing w:before="120" w:after="120" w:line="240" w:lineRule="auto"/>
        <w:rPr>
          <w:rFonts w:asciiTheme="minorHAnsi" w:hAnsiTheme="minorHAnsi"/>
          <w:sz w:val="24"/>
          <w:szCs w:val="24"/>
          <w:lang w:val="fr-CA"/>
        </w:rPr>
      </w:pPr>
      <w:r w:rsidRPr="005A4730">
        <w:rPr>
          <w:rFonts w:asciiTheme="minorHAnsi" w:hAnsiTheme="minorHAnsi"/>
          <w:sz w:val="24"/>
          <w:szCs w:val="24"/>
          <w:lang w:val="fr-CA"/>
        </w:rPr>
        <w:t xml:space="preserve">Photographies </w:t>
      </w:r>
      <w:r>
        <w:rPr>
          <w:rFonts w:asciiTheme="minorHAnsi" w:hAnsiTheme="minorHAnsi"/>
          <w:sz w:val="24"/>
          <w:szCs w:val="24"/>
          <w:lang w:val="fr-CA"/>
        </w:rPr>
        <w:t xml:space="preserve">à </w:t>
      </w:r>
      <w:r w:rsidRPr="005A4730">
        <w:rPr>
          <w:rFonts w:asciiTheme="minorHAnsi" w:hAnsiTheme="minorHAnsi"/>
          <w:sz w:val="24"/>
          <w:szCs w:val="24"/>
          <w:lang w:val="fr-CA"/>
        </w:rPr>
        <w:t>haute r</w:t>
      </w:r>
      <w:r>
        <w:rPr>
          <w:rFonts w:asciiTheme="minorHAnsi" w:hAnsiTheme="minorHAnsi"/>
          <w:sz w:val="24"/>
          <w:szCs w:val="24"/>
          <w:lang w:val="fr-CA"/>
        </w:rPr>
        <w:t>é</w:t>
      </w:r>
      <w:r w:rsidRPr="005A4730">
        <w:rPr>
          <w:rFonts w:asciiTheme="minorHAnsi" w:hAnsiTheme="minorHAnsi"/>
          <w:sz w:val="24"/>
          <w:szCs w:val="24"/>
          <w:lang w:val="fr-CA"/>
        </w:rPr>
        <w:t>solution ou dessins (1</w:t>
      </w:r>
      <w:r>
        <w:rPr>
          <w:rFonts w:asciiTheme="minorHAnsi" w:hAnsiTheme="minorHAnsi"/>
          <w:sz w:val="24"/>
          <w:szCs w:val="24"/>
          <w:lang w:val="fr-CA"/>
        </w:rPr>
        <w:t>0 maximum) du projet avec confirmation explicite des pleins droits de reproduction dans le matériel promotionnel de la SCGC.</w:t>
      </w:r>
    </w:p>
    <w:p w:rsidR="001A6051" w:rsidRPr="00C71258" w:rsidRDefault="001A6051" w:rsidP="005A4730">
      <w:pPr>
        <w:pStyle w:val="bullet1"/>
        <w:numPr>
          <w:ilvl w:val="0"/>
          <w:numId w:val="0"/>
        </w:numPr>
        <w:spacing w:before="120" w:after="120" w:line="240" w:lineRule="auto"/>
        <w:ind w:left="720"/>
        <w:rPr>
          <w:rFonts w:asciiTheme="minorHAnsi" w:hAnsiTheme="minorHAnsi"/>
          <w:sz w:val="24"/>
          <w:szCs w:val="24"/>
          <w:lang w:val="fr-CA"/>
        </w:rPr>
      </w:pPr>
    </w:p>
    <w:p w:rsidR="001A6051" w:rsidRPr="00C71258" w:rsidRDefault="001A6051" w:rsidP="00D37705">
      <w:pPr>
        <w:spacing w:after="0" w:line="240" w:lineRule="auto"/>
        <w:rPr>
          <w:rFonts w:cs="Times New Roman"/>
          <w:b/>
          <w:sz w:val="24"/>
          <w:szCs w:val="24"/>
          <w:lang w:val="fr-CA"/>
        </w:rPr>
      </w:pPr>
    </w:p>
    <w:p w:rsidR="001A6051" w:rsidRPr="00C71258" w:rsidRDefault="001A6051">
      <w:pPr>
        <w:rPr>
          <w:rFonts w:cs="Times New Roman"/>
          <w:b/>
          <w:sz w:val="24"/>
          <w:szCs w:val="24"/>
          <w:lang w:val="fr-CA"/>
        </w:rPr>
      </w:pPr>
    </w:p>
    <w:sectPr w:rsidR="001A6051" w:rsidRPr="00C71258" w:rsidSect="00C55610">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58" w:rsidRDefault="00DF4D58" w:rsidP="00A324CF">
      <w:pPr>
        <w:spacing w:after="0" w:line="240" w:lineRule="auto"/>
      </w:pPr>
      <w:r>
        <w:separator/>
      </w:r>
    </w:p>
  </w:endnote>
  <w:endnote w:type="continuationSeparator" w:id="0">
    <w:p w:rsidR="00DF4D58" w:rsidRDefault="00DF4D58" w:rsidP="00A3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58" w:rsidRDefault="00DF4D58" w:rsidP="00A324CF">
      <w:pPr>
        <w:spacing w:after="0" w:line="240" w:lineRule="auto"/>
      </w:pPr>
      <w:r>
        <w:separator/>
      </w:r>
    </w:p>
  </w:footnote>
  <w:footnote w:type="continuationSeparator" w:id="0">
    <w:p w:rsidR="00DF4D58" w:rsidRDefault="00DF4D58" w:rsidP="00A32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CF" w:rsidRDefault="00A32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D39"/>
    <w:multiLevelType w:val="hybridMultilevel"/>
    <w:tmpl w:val="6B6C9A2A"/>
    <w:lvl w:ilvl="0" w:tplc="CC20970A">
      <w:start w:val="1"/>
      <w:numFmt w:val="bullet"/>
      <w:pStyle w:val="bullet2"/>
      <w:lvlText w:val="o"/>
      <w:lvlJc w:val="left"/>
      <w:pPr>
        <w:ind w:left="1117" w:hanging="360"/>
      </w:pPr>
      <w:rPr>
        <w:rFonts w:ascii="Courier New" w:hAnsi="Courier New" w:cs="Courier New"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16B129E8"/>
    <w:multiLevelType w:val="hybridMultilevel"/>
    <w:tmpl w:val="BA78FB94"/>
    <w:lvl w:ilvl="0" w:tplc="04709098">
      <w:start w:val="1"/>
      <w:numFmt w:val="bullet"/>
      <w:pStyle w:val="bullet1"/>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B1CE7"/>
    <w:multiLevelType w:val="hybridMultilevel"/>
    <w:tmpl w:val="EB30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32B25"/>
    <w:multiLevelType w:val="hybridMultilevel"/>
    <w:tmpl w:val="E5207F40"/>
    <w:lvl w:ilvl="0" w:tplc="2C029D22">
      <w:start w:val="1"/>
      <w:numFmt w:val="bullet"/>
      <w:lvlText w:val="-"/>
      <w:lvlJc w:val="left"/>
      <w:pPr>
        <w:ind w:left="1494" w:hanging="360"/>
      </w:pPr>
      <w:rPr>
        <w:rFonts w:ascii="Calibri" w:eastAsiaTheme="minorHAnsi" w:hAnsi="Calibri" w:cstheme="minorBid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4">
    <w:nsid w:val="75C72C54"/>
    <w:multiLevelType w:val="hybridMultilevel"/>
    <w:tmpl w:val="C03663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8D"/>
    <w:rsid w:val="0004758E"/>
    <w:rsid w:val="0010288C"/>
    <w:rsid w:val="001A6051"/>
    <w:rsid w:val="001F4886"/>
    <w:rsid w:val="00265E2C"/>
    <w:rsid w:val="002E368D"/>
    <w:rsid w:val="003222CC"/>
    <w:rsid w:val="00545CEE"/>
    <w:rsid w:val="00555CF2"/>
    <w:rsid w:val="005A4730"/>
    <w:rsid w:val="005A5391"/>
    <w:rsid w:val="00614E54"/>
    <w:rsid w:val="006B45FA"/>
    <w:rsid w:val="006C03F9"/>
    <w:rsid w:val="00730D86"/>
    <w:rsid w:val="007646CF"/>
    <w:rsid w:val="007672B2"/>
    <w:rsid w:val="007F23DB"/>
    <w:rsid w:val="008F1EDE"/>
    <w:rsid w:val="00910CF3"/>
    <w:rsid w:val="00991999"/>
    <w:rsid w:val="009C0FE4"/>
    <w:rsid w:val="009E23EB"/>
    <w:rsid w:val="00A324CF"/>
    <w:rsid w:val="00A6009F"/>
    <w:rsid w:val="00B46D5A"/>
    <w:rsid w:val="00B504DF"/>
    <w:rsid w:val="00B6324F"/>
    <w:rsid w:val="00B904BD"/>
    <w:rsid w:val="00C31264"/>
    <w:rsid w:val="00C3345F"/>
    <w:rsid w:val="00C55610"/>
    <w:rsid w:val="00C71258"/>
    <w:rsid w:val="00C81A52"/>
    <w:rsid w:val="00C94C47"/>
    <w:rsid w:val="00D0604D"/>
    <w:rsid w:val="00D37705"/>
    <w:rsid w:val="00D4291C"/>
    <w:rsid w:val="00DF4D58"/>
    <w:rsid w:val="00F32AA2"/>
    <w:rsid w:val="00F372E9"/>
    <w:rsid w:val="00F42865"/>
    <w:rsid w:val="00F92B13"/>
    <w:rsid w:val="00FE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051"/>
    <w:pPr>
      <w:keepNext/>
      <w:keepLines/>
      <w:spacing w:before="48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E9"/>
    <w:rPr>
      <w:rFonts w:ascii="Tahoma" w:hAnsi="Tahoma" w:cs="Tahoma"/>
      <w:sz w:val="16"/>
      <w:szCs w:val="16"/>
    </w:rPr>
  </w:style>
  <w:style w:type="character" w:customStyle="1" w:styleId="Heading1Char">
    <w:name w:val="Heading 1 Char"/>
    <w:basedOn w:val="DefaultParagraphFont"/>
    <w:link w:val="Heading1"/>
    <w:uiPriority w:val="9"/>
    <w:rsid w:val="001A6051"/>
    <w:rPr>
      <w:rFonts w:ascii="Arial" w:eastAsiaTheme="majorEastAsia" w:hAnsi="Arial" w:cs="Arial"/>
      <w:b/>
      <w:bCs/>
      <w:sz w:val="24"/>
      <w:szCs w:val="24"/>
    </w:rPr>
  </w:style>
  <w:style w:type="paragraph" w:customStyle="1" w:styleId="para">
    <w:name w:val="para"/>
    <w:basedOn w:val="Normal"/>
    <w:qFormat/>
    <w:rsid w:val="001A6051"/>
    <w:pPr>
      <w:autoSpaceDE w:val="0"/>
      <w:autoSpaceDN w:val="0"/>
      <w:adjustRightInd w:val="0"/>
      <w:spacing w:before="240" w:after="0" w:line="240" w:lineRule="auto"/>
      <w:jc w:val="both"/>
    </w:pPr>
    <w:rPr>
      <w:rFonts w:ascii="Times New Roman" w:hAnsi="Times New Roman" w:cs="Times New Roman"/>
      <w:sz w:val="24"/>
      <w:szCs w:val="24"/>
    </w:rPr>
  </w:style>
  <w:style w:type="paragraph" w:customStyle="1" w:styleId="bullet1">
    <w:name w:val="bullet1"/>
    <w:basedOn w:val="Normal"/>
    <w:qFormat/>
    <w:rsid w:val="001A6051"/>
    <w:pPr>
      <w:numPr>
        <w:numId w:val="1"/>
      </w:numPr>
      <w:spacing w:after="0"/>
      <w:ind w:left="397" w:hanging="397"/>
    </w:pPr>
    <w:rPr>
      <w:rFonts w:ascii="Times New Roman" w:hAnsi="Times New Roman" w:cs="Times New Roman"/>
    </w:rPr>
  </w:style>
  <w:style w:type="paragraph" w:customStyle="1" w:styleId="bullet2">
    <w:name w:val="bullet2"/>
    <w:basedOn w:val="bullet1"/>
    <w:qFormat/>
    <w:rsid w:val="001A6051"/>
    <w:pPr>
      <w:numPr>
        <w:numId w:val="2"/>
      </w:numPr>
      <w:spacing w:line="240" w:lineRule="auto"/>
    </w:pPr>
  </w:style>
  <w:style w:type="paragraph" w:customStyle="1" w:styleId="Default">
    <w:name w:val="Default"/>
    <w:rsid w:val="00C5561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1EDE"/>
    <w:pPr>
      <w:ind w:left="720"/>
      <w:contextualSpacing/>
    </w:pPr>
  </w:style>
  <w:style w:type="paragraph" w:styleId="Header">
    <w:name w:val="header"/>
    <w:basedOn w:val="Normal"/>
    <w:link w:val="HeaderChar"/>
    <w:uiPriority w:val="99"/>
    <w:unhideWhenUsed/>
    <w:rsid w:val="00A3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CF"/>
  </w:style>
  <w:style w:type="paragraph" w:styleId="Footer">
    <w:name w:val="footer"/>
    <w:basedOn w:val="Normal"/>
    <w:link w:val="FooterChar"/>
    <w:uiPriority w:val="99"/>
    <w:unhideWhenUsed/>
    <w:rsid w:val="00A3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051"/>
    <w:pPr>
      <w:keepNext/>
      <w:keepLines/>
      <w:spacing w:before="480" w:after="0"/>
      <w:outlineLvl w:val="0"/>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E9"/>
    <w:rPr>
      <w:rFonts w:ascii="Tahoma" w:hAnsi="Tahoma" w:cs="Tahoma"/>
      <w:sz w:val="16"/>
      <w:szCs w:val="16"/>
    </w:rPr>
  </w:style>
  <w:style w:type="character" w:customStyle="1" w:styleId="Heading1Char">
    <w:name w:val="Heading 1 Char"/>
    <w:basedOn w:val="DefaultParagraphFont"/>
    <w:link w:val="Heading1"/>
    <w:uiPriority w:val="9"/>
    <w:rsid w:val="001A6051"/>
    <w:rPr>
      <w:rFonts w:ascii="Arial" w:eastAsiaTheme="majorEastAsia" w:hAnsi="Arial" w:cs="Arial"/>
      <w:b/>
      <w:bCs/>
      <w:sz w:val="24"/>
      <w:szCs w:val="24"/>
    </w:rPr>
  </w:style>
  <w:style w:type="paragraph" w:customStyle="1" w:styleId="para">
    <w:name w:val="para"/>
    <w:basedOn w:val="Normal"/>
    <w:qFormat/>
    <w:rsid w:val="001A6051"/>
    <w:pPr>
      <w:autoSpaceDE w:val="0"/>
      <w:autoSpaceDN w:val="0"/>
      <w:adjustRightInd w:val="0"/>
      <w:spacing w:before="240" w:after="0" w:line="240" w:lineRule="auto"/>
      <w:jc w:val="both"/>
    </w:pPr>
    <w:rPr>
      <w:rFonts w:ascii="Times New Roman" w:hAnsi="Times New Roman" w:cs="Times New Roman"/>
      <w:sz w:val="24"/>
      <w:szCs w:val="24"/>
    </w:rPr>
  </w:style>
  <w:style w:type="paragraph" w:customStyle="1" w:styleId="bullet1">
    <w:name w:val="bullet1"/>
    <w:basedOn w:val="Normal"/>
    <w:qFormat/>
    <w:rsid w:val="001A6051"/>
    <w:pPr>
      <w:numPr>
        <w:numId w:val="1"/>
      </w:numPr>
      <w:spacing w:after="0"/>
      <w:ind w:left="397" w:hanging="397"/>
    </w:pPr>
    <w:rPr>
      <w:rFonts w:ascii="Times New Roman" w:hAnsi="Times New Roman" w:cs="Times New Roman"/>
    </w:rPr>
  </w:style>
  <w:style w:type="paragraph" w:customStyle="1" w:styleId="bullet2">
    <w:name w:val="bullet2"/>
    <w:basedOn w:val="bullet1"/>
    <w:qFormat/>
    <w:rsid w:val="001A6051"/>
    <w:pPr>
      <w:numPr>
        <w:numId w:val="2"/>
      </w:numPr>
      <w:spacing w:line="240" w:lineRule="auto"/>
    </w:pPr>
  </w:style>
  <w:style w:type="paragraph" w:customStyle="1" w:styleId="Default">
    <w:name w:val="Default"/>
    <w:rsid w:val="00C5561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1EDE"/>
    <w:pPr>
      <w:ind w:left="720"/>
      <w:contextualSpacing/>
    </w:pPr>
  </w:style>
  <w:style w:type="paragraph" w:styleId="Header">
    <w:name w:val="header"/>
    <w:basedOn w:val="Normal"/>
    <w:link w:val="HeaderChar"/>
    <w:uiPriority w:val="99"/>
    <w:unhideWhenUsed/>
    <w:rsid w:val="00A3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CF"/>
  </w:style>
  <w:style w:type="paragraph" w:styleId="Footer">
    <w:name w:val="footer"/>
    <w:basedOn w:val="Normal"/>
    <w:link w:val="FooterChar"/>
    <w:uiPriority w:val="99"/>
    <w:unhideWhenUsed/>
    <w:rsid w:val="00A3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33D3-FEB7-4CEC-89AC-568A531C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CSCE</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Newman</dc:creator>
  <cp:lastModifiedBy>Mahmoud Lardjane</cp:lastModifiedBy>
  <cp:revision>4</cp:revision>
  <dcterms:created xsi:type="dcterms:W3CDTF">2013-10-02T15:08:00Z</dcterms:created>
  <dcterms:modified xsi:type="dcterms:W3CDTF">2013-10-06T21:59:00Z</dcterms:modified>
</cp:coreProperties>
</file>