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insideH w:val="single" w:sz="4" w:space="0" w:color="auto"/>
        </w:tblBorders>
        <w:tblCellMar>
          <w:left w:w="115" w:type="dxa"/>
          <w:right w:w="115" w:type="dxa"/>
        </w:tblCellMar>
        <w:tblLook w:val="04A0" w:firstRow="1" w:lastRow="0" w:firstColumn="1" w:lastColumn="0" w:noHBand="0" w:noVBand="1"/>
      </w:tblPr>
      <w:tblGrid>
        <w:gridCol w:w="1850"/>
        <w:gridCol w:w="5270"/>
        <w:gridCol w:w="2240"/>
      </w:tblGrid>
      <w:tr w:rsidR="00FC0D95" w:rsidRPr="00FC0D95" w:rsidTr="00D064F5">
        <w:trPr>
          <w:jc w:val="center"/>
        </w:trPr>
        <w:tc>
          <w:tcPr>
            <w:tcW w:w="1850" w:type="dxa"/>
            <w:shd w:val="clear" w:color="auto" w:fill="auto"/>
          </w:tcPr>
          <w:p w:rsidR="00FC0D95" w:rsidRPr="00FC0D95" w:rsidRDefault="00AC5224" w:rsidP="00D064F5">
            <w:pPr>
              <w:keepNext/>
              <w:keepLines/>
              <w:rPr>
                <w:b/>
                <w:caps/>
                <w:sz w:val="28"/>
              </w:rPr>
            </w:pPr>
            <w:r>
              <w:rPr>
                <w:b/>
                <w:caps/>
                <w:noProof/>
                <w:sz w:val="28"/>
                <w:lang w:eastAsia="en-CA"/>
              </w:rPr>
              <w:pict w14:anchorId="2F162B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 style="width:80.25pt;height:75pt;visibility:visible;mso-width-percent:0;mso-height-percent:0;mso-width-percent:0;mso-height-percent:0">
                  <v:imagedata r:id="rId8" o:title=""/>
                </v:shape>
              </w:pict>
            </w:r>
          </w:p>
        </w:tc>
        <w:tc>
          <w:tcPr>
            <w:tcW w:w="5270" w:type="dxa"/>
            <w:shd w:val="clear" w:color="auto" w:fill="auto"/>
          </w:tcPr>
          <w:p w:rsidR="00FC0D95" w:rsidRPr="00FC0D95" w:rsidRDefault="00FC0D95" w:rsidP="00D064F5">
            <w:pPr>
              <w:pBdr>
                <w:bottom w:val="single" w:sz="6" w:space="1" w:color="auto"/>
              </w:pBdr>
              <w:jc w:val="center"/>
              <w:rPr>
                <w:rFonts w:ascii="Cambria" w:hAnsi="Cambria" w:cs="Arial"/>
                <w:b/>
                <w:sz w:val="24"/>
                <w:lang w:val="en-US"/>
              </w:rPr>
            </w:pPr>
            <w:r w:rsidRPr="00FC0D95">
              <w:rPr>
                <w:rFonts w:ascii="Cambria" w:hAnsi="Cambria" w:cs="Arial"/>
                <w:b/>
                <w:sz w:val="24"/>
                <w:lang w:val="en-US"/>
              </w:rPr>
              <w:t>10</w:t>
            </w:r>
            <w:r w:rsidRPr="00FC0D95">
              <w:rPr>
                <w:rFonts w:ascii="Cambria" w:hAnsi="Cambria" w:cs="Arial"/>
                <w:b/>
                <w:sz w:val="24"/>
                <w:vertAlign w:val="superscript"/>
                <w:lang w:val="en-US"/>
              </w:rPr>
              <w:t>th</w:t>
            </w:r>
            <w:r w:rsidRPr="00FC0D95">
              <w:rPr>
                <w:rFonts w:ascii="Cambria" w:hAnsi="Cambria" w:cs="Arial"/>
                <w:b/>
                <w:sz w:val="24"/>
                <w:lang w:val="en-US"/>
              </w:rPr>
              <w:t xml:space="preserve"> International Conference on Short and Medium Span Bridges</w:t>
            </w:r>
          </w:p>
          <w:p w:rsidR="00FC0D95" w:rsidRPr="00FC0D95" w:rsidRDefault="00FC0D95" w:rsidP="00D064F5">
            <w:pPr>
              <w:pBdr>
                <w:bottom w:val="single" w:sz="6" w:space="1" w:color="auto"/>
              </w:pBdr>
              <w:jc w:val="center"/>
              <w:rPr>
                <w:rFonts w:ascii="Cambria" w:hAnsi="Cambria" w:cs="Arial"/>
                <w:b/>
                <w:sz w:val="24"/>
                <w:lang w:val="en-US"/>
              </w:rPr>
            </w:pPr>
            <w:r w:rsidRPr="00FC0D95">
              <w:rPr>
                <w:rFonts w:ascii="Cambria" w:hAnsi="Cambria" w:cs="Arial"/>
                <w:b/>
                <w:sz w:val="24"/>
                <w:lang w:val="en-US"/>
              </w:rPr>
              <w:t>Quebec City, Quebec, Canada,</w:t>
            </w:r>
          </w:p>
          <w:p w:rsidR="00FC0D95" w:rsidRPr="00FC0D95" w:rsidRDefault="00FC0D95" w:rsidP="00D064F5">
            <w:pPr>
              <w:pBdr>
                <w:bottom w:val="single" w:sz="6" w:space="1" w:color="auto"/>
              </w:pBdr>
              <w:jc w:val="center"/>
              <w:rPr>
                <w:rFonts w:ascii="Arial Narrow" w:hAnsi="Arial Narrow" w:cs="Arial"/>
                <w:b/>
                <w:sz w:val="24"/>
                <w:lang w:val="en-US"/>
              </w:rPr>
            </w:pPr>
            <w:r w:rsidRPr="00FC0D95">
              <w:rPr>
                <w:rFonts w:ascii="Cambria" w:hAnsi="Cambria" w:cs="Arial"/>
                <w:b/>
                <w:sz w:val="24"/>
                <w:lang w:val="en-US"/>
              </w:rPr>
              <w:t xml:space="preserve"> July 31 – August 3, 2018</w:t>
            </w:r>
          </w:p>
          <w:p w:rsidR="00FC0D95" w:rsidRPr="00FC0D95" w:rsidRDefault="00FC0D95" w:rsidP="00D064F5">
            <w:pPr>
              <w:keepNext/>
              <w:keepLines/>
              <w:rPr>
                <w:b/>
                <w:caps/>
                <w:sz w:val="28"/>
                <w:lang w:val="en-US"/>
              </w:rPr>
            </w:pPr>
          </w:p>
        </w:tc>
        <w:tc>
          <w:tcPr>
            <w:tcW w:w="2240" w:type="dxa"/>
            <w:shd w:val="clear" w:color="auto" w:fill="auto"/>
          </w:tcPr>
          <w:p w:rsidR="00FC0D95" w:rsidRPr="00FC0D95" w:rsidRDefault="00FC0D95" w:rsidP="00D064F5">
            <w:pPr>
              <w:keepNext/>
              <w:keepLines/>
              <w:rPr>
                <w:b/>
                <w:caps/>
                <w:sz w:val="28"/>
              </w:rPr>
            </w:pPr>
          </w:p>
          <w:p w:rsidR="00FC0D95" w:rsidRPr="00FC0D95" w:rsidRDefault="00AC5224" w:rsidP="00D064F5">
            <w:pPr>
              <w:keepNext/>
              <w:keepLines/>
              <w:rPr>
                <w:b/>
                <w:caps/>
                <w:sz w:val="28"/>
              </w:rPr>
            </w:pPr>
            <w:r>
              <w:rPr>
                <w:b/>
                <w:caps/>
                <w:noProof/>
                <w:sz w:val="28"/>
                <w:lang w:eastAsia="en-CA"/>
              </w:rPr>
              <w:pict w14:anchorId="3BF80098">
                <v:shape id="Picture 5" o:spid="_x0000_i1026" type="#_x0000_t75" alt="" style="width:99.75pt;height:34.5pt;visibility:visible;mso-width-percent:0;mso-height-percent:0;mso-width-percent:0;mso-height-percent:0">
                  <v:imagedata r:id="rId9" o:title=""/>
                </v:shape>
              </w:pict>
            </w:r>
          </w:p>
        </w:tc>
      </w:tr>
    </w:tbl>
    <w:p w:rsidR="00FC0D95" w:rsidRPr="00FC0D95" w:rsidRDefault="00FC0D95" w:rsidP="00FC0D95">
      <w:pPr>
        <w:spacing w:before="120" w:after="120" w:line="259" w:lineRule="auto"/>
        <w:rPr>
          <w:rFonts w:ascii="Arial" w:eastAsia="Century Gothic" w:hAnsi="Arial"/>
          <w:sz w:val="22"/>
          <w:szCs w:val="22"/>
        </w:rPr>
      </w:pPr>
    </w:p>
    <w:p w:rsidR="00FC0D95" w:rsidRPr="00FC0D95" w:rsidRDefault="00FC0D95" w:rsidP="00FC0D95">
      <w:pPr>
        <w:spacing w:before="120" w:after="120" w:line="259" w:lineRule="auto"/>
        <w:rPr>
          <w:rFonts w:ascii="Arial" w:eastAsia="Century Gothic" w:hAnsi="Arial"/>
          <w:sz w:val="22"/>
          <w:szCs w:val="22"/>
        </w:rPr>
      </w:pPr>
    </w:p>
    <w:p w:rsidR="00876DF8" w:rsidRDefault="007B73CE" w:rsidP="00FC0D95">
      <w:pPr>
        <w:spacing w:before="400"/>
        <w:rPr>
          <w:rFonts w:ascii="Arial" w:eastAsia="Meiryo" w:hAnsi="Arial" w:cs="Arial"/>
          <w:b/>
          <w:spacing w:val="-10"/>
          <w:kern w:val="28"/>
          <w:sz w:val="28"/>
          <w:szCs w:val="28"/>
        </w:rPr>
      </w:pPr>
      <w:r>
        <w:rPr>
          <w:rFonts w:ascii="Arial" w:eastAsia="Meiryo" w:hAnsi="Arial" w:cs="Arial"/>
          <w:b/>
          <w:spacing w:val="-10"/>
          <w:kern w:val="28"/>
          <w:sz w:val="28"/>
          <w:szCs w:val="28"/>
        </w:rPr>
        <w:t>NORTH RIVER BRIDGE DECK: CONDITION ASSESSMENT USING FEATURE LEVEL DATA FUSION</w:t>
      </w:r>
    </w:p>
    <w:p w:rsidR="00FC0D95" w:rsidRPr="00FC0D95" w:rsidRDefault="00876DF8" w:rsidP="00FC0D95">
      <w:pPr>
        <w:spacing w:before="400"/>
        <w:rPr>
          <w:rFonts w:ascii="Arial" w:eastAsia="Century Gothic" w:hAnsi="Arial" w:cs="Arial"/>
          <w:sz w:val="24"/>
        </w:rPr>
      </w:pPr>
      <w:r>
        <w:rPr>
          <w:rFonts w:ascii="Arial" w:eastAsia="Century Gothic" w:hAnsi="Arial" w:cs="Arial"/>
          <w:sz w:val="24"/>
        </w:rPr>
        <w:t>Ahmed</w:t>
      </w:r>
      <w:r w:rsidR="00FC0D95" w:rsidRPr="00FC0D95">
        <w:rPr>
          <w:rFonts w:ascii="Arial" w:eastAsia="Century Gothic" w:hAnsi="Arial" w:cs="Arial"/>
          <w:sz w:val="24"/>
        </w:rPr>
        <w:t xml:space="preserve">, </w:t>
      </w:r>
      <w:r>
        <w:rPr>
          <w:rFonts w:ascii="Arial" w:eastAsia="Century Gothic" w:hAnsi="Arial" w:cs="Arial"/>
          <w:sz w:val="24"/>
        </w:rPr>
        <w:t>Marwa Hussein</w:t>
      </w:r>
      <w:r w:rsidR="00FC0D95" w:rsidRPr="00FC0D95">
        <w:rPr>
          <w:rFonts w:ascii="Arial" w:eastAsia="Century Gothic" w:hAnsi="Arial" w:cs="Arial"/>
          <w:sz w:val="24"/>
          <w:vertAlign w:val="superscript"/>
        </w:rPr>
        <w:t>1,4</w:t>
      </w:r>
      <w:r w:rsidR="00FC0D95" w:rsidRPr="00FC0D95">
        <w:rPr>
          <w:rFonts w:ascii="Arial" w:eastAsia="Century Gothic" w:hAnsi="Arial" w:cs="Arial"/>
          <w:sz w:val="24"/>
        </w:rPr>
        <w:t xml:space="preserve">, </w:t>
      </w:r>
      <w:r>
        <w:rPr>
          <w:rFonts w:ascii="Arial" w:eastAsia="Century Gothic" w:hAnsi="Arial" w:cs="Arial"/>
          <w:sz w:val="24"/>
        </w:rPr>
        <w:t>Moselhi</w:t>
      </w:r>
      <w:r w:rsidR="00FC0D95" w:rsidRPr="00FC0D95">
        <w:rPr>
          <w:rFonts w:ascii="Arial" w:eastAsia="Century Gothic" w:hAnsi="Arial" w:cs="Arial"/>
          <w:sz w:val="24"/>
        </w:rPr>
        <w:t xml:space="preserve">, </w:t>
      </w:r>
      <w:r>
        <w:rPr>
          <w:rFonts w:ascii="Arial" w:eastAsia="Century Gothic" w:hAnsi="Arial" w:cs="Arial"/>
          <w:sz w:val="24"/>
        </w:rPr>
        <w:t>Osama</w:t>
      </w:r>
      <w:r w:rsidR="00FC0D95" w:rsidRPr="00FC0D95">
        <w:rPr>
          <w:rFonts w:ascii="Arial" w:eastAsia="Century Gothic" w:hAnsi="Arial" w:cs="Arial"/>
          <w:sz w:val="24"/>
          <w:vertAlign w:val="superscript"/>
        </w:rPr>
        <w:t>2</w:t>
      </w:r>
      <w:r w:rsidR="00FC0D95" w:rsidRPr="00FC0D95">
        <w:rPr>
          <w:rFonts w:ascii="Arial" w:eastAsia="Century Gothic" w:hAnsi="Arial" w:cs="Arial"/>
          <w:sz w:val="24"/>
        </w:rPr>
        <w:t xml:space="preserve"> and </w:t>
      </w:r>
      <w:r>
        <w:rPr>
          <w:rFonts w:ascii="Arial" w:eastAsia="Century Gothic" w:hAnsi="Arial" w:cs="Arial"/>
          <w:sz w:val="24"/>
        </w:rPr>
        <w:t>Bhowmick</w:t>
      </w:r>
      <w:r w:rsidR="00FC0D95" w:rsidRPr="00FC0D95">
        <w:rPr>
          <w:rFonts w:ascii="Arial" w:eastAsia="Century Gothic" w:hAnsi="Arial" w:cs="Arial"/>
          <w:sz w:val="24"/>
        </w:rPr>
        <w:t xml:space="preserve">, </w:t>
      </w:r>
      <w:r>
        <w:rPr>
          <w:rFonts w:ascii="Arial" w:eastAsia="Century Gothic" w:hAnsi="Arial" w:cs="Arial"/>
          <w:sz w:val="24"/>
        </w:rPr>
        <w:t>Anjan</w:t>
      </w:r>
      <w:r w:rsidR="00FC0D95" w:rsidRPr="00FC0D95">
        <w:rPr>
          <w:rFonts w:ascii="Arial" w:eastAsia="Century Gothic" w:hAnsi="Arial" w:cs="Arial"/>
          <w:sz w:val="24"/>
          <w:vertAlign w:val="superscript"/>
        </w:rPr>
        <w:t>3</w:t>
      </w:r>
    </w:p>
    <w:p w:rsidR="00257BF1" w:rsidRDefault="00257BF1" w:rsidP="00876DF8">
      <w:pPr>
        <w:rPr>
          <w:rFonts w:ascii="Arial" w:eastAsia="Century Gothic" w:hAnsi="Arial" w:cs="Arial"/>
          <w:szCs w:val="20"/>
          <w:vertAlign w:val="superscript"/>
        </w:rPr>
      </w:pPr>
    </w:p>
    <w:p w:rsidR="00FC0D95" w:rsidRPr="00876DF8" w:rsidRDefault="00FC0D95" w:rsidP="00876DF8">
      <w:pPr>
        <w:rPr>
          <w:rFonts w:ascii="Arial" w:eastAsia="Century Gothic" w:hAnsi="Arial" w:cs="Arial"/>
          <w:szCs w:val="20"/>
        </w:rPr>
      </w:pPr>
      <w:r w:rsidRPr="00FC0D95">
        <w:rPr>
          <w:rFonts w:ascii="Arial" w:eastAsia="Century Gothic" w:hAnsi="Arial" w:cs="Arial"/>
          <w:szCs w:val="20"/>
          <w:vertAlign w:val="superscript"/>
        </w:rPr>
        <w:t>1</w:t>
      </w:r>
      <w:r w:rsidRPr="00FC0D95">
        <w:rPr>
          <w:rFonts w:ascii="Arial" w:eastAsia="Century Gothic" w:hAnsi="Arial" w:cs="Arial"/>
          <w:szCs w:val="20"/>
        </w:rPr>
        <w:t xml:space="preserve"> </w:t>
      </w:r>
      <w:r w:rsidR="007B73CE">
        <w:rPr>
          <w:rFonts w:ascii="Arial" w:eastAsia="Century Gothic" w:hAnsi="Arial" w:cs="Arial"/>
          <w:szCs w:val="20"/>
        </w:rPr>
        <w:t>PhD</w:t>
      </w:r>
      <w:r w:rsidR="00876DF8" w:rsidRPr="00876DF8">
        <w:rPr>
          <w:rFonts w:ascii="Arial" w:eastAsia="Century Gothic" w:hAnsi="Arial" w:cs="Arial"/>
          <w:szCs w:val="20"/>
        </w:rPr>
        <w:t>, Department of Building, Civil &amp; Environmental Engineering, Concordia University, 1455 de Maisonneuve Blvd. West Montréal, Québec, Canada, H3G 1M8</w:t>
      </w:r>
    </w:p>
    <w:p w:rsidR="00876DF8" w:rsidRDefault="00FC0D95" w:rsidP="00FC0D95">
      <w:pPr>
        <w:rPr>
          <w:rFonts w:ascii="Arial" w:eastAsia="Century Gothic" w:hAnsi="Arial" w:cs="Arial"/>
          <w:szCs w:val="20"/>
        </w:rPr>
      </w:pPr>
      <w:r w:rsidRPr="00FC0D95">
        <w:rPr>
          <w:rFonts w:ascii="Arial" w:eastAsia="Century Gothic" w:hAnsi="Arial" w:cs="Arial"/>
          <w:szCs w:val="20"/>
          <w:vertAlign w:val="superscript"/>
        </w:rPr>
        <w:t>2</w:t>
      </w:r>
      <w:r w:rsidRPr="00FC0D95">
        <w:rPr>
          <w:rFonts w:ascii="Arial" w:eastAsia="Century Gothic" w:hAnsi="Arial" w:cs="Arial"/>
          <w:szCs w:val="20"/>
        </w:rPr>
        <w:t xml:space="preserve"> </w:t>
      </w:r>
      <w:r w:rsidR="00876DF8" w:rsidRPr="00876DF8">
        <w:rPr>
          <w:rFonts w:ascii="Arial" w:eastAsia="Century Gothic" w:hAnsi="Arial" w:cs="Arial"/>
          <w:szCs w:val="20"/>
        </w:rPr>
        <w:t xml:space="preserve">Professor, Department of  Building, Civil  &amp; Environmental Engineering, Concordia University, 1455 de Maisonneuve  Blvd. West Montréal, Québec, Canada, H3G 1M8 </w:t>
      </w:r>
    </w:p>
    <w:p w:rsidR="00FC0D95" w:rsidRPr="00FC0D95" w:rsidRDefault="00FC0D95" w:rsidP="00FC0D95">
      <w:pPr>
        <w:rPr>
          <w:rFonts w:ascii="Arial" w:eastAsia="Century Gothic" w:hAnsi="Arial" w:cs="Arial"/>
          <w:szCs w:val="20"/>
        </w:rPr>
      </w:pPr>
      <w:r w:rsidRPr="00FC0D95">
        <w:rPr>
          <w:rFonts w:ascii="Arial" w:eastAsia="Century Gothic" w:hAnsi="Arial" w:cs="Arial"/>
          <w:szCs w:val="20"/>
          <w:vertAlign w:val="superscript"/>
        </w:rPr>
        <w:t>3</w:t>
      </w:r>
      <w:r w:rsidRPr="00FC0D95">
        <w:rPr>
          <w:rFonts w:ascii="Arial" w:eastAsia="Century Gothic" w:hAnsi="Arial" w:cs="Arial"/>
          <w:szCs w:val="20"/>
        </w:rPr>
        <w:t xml:space="preserve"> </w:t>
      </w:r>
      <w:r w:rsidR="00876DF8" w:rsidRPr="00876DF8">
        <w:rPr>
          <w:rFonts w:ascii="Arial" w:eastAsia="Century Gothic" w:hAnsi="Arial" w:cs="Arial"/>
          <w:szCs w:val="20"/>
        </w:rPr>
        <w:t>Assistant Professor, Dept. of Building, Civil &amp; Environmental Engineering, Concordia University, 1455 de Maisonneuve Blvd. West Montréal, Québec, Canada, H3G 1M8</w:t>
      </w:r>
    </w:p>
    <w:p w:rsidR="00FC0D95" w:rsidRPr="00FC0D95" w:rsidRDefault="00FC0D95" w:rsidP="00FC0D95">
      <w:pPr>
        <w:rPr>
          <w:rFonts w:ascii="Arial" w:eastAsia="Century Gothic" w:hAnsi="Arial" w:cs="Arial"/>
          <w:szCs w:val="20"/>
        </w:rPr>
      </w:pPr>
      <w:r w:rsidRPr="00FC0D95">
        <w:rPr>
          <w:rFonts w:ascii="Arial" w:eastAsia="Century Gothic" w:hAnsi="Arial" w:cs="Arial"/>
          <w:szCs w:val="20"/>
          <w:vertAlign w:val="superscript"/>
        </w:rPr>
        <w:t>4</w:t>
      </w:r>
      <w:r w:rsidRPr="00FC0D95">
        <w:rPr>
          <w:rFonts w:ascii="Arial" w:eastAsia="Century Gothic" w:hAnsi="Arial" w:cs="Arial"/>
          <w:szCs w:val="20"/>
        </w:rPr>
        <w:t xml:space="preserve"> </w:t>
      </w:r>
      <w:r w:rsidRPr="00FC0D95">
        <w:rPr>
          <w:rFonts w:ascii="Arial" w:eastAsia="Century Gothic" w:hAnsi="Arial" w:cs="Arial"/>
          <w:color w:val="0000FF"/>
          <w:szCs w:val="20"/>
          <w:u w:val="single"/>
        </w:rPr>
        <w:t>correspond</w:t>
      </w:r>
      <w:r w:rsidR="00876DF8">
        <w:rPr>
          <w:rFonts w:ascii="Arial" w:eastAsia="Century Gothic" w:hAnsi="Arial" w:cs="Arial"/>
          <w:color w:val="0000FF"/>
          <w:szCs w:val="20"/>
          <w:u w:val="single"/>
        </w:rPr>
        <w:t>ing_author_email marwa.bella@hotmail.com</w:t>
      </w:r>
    </w:p>
    <w:p w:rsidR="001A1B1A" w:rsidRDefault="00FC0D95" w:rsidP="00FC0D95">
      <w:pPr>
        <w:spacing w:before="400"/>
        <w:jc w:val="both"/>
        <w:rPr>
          <w:rFonts w:ascii="Arial" w:eastAsia="Century Gothic" w:hAnsi="Arial" w:cs="Arial"/>
          <w:szCs w:val="20"/>
        </w:rPr>
      </w:pPr>
      <w:r w:rsidRPr="00FC0D95">
        <w:rPr>
          <w:rFonts w:ascii="Arial" w:eastAsia="Century Gothic" w:hAnsi="Arial" w:cs="Arial"/>
          <w:b/>
          <w:szCs w:val="20"/>
        </w:rPr>
        <w:t xml:space="preserve">Abstract: </w:t>
      </w:r>
      <w:r w:rsidR="00876DF8" w:rsidRPr="00876DF8">
        <w:rPr>
          <w:rFonts w:ascii="Arial" w:eastAsia="Century Gothic" w:hAnsi="Arial" w:cs="Arial"/>
          <w:szCs w:val="20"/>
        </w:rPr>
        <w:t>Integrated NDE methods in Bridge condition assessment is essential for more comprehensive and accurate diagnostic</w:t>
      </w:r>
      <w:r w:rsidR="009D7231">
        <w:rPr>
          <w:rFonts w:ascii="Arial" w:eastAsia="Century Gothic" w:hAnsi="Arial" w:cs="Arial"/>
          <w:szCs w:val="20"/>
        </w:rPr>
        <w:t>s</w:t>
      </w:r>
      <w:r w:rsidR="00876DF8" w:rsidRPr="00876DF8">
        <w:rPr>
          <w:rFonts w:ascii="Arial" w:eastAsia="Century Gothic" w:hAnsi="Arial" w:cs="Arial"/>
          <w:szCs w:val="20"/>
        </w:rPr>
        <w:t xml:space="preserve"> of defects. This research </w:t>
      </w:r>
      <w:r w:rsidR="009D7231">
        <w:rPr>
          <w:rFonts w:ascii="Arial" w:eastAsia="Century Gothic" w:hAnsi="Arial" w:cs="Arial"/>
          <w:szCs w:val="20"/>
        </w:rPr>
        <w:t xml:space="preserve">introduces </w:t>
      </w:r>
      <w:r w:rsidR="00876DF8" w:rsidRPr="00876DF8">
        <w:rPr>
          <w:rFonts w:ascii="Arial" w:eastAsia="Century Gothic" w:hAnsi="Arial" w:cs="Arial"/>
          <w:szCs w:val="20"/>
        </w:rPr>
        <w:t xml:space="preserve">a new method; designed to integrate inspection data captured by multiple </w:t>
      </w:r>
      <w:r w:rsidR="009D7231">
        <w:rPr>
          <w:rFonts w:ascii="Arial" w:eastAsia="Century Gothic" w:hAnsi="Arial" w:cs="Arial"/>
          <w:szCs w:val="20"/>
        </w:rPr>
        <w:t xml:space="preserve">inspection </w:t>
      </w:r>
      <w:r w:rsidR="00876DF8" w:rsidRPr="00876DF8">
        <w:rPr>
          <w:rFonts w:ascii="Arial" w:eastAsia="Century Gothic" w:hAnsi="Arial" w:cs="Arial"/>
          <w:szCs w:val="20"/>
        </w:rPr>
        <w:t>technologies. The method utilizes data collected from Ground Penetrating Radar (GPR) and Half Cell Potential (HCP). GPR data was collected from 12 scans to represent 66.43 m2 of North River bridge deck in County of Peterborough, Ontario, Canada. Feature level data fusion using Bayesian Networks (BNs) was appl</w:t>
      </w:r>
      <w:r w:rsidR="00A334A8">
        <w:rPr>
          <w:rFonts w:ascii="Arial" w:eastAsia="Century Gothic" w:hAnsi="Arial" w:cs="Arial"/>
          <w:szCs w:val="20"/>
        </w:rPr>
        <w:t>ied in this research to classify</w:t>
      </w:r>
      <w:r w:rsidR="00876DF8" w:rsidRPr="00876DF8">
        <w:rPr>
          <w:rFonts w:ascii="Arial" w:eastAsia="Century Gothic" w:hAnsi="Arial" w:cs="Arial"/>
          <w:szCs w:val="20"/>
        </w:rPr>
        <w:t xml:space="preserve"> and diagnose the intensity of different types of defects. </w:t>
      </w:r>
      <w:r w:rsidR="00A334A8">
        <w:rPr>
          <w:rFonts w:ascii="Arial" w:eastAsia="Century Gothic" w:hAnsi="Arial" w:cs="Arial"/>
          <w:szCs w:val="20"/>
        </w:rPr>
        <w:t xml:space="preserve">BNS interprets the bridge condition as </w:t>
      </w:r>
      <w:r w:rsidR="00876DF8" w:rsidRPr="00876DF8">
        <w:rPr>
          <w:rFonts w:ascii="Arial" w:eastAsia="Century Gothic" w:hAnsi="Arial" w:cs="Arial"/>
          <w:szCs w:val="20"/>
        </w:rPr>
        <w:t xml:space="preserve">% serious deterioration, % high corrosion, % moderate corrosion and % good areas. The results from </w:t>
      </w:r>
      <w:r w:rsidR="006D1EE8">
        <w:rPr>
          <w:rFonts w:ascii="Arial" w:eastAsia="Century Gothic" w:hAnsi="Arial" w:cs="Arial"/>
          <w:szCs w:val="20"/>
        </w:rPr>
        <w:t xml:space="preserve">the developed </w:t>
      </w:r>
      <w:r w:rsidR="00876DF8" w:rsidRPr="00876DF8">
        <w:rPr>
          <w:rFonts w:ascii="Arial" w:eastAsia="Century Gothic" w:hAnsi="Arial" w:cs="Arial"/>
          <w:szCs w:val="20"/>
        </w:rPr>
        <w:t xml:space="preserve">feature level fusion are verified by the results of core samples, which were extracted from the inspection report of the bridge deck considered in the analysis. The analysis results indicate that the developed method provides better and accurate results interpretation for inspectors and </w:t>
      </w:r>
      <w:r w:rsidR="006D1EE8">
        <w:rPr>
          <w:rFonts w:ascii="Arial" w:eastAsia="Century Gothic" w:hAnsi="Arial" w:cs="Arial"/>
          <w:szCs w:val="20"/>
        </w:rPr>
        <w:t>project e</w:t>
      </w:r>
      <w:r w:rsidR="00876DF8" w:rsidRPr="00876DF8">
        <w:rPr>
          <w:rFonts w:ascii="Arial" w:eastAsia="Century Gothic" w:hAnsi="Arial" w:cs="Arial"/>
          <w:szCs w:val="20"/>
        </w:rPr>
        <w:t>ngineers in the field</w:t>
      </w:r>
      <w:r w:rsidRPr="00FC0D95">
        <w:rPr>
          <w:rFonts w:ascii="Arial" w:eastAsia="Century Gothic" w:hAnsi="Arial" w:cs="Arial"/>
          <w:szCs w:val="20"/>
        </w:rPr>
        <w:t>.</w:t>
      </w:r>
    </w:p>
    <w:p w:rsidR="002E1DAB" w:rsidRDefault="002E1DAB" w:rsidP="002E1DAB">
      <w:pPr>
        <w:keepNext/>
        <w:keepLines/>
        <w:numPr>
          <w:ilvl w:val="0"/>
          <w:numId w:val="15"/>
        </w:numPr>
        <w:spacing w:before="240" w:after="120" w:line="259" w:lineRule="auto"/>
        <w:outlineLvl w:val="0"/>
        <w:rPr>
          <w:rFonts w:ascii="Arial" w:eastAsia="Meiryo" w:hAnsi="Arial" w:cs="Arial"/>
          <w:b/>
          <w:szCs w:val="20"/>
        </w:rPr>
      </w:pPr>
      <w:r>
        <w:rPr>
          <w:rFonts w:ascii="Arial" w:eastAsia="Meiryo" w:hAnsi="Arial" w:cs="Arial"/>
          <w:b/>
          <w:szCs w:val="20"/>
        </w:rPr>
        <w:t>INTRODUCTION</w:t>
      </w:r>
    </w:p>
    <w:p w:rsidR="002E1DAB" w:rsidRDefault="002E1DAB" w:rsidP="00FC0D95">
      <w:pPr>
        <w:spacing w:before="400"/>
        <w:jc w:val="both"/>
        <w:rPr>
          <w:rFonts w:ascii="Arial" w:eastAsia="Century Gothic" w:hAnsi="Arial" w:cs="Arial"/>
          <w:szCs w:val="20"/>
        </w:rPr>
      </w:pPr>
      <w:r w:rsidRPr="002E1DAB">
        <w:rPr>
          <w:rFonts w:ascii="Arial" w:eastAsia="Century Gothic" w:hAnsi="Arial" w:cs="Arial"/>
          <w:szCs w:val="20"/>
        </w:rPr>
        <w:t xml:space="preserve">Bridges play a vital role in road infrastructure network. The United States (US) has 614,387 bridges and 9.1% of bridges are rated structurally deficient (ASCE 2017). Average age of bridges in the USA is 43 years and more than one in eight (13.6%) are functionally obsolete (ASCE 2017). According to Canada statistics, Bridges and overpasses accounted for 8% of total public assets in 2007. Bridges are the second highest of five assets; they account for 72% </w:t>
      </w:r>
      <w:r w:rsidR="00F50A52">
        <w:rPr>
          <w:rFonts w:ascii="Arial" w:eastAsia="Century Gothic" w:hAnsi="Arial" w:cs="Arial"/>
          <w:szCs w:val="20"/>
        </w:rPr>
        <w:t xml:space="preserve">of total asset </w:t>
      </w:r>
      <w:r w:rsidRPr="002E1DAB">
        <w:rPr>
          <w:rFonts w:ascii="Arial" w:eastAsia="Century Gothic" w:hAnsi="Arial" w:cs="Arial"/>
          <w:szCs w:val="20"/>
        </w:rPr>
        <w:t>in Québec and 66% in Nova Scotia. Ontario ranked as the third among provinces in terms of having old bridges. In 2007, Bridges in Ontario accounted for 7% of its public infrastructure, while in Alberta, bridges are accounted for 9% of total public infrastructure (Statistics Canada 2009). Bridges are subjected to excessive deteriorations and corrosions due to harsh environment, heavy transport, increasing traffic and aging. It has been reported that the number and size of vehicles in constructed bridges have significantly increased than the forecasted design (Gattulli and Chiaramonte 2005, Amleh and M</w:t>
      </w:r>
      <w:r w:rsidR="00B212CC">
        <w:rPr>
          <w:rFonts w:ascii="Arial" w:eastAsia="Century Gothic" w:hAnsi="Arial" w:cs="Arial"/>
          <w:szCs w:val="20"/>
        </w:rPr>
        <w:t>irza 2004). Moreover, concrete b</w:t>
      </w:r>
      <w:r w:rsidRPr="002E1DAB">
        <w:rPr>
          <w:rFonts w:ascii="Arial" w:eastAsia="Century Gothic" w:hAnsi="Arial" w:cs="Arial"/>
          <w:szCs w:val="20"/>
        </w:rPr>
        <w:t>ridges are usually suffering from cracks due to concrete shrinkage and a</w:t>
      </w:r>
      <w:r w:rsidR="00B212CC">
        <w:rPr>
          <w:rFonts w:ascii="Arial" w:eastAsia="Century Gothic" w:hAnsi="Arial" w:cs="Arial"/>
          <w:szCs w:val="20"/>
        </w:rPr>
        <w:t>re subjected to chloride contamination</w:t>
      </w:r>
      <w:r w:rsidRPr="002E1DAB">
        <w:rPr>
          <w:rFonts w:ascii="Arial" w:eastAsia="Century Gothic" w:hAnsi="Arial" w:cs="Arial"/>
          <w:szCs w:val="20"/>
        </w:rPr>
        <w:t xml:space="preserve">. This </w:t>
      </w:r>
      <w:r w:rsidRPr="002E1DAB">
        <w:rPr>
          <w:rFonts w:ascii="Arial" w:eastAsia="Century Gothic" w:hAnsi="Arial" w:cs="Arial"/>
          <w:szCs w:val="20"/>
        </w:rPr>
        <w:lastRenderedPageBreak/>
        <w:t>deterioration can be increased with freezing and thawing cycles during the winter. The damage in bridge elements lead to a reduction in serviceability and load carrying capacity. As a result of bridges’ deteriorations, the American Society of Civil Engineers infrastructure re</w:t>
      </w:r>
      <w:r w:rsidR="00B212CC">
        <w:rPr>
          <w:rFonts w:ascii="Arial" w:eastAsia="Century Gothic" w:hAnsi="Arial" w:cs="Arial"/>
          <w:szCs w:val="20"/>
        </w:rPr>
        <w:t xml:space="preserve">port card reported in June 2017 </w:t>
      </w:r>
      <w:r w:rsidR="007537D2">
        <w:rPr>
          <w:rFonts w:ascii="Arial" w:eastAsia="Century Gothic" w:hAnsi="Arial" w:cs="Arial"/>
          <w:szCs w:val="20"/>
        </w:rPr>
        <w:t>that one in ten</w:t>
      </w:r>
      <w:r w:rsidRPr="002E1DAB">
        <w:rPr>
          <w:rFonts w:ascii="Arial" w:eastAsia="Century Gothic" w:hAnsi="Arial" w:cs="Arial"/>
          <w:szCs w:val="20"/>
        </w:rPr>
        <w:t xml:space="preserve"> nation’s bridges are </w:t>
      </w:r>
      <w:r w:rsidR="007E4DE4">
        <w:rPr>
          <w:rFonts w:ascii="Arial" w:eastAsia="Century Gothic" w:hAnsi="Arial" w:cs="Arial"/>
          <w:szCs w:val="20"/>
        </w:rPr>
        <w:t xml:space="preserve">50 years or older. 9.1% of total bridges are </w:t>
      </w:r>
      <w:r w:rsidRPr="002E1DAB">
        <w:rPr>
          <w:rFonts w:ascii="Arial" w:eastAsia="Century Gothic" w:hAnsi="Arial" w:cs="Arial"/>
          <w:szCs w:val="20"/>
        </w:rPr>
        <w:t>rated as s</w:t>
      </w:r>
      <w:r w:rsidR="007E4DE4">
        <w:rPr>
          <w:rFonts w:ascii="Arial" w:eastAsia="Century Gothic" w:hAnsi="Arial" w:cs="Arial"/>
          <w:szCs w:val="20"/>
        </w:rPr>
        <w:t>tructurally deficient, around 56,007</w:t>
      </w:r>
      <w:r w:rsidRPr="002E1DAB">
        <w:rPr>
          <w:rFonts w:ascii="Arial" w:eastAsia="Century Gothic" w:hAnsi="Arial" w:cs="Arial"/>
          <w:szCs w:val="20"/>
        </w:rPr>
        <w:t xml:space="preserve"> in total.</w:t>
      </w:r>
      <w:r w:rsidR="007E4DE4">
        <w:rPr>
          <w:rFonts w:ascii="Arial" w:eastAsia="Century Gothic" w:hAnsi="Arial" w:cs="Arial"/>
          <w:szCs w:val="20"/>
        </w:rPr>
        <w:t xml:space="preserve"> More than one in eight are functionally obsolete. </w:t>
      </w:r>
    </w:p>
    <w:p w:rsidR="002E1DAB" w:rsidRPr="002E1DAB" w:rsidRDefault="002E1DAB" w:rsidP="002E1DAB">
      <w:pPr>
        <w:spacing w:before="400"/>
        <w:jc w:val="both"/>
        <w:rPr>
          <w:rFonts w:ascii="Arial" w:eastAsia="Century Gothic" w:hAnsi="Arial" w:cs="Arial"/>
          <w:szCs w:val="20"/>
        </w:rPr>
      </w:pPr>
      <w:r w:rsidRPr="002E1DAB">
        <w:rPr>
          <w:rFonts w:ascii="Arial" w:eastAsia="Century Gothic" w:hAnsi="Arial" w:cs="Arial"/>
          <w:szCs w:val="20"/>
        </w:rPr>
        <w:t xml:space="preserve">Non Destructive Evaluation (NDE) methods are inspection tools that do not affect the integrity of the member under evaluation. The member remains </w:t>
      </w:r>
      <w:r w:rsidR="00911489">
        <w:rPr>
          <w:rFonts w:ascii="Arial" w:eastAsia="Century Gothic" w:hAnsi="Arial" w:cs="Arial"/>
          <w:szCs w:val="20"/>
        </w:rPr>
        <w:t>in service while being tested. NDE</w:t>
      </w:r>
      <w:r w:rsidRPr="002E1DAB">
        <w:rPr>
          <w:rFonts w:ascii="Arial" w:eastAsia="Century Gothic" w:hAnsi="Arial" w:cs="Arial"/>
          <w:szCs w:val="20"/>
        </w:rPr>
        <w:t xml:space="preserve"> technologies are considered advanced methods as these methods </w:t>
      </w:r>
      <w:r w:rsidR="00302296">
        <w:rPr>
          <w:rFonts w:ascii="Arial" w:eastAsia="Century Gothic" w:hAnsi="Arial" w:cs="Arial"/>
          <w:szCs w:val="20"/>
        </w:rPr>
        <w:t>usually use automated and fast</w:t>
      </w:r>
      <w:r w:rsidRPr="002E1DAB">
        <w:rPr>
          <w:rFonts w:ascii="Arial" w:eastAsia="Century Gothic" w:hAnsi="Arial" w:cs="Arial"/>
          <w:szCs w:val="20"/>
        </w:rPr>
        <w:t xml:space="preserve"> data acquisition systems. Also, the software used to process the NDE data is considered reliable and provides better accuracy. NDE methods are used to supplement visual inspection. </w:t>
      </w:r>
    </w:p>
    <w:p w:rsidR="002E1DAB" w:rsidRPr="00AE6AB6" w:rsidRDefault="00302296" w:rsidP="002E1DAB">
      <w:pPr>
        <w:spacing w:before="400"/>
        <w:jc w:val="both"/>
        <w:rPr>
          <w:rFonts w:ascii="Arial" w:eastAsia="Century Gothic" w:hAnsi="Arial" w:cs="Arial"/>
          <w:szCs w:val="20"/>
        </w:rPr>
      </w:pPr>
      <w:r w:rsidRPr="00AE6AB6">
        <w:rPr>
          <w:rFonts w:ascii="Arial" w:eastAsia="Century Gothic" w:hAnsi="Arial" w:cs="Arial"/>
          <w:szCs w:val="20"/>
        </w:rPr>
        <w:t>Research efforts have been</w:t>
      </w:r>
      <w:r w:rsidR="002E1DAB" w:rsidRPr="00AE6AB6">
        <w:rPr>
          <w:rFonts w:ascii="Arial" w:eastAsia="Century Gothic" w:hAnsi="Arial" w:cs="Arial"/>
          <w:szCs w:val="20"/>
        </w:rPr>
        <w:t xml:space="preserve"> made using single NDE method to detect defects, crack, delamination and voids in concrete bridges</w:t>
      </w:r>
      <w:r w:rsidRPr="00AE6AB6">
        <w:rPr>
          <w:rFonts w:ascii="Arial" w:eastAsia="Century Gothic" w:hAnsi="Arial" w:cs="Arial"/>
          <w:szCs w:val="20"/>
        </w:rPr>
        <w:t>,</w:t>
      </w:r>
      <w:r w:rsidR="002E1DAB" w:rsidRPr="00AE6AB6">
        <w:rPr>
          <w:rFonts w:ascii="Arial" w:eastAsia="Century Gothic" w:hAnsi="Arial" w:cs="Arial"/>
          <w:szCs w:val="20"/>
        </w:rPr>
        <w:t xml:space="preserve"> such as impact echo</w:t>
      </w:r>
      <w:r w:rsidR="00AE6AB6" w:rsidRPr="00AE6AB6">
        <w:rPr>
          <w:rFonts w:ascii="Arial" w:eastAsia="Century Gothic" w:hAnsi="Arial" w:cs="Arial"/>
          <w:szCs w:val="20"/>
        </w:rPr>
        <w:t xml:space="preserve"> </w:t>
      </w:r>
      <w:r w:rsidR="00E46418">
        <w:rPr>
          <w:rFonts w:ascii="Arial" w:hAnsi="Arial" w:cs="Arial"/>
          <w:szCs w:val="20"/>
        </w:rPr>
        <w:t>(Gucunski et al. 20</w:t>
      </w:r>
      <w:r w:rsidR="00AE6AB6" w:rsidRPr="00AE6AB6">
        <w:rPr>
          <w:rFonts w:ascii="Arial" w:hAnsi="Arial" w:cs="Arial"/>
          <w:szCs w:val="20"/>
        </w:rPr>
        <w:t>1</w:t>
      </w:r>
      <w:r w:rsidR="00E46418">
        <w:rPr>
          <w:rFonts w:ascii="Arial" w:hAnsi="Arial" w:cs="Arial"/>
          <w:szCs w:val="20"/>
        </w:rPr>
        <w:t>0)</w:t>
      </w:r>
      <w:r w:rsidR="002E1DAB" w:rsidRPr="00AE6AB6">
        <w:rPr>
          <w:rFonts w:ascii="Arial" w:eastAsia="Century Gothic" w:hAnsi="Arial" w:cs="Arial"/>
          <w:szCs w:val="20"/>
        </w:rPr>
        <w:t>. Ground Penetrating Radar (GPR) is capable of detecting deterioration, location of voids, mapping of reinforcement location and depth of cover of steel bars</w:t>
      </w:r>
      <w:r w:rsidR="00AE6AB6" w:rsidRPr="00AE6AB6">
        <w:rPr>
          <w:rFonts w:ascii="Arial" w:eastAsia="Century Gothic" w:hAnsi="Arial" w:cs="Arial"/>
          <w:szCs w:val="20"/>
        </w:rPr>
        <w:t xml:space="preserve"> </w:t>
      </w:r>
      <w:r w:rsidR="00AE6AB6" w:rsidRPr="00AE6AB6">
        <w:rPr>
          <w:rFonts w:ascii="Arial" w:hAnsi="Arial" w:cs="Arial"/>
          <w:szCs w:val="20"/>
        </w:rPr>
        <w:t>(Maser 1996, Dinh and Z</w:t>
      </w:r>
      <w:r w:rsidR="00E46418">
        <w:rPr>
          <w:rFonts w:ascii="Arial" w:hAnsi="Arial" w:cs="Arial"/>
          <w:szCs w:val="20"/>
        </w:rPr>
        <w:t>ayed 2014, Shin and Grivas 2003</w:t>
      </w:r>
      <w:r w:rsidR="00AE6AB6" w:rsidRPr="00AE6AB6">
        <w:rPr>
          <w:rFonts w:ascii="Arial" w:hAnsi="Arial" w:cs="Arial"/>
          <w:szCs w:val="20"/>
        </w:rPr>
        <w:t>)</w:t>
      </w:r>
      <w:r w:rsidR="002E1DAB" w:rsidRPr="00AE6AB6">
        <w:rPr>
          <w:rFonts w:ascii="Arial" w:eastAsia="Century Gothic" w:hAnsi="Arial" w:cs="Arial"/>
          <w:szCs w:val="20"/>
        </w:rPr>
        <w:t>. Infrared thermography is used to detect delamination</w:t>
      </w:r>
      <w:r w:rsidR="00AE6AB6" w:rsidRPr="00AE6AB6">
        <w:rPr>
          <w:rFonts w:ascii="Arial" w:eastAsia="Century Gothic" w:hAnsi="Arial" w:cs="Arial"/>
          <w:szCs w:val="20"/>
        </w:rPr>
        <w:t xml:space="preserve"> </w:t>
      </w:r>
      <w:r w:rsidR="00AC5C00">
        <w:rPr>
          <w:rFonts w:ascii="Arial" w:hAnsi="Arial" w:cs="Arial"/>
          <w:szCs w:val="20"/>
        </w:rPr>
        <w:t>(</w:t>
      </w:r>
      <w:r w:rsidR="00D70FDC">
        <w:rPr>
          <w:rFonts w:ascii="Arial" w:hAnsi="Arial" w:cs="Arial"/>
          <w:szCs w:val="20"/>
        </w:rPr>
        <w:t xml:space="preserve">Yaghi </w:t>
      </w:r>
      <w:r w:rsidR="00AC5C00">
        <w:rPr>
          <w:rFonts w:ascii="Arial" w:hAnsi="Arial" w:cs="Arial"/>
          <w:szCs w:val="20"/>
        </w:rPr>
        <w:t>2014</w:t>
      </w:r>
      <w:r w:rsidR="00AE6AB6" w:rsidRPr="00AE6AB6">
        <w:rPr>
          <w:rFonts w:ascii="Arial" w:hAnsi="Arial" w:cs="Arial"/>
          <w:szCs w:val="20"/>
        </w:rPr>
        <w:t>)</w:t>
      </w:r>
      <w:r w:rsidR="002E1DAB" w:rsidRPr="00AE6AB6">
        <w:rPr>
          <w:rFonts w:ascii="Arial" w:eastAsia="Century Gothic" w:hAnsi="Arial" w:cs="Arial"/>
          <w:szCs w:val="20"/>
        </w:rPr>
        <w:t>. Some research efforts have been made within the area of condition assessment using different technologies</w:t>
      </w:r>
      <w:r w:rsidR="00AE6AB6" w:rsidRPr="00AE6AB6">
        <w:rPr>
          <w:rFonts w:ascii="Arial" w:eastAsia="Century Gothic" w:hAnsi="Arial" w:cs="Arial"/>
          <w:szCs w:val="20"/>
        </w:rPr>
        <w:t xml:space="preserve"> </w:t>
      </w:r>
      <w:r w:rsidR="00AE6AB6" w:rsidRPr="00AE6AB6">
        <w:rPr>
          <w:rFonts w:ascii="Arial" w:hAnsi="Arial" w:cs="Arial"/>
          <w:szCs w:val="20"/>
        </w:rPr>
        <w:t>(Yaghi 2014)</w:t>
      </w:r>
      <w:r w:rsidR="002E1DAB" w:rsidRPr="00AE6AB6">
        <w:rPr>
          <w:rFonts w:ascii="Arial" w:eastAsia="Century Gothic" w:hAnsi="Arial" w:cs="Arial"/>
          <w:szCs w:val="20"/>
        </w:rPr>
        <w:t>.</w:t>
      </w:r>
    </w:p>
    <w:p w:rsidR="002E1DAB" w:rsidRPr="002E1DAB" w:rsidRDefault="002E1DAB" w:rsidP="002E1DAB">
      <w:pPr>
        <w:spacing w:before="400"/>
        <w:jc w:val="both"/>
        <w:rPr>
          <w:rFonts w:ascii="Arial" w:eastAsia="Century Gothic" w:hAnsi="Arial" w:cs="Arial"/>
          <w:szCs w:val="20"/>
        </w:rPr>
      </w:pPr>
      <w:r w:rsidRPr="002E1DAB">
        <w:rPr>
          <w:rFonts w:ascii="Arial" w:eastAsia="Century Gothic" w:hAnsi="Arial" w:cs="Arial"/>
          <w:szCs w:val="20"/>
        </w:rPr>
        <w:t>It is expected that using multiple sensing technologies can provide better condition assessment than that based on the use of one sensing technology. This can be attributed to the fact that each of such technologies has its capabilities and limitations. As well, when large amount</w:t>
      </w:r>
      <w:r w:rsidR="00482832">
        <w:rPr>
          <w:rFonts w:ascii="Arial" w:eastAsia="Century Gothic" w:hAnsi="Arial" w:cs="Arial"/>
          <w:szCs w:val="20"/>
        </w:rPr>
        <w:t>s</w:t>
      </w:r>
      <w:r w:rsidRPr="002E1DAB">
        <w:rPr>
          <w:rFonts w:ascii="Arial" w:eastAsia="Century Gothic" w:hAnsi="Arial" w:cs="Arial"/>
          <w:szCs w:val="20"/>
        </w:rPr>
        <w:t xml:space="preserve"> of data of multiple sensors are fused, it can provide output that is more comprehensive and thus be of more help to decision makers. The simplest way to deal with a multi sensor problem is to combine all observations in a single group </w:t>
      </w:r>
      <w:r w:rsidR="00482832">
        <w:rPr>
          <w:rFonts w:ascii="Arial" w:eastAsia="Century Gothic" w:hAnsi="Arial" w:cs="Arial"/>
          <w:szCs w:val="20"/>
        </w:rPr>
        <w:t xml:space="preserve">of </w:t>
      </w:r>
      <w:r w:rsidRPr="002E1DAB">
        <w:rPr>
          <w:rFonts w:ascii="Arial" w:eastAsia="Century Gothic" w:hAnsi="Arial" w:cs="Arial"/>
          <w:szCs w:val="20"/>
        </w:rPr>
        <w:t>sensor</w:t>
      </w:r>
      <w:r w:rsidR="00482832">
        <w:rPr>
          <w:rFonts w:ascii="Arial" w:eastAsia="Century Gothic" w:hAnsi="Arial" w:cs="Arial"/>
          <w:szCs w:val="20"/>
        </w:rPr>
        <w:t>s</w:t>
      </w:r>
      <w:r w:rsidRPr="002E1DAB">
        <w:rPr>
          <w:rFonts w:ascii="Arial" w:eastAsia="Century Gothic" w:hAnsi="Arial" w:cs="Arial"/>
          <w:szCs w:val="20"/>
        </w:rPr>
        <w:t xml:space="preserve">. Data fusion can also be done by dealing with each sensor independently and then fuse all information together (Hoseini and Ashraf 2013). </w:t>
      </w:r>
    </w:p>
    <w:p w:rsidR="002E1DAB" w:rsidRPr="00A37033" w:rsidRDefault="002E1DAB" w:rsidP="002E1DAB">
      <w:pPr>
        <w:spacing w:before="400"/>
        <w:jc w:val="both"/>
        <w:rPr>
          <w:rFonts w:ascii="Arial" w:eastAsia="Century Gothic" w:hAnsi="Arial" w:cs="Arial"/>
          <w:szCs w:val="20"/>
        </w:rPr>
      </w:pPr>
      <w:r w:rsidRPr="00A37033">
        <w:rPr>
          <w:rFonts w:ascii="Arial" w:eastAsia="Century Gothic" w:hAnsi="Arial" w:cs="Arial"/>
          <w:szCs w:val="20"/>
        </w:rPr>
        <w:t>Multi sensor data fusion is a technique used to combine features extracted from measurements taken from different sources to enrich the captured inspection. The main purpose of combining data from multiple sources is to improve the accuracy of diagnostics; in a manner that mimic</w:t>
      </w:r>
      <w:r w:rsidR="00482832" w:rsidRPr="00A37033">
        <w:rPr>
          <w:rFonts w:ascii="Arial" w:eastAsia="Century Gothic" w:hAnsi="Arial" w:cs="Arial"/>
          <w:szCs w:val="20"/>
        </w:rPr>
        <w:t>s</w:t>
      </w:r>
      <w:r w:rsidRPr="00A37033">
        <w:rPr>
          <w:rFonts w:ascii="Arial" w:eastAsia="Century Gothic" w:hAnsi="Arial" w:cs="Arial"/>
          <w:szCs w:val="20"/>
        </w:rPr>
        <w:t xml:space="preserve"> medical diagnostic which utilizes the results of different tests.   Data fusion can be done within three levels: pixel level image fusion, feature level and decision level. </w:t>
      </w:r>
      <w:r w:rsidR="00A37033" w:rsidRPr="00A37033">
        <w:rPr>
          <w:rFonts w:ascii="Arial" w:hAnsi="Arial" w:cs="Arial"/>
          <w:szCs w:val="20"/>
        </w:rPr>
        <w:t>Pixel level is the integration of pixels from different images; images that will be fused acquired from different sources</w:t>
      </w:r>
      <w:r w:rsidR="00A37033" w:rsidRPr="00A37033">
        <w:rPr>
          <w:rFonts w:ascii="Arial" w:eastAsia="Century Gothic" w:hAnsi="Arial" w:cs="Arial"/>
          <w:szCs w:val="20"/>
        </w:rPr>
        <w:t>.</w:t>
      </w:r>
      <w:r w:rsidRPr="00A37033">
        <w:rPr>
          <w:rFonts w:ascii="Arial" w:eastAsia="Century Gothic" w:hAnsi="Arial" w:cs="Arial"/>
          <w:szCs w:val="20"/>
        </w:rPr>
        <w:t xml:space="preserve"> Feature level involves first the extraction of features from the images captured by multiple sensing technologies and then fusing these features into a single feature. Decision level fusion involves fusion of information obtained from the feature level and done by many techniques such as Bayesian Networks (BNS) and Dynamic Bayesian Networks (DBNs) (Hall and Llinas 1997, Naidu and R</w:t>
      </w:r>
      <w:r w:rsidR="00532C6F">
        <w:rPr>
          <w:rFonts w:ascii="Arial" w:eastAsia="Century Gothic" w:hAnsi="Arial" w:cs="Arial"/>
          <w:szCs w:val="20"/>
        </w:rPr>
        <w:t>ao</w:t>
      </w:r>
      <w:r w:rsidRPr="00A37033">
        <w:rPr>
          <w:rFonts w:ascii="Arial" w:eastAsia="Century Gothic" w:hAnsi="Arial" w:cs="Arial"/>
          <w:szCs w:val="20"/>
        </w:rPr>
        <w:t>l 2008).</w:t>
      </w:r>
      <w:r w:rsidR="00A37033" w:rsidRPr="00A37033">
        <w:rPr>
          <w:rFonts w:ascii="Arial" w:eastAsia="Century Gothic" w:hAnsi="Arial" w:cs="Arial"/>
          <w:szCs w:val="20"/>
        </w:rPr>
        <w:t xml:space="preserve"> This research utilize the feature level of data fusion.</w:t>
      </w:r>
    </w:p>
    <w:p w:rsidR="002E1DAB" w:rsidRPr="00A37033" w:rsidRDefault="002E1DAB" w:rsidP="002E1DAB">
      <w:pPr>
        <w:spacing w:before="400"/>
        <w:jc w:val="both"/>
        <w:rPr>
          <w:rFonts w:ascii="Arial" w:eastAsia="Century Gothic" w:hAnsi="Arial" w:cs="Arial"/>
          <w:szCs w:val="20"/>
        </w:rPr>
      </w:pPr>
      <w:r w:rsidRPr="00A37033">
        <w:rPr>
          <w:rFonts w:ascii="Arial" w:eastAsia="Century Gothic" w:hAnsi="Arial" w:cs="Arial"/>
          <w:szCs w:val="20"/>
        </w:rPr>
        <w:t>Currently, there is lack of tools that inspectors can use to fuse data</w:t>
      </w:r>
      <w:r w:rsidR="00A37033" w:rsidRPr="00A37033">
        <w:rPr>
          <w:rFonts w:ascii="Arial" w:eastAsia="Century Gothic" w:hAnsi="Arial" w:cs="Arial"/>
          <w:szCs w:val="20"/>
        </w:rPr>
        <w:t xml:space="preserve"> (Moselhi et al., 2016)</w:t>
      </w:r>
      <w:r w:rsidRPr="00A37033">
        <w:rPr>
          <w:rFonts w:ascii="Arial" w:eastAsia="Century Gothic" w:hAnsi="Arial" w:cs="Arial"/>
          <w:szCs w:val="20"/>
        </w:rPr>
        <w:t xml:space="preserve">. The main objective of this research is focusing on using feature level of data fusion as a tool to assess the condition of reinforced concrete bridge decks. Bayesian Networks technique has been utilized to apply feature level of data fusion.  </w:t>
      </w:r>
    </w:p>
    <w:p w:rsidR="002E1DAB" w:rsidRDefault="002E1DAB" w:rsidP="002E1DAB">
      <w:pPr>
        <w:keepNext/>
        <w:keepLines/>
        <w:numPr>
          <w:ilvl w:val="0"/>
          <w:numId w:val="15"/>
        </w:numPr>
        <w:spacing w:before="240" w:after="120" w:line="259" w:lineRule="auto"/>
        <w:outlineLvl w:val="0"/>
        <w:rPr>
          <w:rFonts w:ascii="Arial" w:eastAsia="Meiryo" w:hAnsi="Arial" w:cs="Arial"/>
          <w:b/>
          <w:szCs w:val="20"/>
        </w:rPr>
      </w:pPr>
      <w:r>
        <w:rPr>
          <w:rFonts w:ascii="Arial" w:eastAsia="Meiryo" w:hAnsi="Arial" w:cs="Arial"/>
          <w:b/>
          <w:szCs w:val="20"/>
        </w:rPr>
        <w:t>LITERATURE REVIEW</w:t>
      </w:r>
    </w:p>
    <w:p w:rsidR="002E1DAB" w:rsidRDefault="002E1DAB" w:rsidP="002E1DAB">
      <w:pPr>
        <w:spacing w:before="400"/>
        <w:jc w:val="both"/>
        <w:rPr>
          <w:rFonts w:ascii="Arial" w:eastAsia="Century Gothic" w:hAnsi="Arial" w:cs="Arial"/>
          <w:szCs w:val="20"/>
        </w:rPr>
      </w:pPr>
      <w:r w:rsidRPr="002E1DAB">
        <w:rPr>
          <w:rFonts w:ascii="Arial" w:eastAsia="Century Gothic" w:hAnsi="Arial" w:cs="Arial"/>
          <w:szCs w:val="20"/>
        </w:rPr>
        <w:t>Since measurements from different sensor</w:t>
      </w:r>
      <w:r w:rsidR="00E91CFD">
        <w:rPr>
          <w:rFonts w:ascii="Arial" w:eastAsia="Century Gothic" w:hAnsi="Arial" w:cs="Arial"/>
          <w:szCs w:val="20"/>
        </w:rPr>
        <w:t xml:space="preserve">s </w:t>
      </w:r>
      <w:r w:rsidRPr="002E1DAB">
        <w:rPr>
          <w:rFonts w:ascii="Arial" w:eastAsia="Century Gothic" w:hAnsi="Arial" w:cs="Arial"/>
          <w:szCs w:val="20"/>
        </w:rPr>
        <w:t xml:space="preserve"> often </w:t>
      </w:r>
      <w:r w:rsidR="009C4EC1">
        <w:rPr>
          <w:rFonts w:ascii="Arial" w:eastAsia="Century Gothic" w:hAnsi="Arial" w:cs="Arial"/>
          <w:szCs w:val="20"/>
        </w:rPr>
        <w:t xml:space="preserve">come </w:t>
      </w:r>
      <w:r w:rsidRPr="002E1DAB">
        <w:rPr>
          <w:rFonts w:ascii="Arial" w:eastAsia="Century Gothic" w:hAnsi="Arial" w:cs="Arial"/>
          <w:szCs w:val="20"/>
        </w:rPr>
        <w:t xml:space="preserve">with </w:t>
      </w:r>
      <w:r w:rsidR="009C4EC1">
        <w:rPr>
          <w:rFonts w:ascii="Arial" w:eastAsia="Century Gothic" w:hAnsi="Arial" w:cs="Arial"/>
          <w:szCs w:val="20"/>
        </w:rPr>
        <w:t xml:space="preserve">various </w:t>
      </w:r>
      <w:r w:rsidRPr="002E1DAB">
        <w:rPr>
          <w:rFonts w:ascii="Arial" w:eastAsia="Century Gothic" w:hAnsi="Arial" w:cs="Arial"/>
          <w:szCs w:val="20"/>
        </w:rPr>
        <w:t>degree of uncertainties, there is a need to better interpret results from sensors. The most important is to fuse large amount</w:t>
      </w:r>
      <w:r w:rsidR="009C4EC1">
        <w:rPr>
          <w:rFonts w:ascii="Arial" w:eastAsia="Century Gothic" w:hAnsi="Arial" w:cs="Arial"/>
          <w:szCs w:val="20"/>
        </w:rPr>
        <w:t>s</w:t>
      </w:r>
      <w:r w:rsidRPr="002E1DAB">
        <w:rPr>
          <w:rFonts w:ascii="Arial" w:eastAsia="Century Gothic" w:hAnsi="Arial" w:cs="Arial"/>
          <w:szCs w:val="20"/>
        </w:rPr>
        <w:t xml:space="preserve"> of data. The determination of the most informative data sources can </w:t>
      </w:r>
      <w:r w:rsidR="009C4EC1">
        <w:rPr>
          <w:rFonts w:ascii="Arial" w:eastAsia="Century Gothic" w:hAnsi="Arial" w:cs="Arial"/>
          <w:szCs w:val="20"/>
        </w:rPr>
        <w:t xml:space="preserve">help reach </w:t>
      </w:r>
      <w:r w:rsidRPr="002E1DAB">
        <w:rPr>
          <w:rFonts w:ascii="Arial" w:eastAsia="Century Gothic" w:hAnsi="Arial" w:cs="Arial"/>
          <w:szCs w:val="20"/>
        </w:rPr>
        <w:t>an efficient and timely decision. Zha</w:t>
      </w:r>
      <w:r w:rsidR="00532C6F">
        <w:rPr>
          <w:rFonts w:ascii="Arial" w:eastAsia="Century Gothic" w:hAnsi="Arial" w:cs="Arial"/>
          <w:szCs w:val="20"/>
        </w:rPr>
        <w:t>n</w:t>
      </w:r>
      <w:r w:rsidRPr="002E1DAB">
        <w:rPr>
          <w:rFonts w:ascii="Arial" w:eastAsia="Century Gothic" w:hAnsi="Arial" w:cs="Arial"/>
          <w:szCs w:val="20"/>
        </w:rPr>
        <w:t>g and Ji (2006) fused information into Dynamic Bayesian Networks; the fusion system is able to select sensors and produce decisions with reasonable time. The authors conclu</w:t>
      </w:r>
      <w:r w:rsidR="00C065C5">
        <w:rPr>
          <w:rFonts w:ascii="Arial" w:eastAsia="Century Gothic" w:hAnsi="Arial" w:cs="Arial"/>
          <w:szCs w:val="20"/>
        </w:rPr>
        <w:t xml:space="preserve">ded that uncertainty of sensor </w:t>
      </w:r>
      <w:r w:rsidRPr="002E1DAB">
        <w:rPr>
          <w:rFonts w:ascii="Arial" w:eastAsia="Century Gothic" w:hAnsi="Arial" w:cs="Arial"/>
          <w:szCs w:val="20"/>
        </w:rPr>
        <w:t>reading</w:t>
      </w:r>
      <w:r w:rsidR="00C065C5">
        <w:rPr>
          <w:rFonts w:ascii="Arial" w:eastAsia="Century Gothic" w:hAnsi="Arial" w:cs="Arial"/>
          <w:szCs w:val="20"/>
        </w:rPr>
        <w:t>s</w:t>
      </w:r>
      <w:r w:rsidRPr="002E1DAB">
        <w:rPr>
          <w:rFonts w:ascii="Arial" w:eastAsia="Century Gothic" w:hAnsi="Arial" w:cs="Arial"/>
          <w:szCs w:val="20"/>
        </w:rPr>
        <w:t xml:space="preserve"> can measure the degree of belief (Zha</w:t>
      </w:r>
      <w:r w:rsidR="00841483">
        <w:rPr>
          <w:rFonts w:ascii="Arial" w:eastAsia="Century Gothic" w:hAnsi="Arial" w:cs="Arial"/>
          <w:szCs w:val="20"/>
        </w:rPr>
        <w:t>n</w:t>
      </w:r>
      <w:r w:rsidRPr="002E1DAB">
        <w:rPr>
          <w:rFonts w:ascii="Arial" w:eastAsia="Century Gothic" w:hAnsi="Arial" w:cs="Arial"/>
          <w:szCs w:val="20"/>
        </w:rPr>
        <w:t>g and Ji 2006).</w:t>
      </w:r>
      <w:r>
        <w:rPr>
          <w:rFonts w:ascii="Arial" w:eastAsia="Century Gothic" w:hAnsi="Arial" w:cs="Arial"/>
          <w:szCs w:val="20"/>
        </w:rPr>
        <w:t xml:space="preserve"> </w:t>
      </w:r>
      <w:r w:rsidRPr="002E1DAB">
        <w:rPr>
          <w:rFonts w:ascii="Arial" w:eastAsia="Century Gothic" w:hAnsi="Arial" w:cs="Arial"/>
          <w:szCs w:val="20"/>
        </w:rPr>
        <w:t xml:space="preserve">To obtain data from different sensors, </w:t>
      </w:r>
      <w:r w:rsidRPr="002E1DAB">
        <w:rPr>
          <w:rFonts w:ascii="Arial" w:eastAsia="Century Gothic" w:hAnsi="Arial" w:cs="Arial"/>
          <w:szCs w:val="20"/>
        </w:rPr>
        <w:lastRenderedPageBreak/>
        <w:t>multiple sensors can be arranged and configured</w:t>
      </w:r>
      <w:r w:rsidR="00C065C5">
        <w:rPr>
          <w:rFonts w:ascii="Arial" w:eastAsia="Century Gothic" w:hAnsi="Arial" w:cs="Arial"/>
          <w:szCs w:val="20"/>
        </w:rPr>
        <w:t xml:space="preserve"> for different types</w:t>
      </w:r>
      <w:r w:rsidRPr="002E1DAB">
        <w:rPr>
          <w:rFonts w:ascii="Arial" w:eastAsia="Century Gothic" w:hAnsi="Arial" w:cs="Arial"/>
          <w:szCs w:val="20"/>
        </w:rPr>
        <w:t xml:space="preserve">. There are many types of sensors fusion: complementary type, competitive type, and cooperative sensor type. In complementary type, sensors don’t depend on each other; one sensor views one part of region and another sensor views </w:t>
      </w:r>
      <w:r w:rsidR="00C065C5">
        <w:rPr>
          <w:rFonts w:ascii="Arial" w:eastAsia="Century Gothic" w:hAnsi="Arial" w:cs="Arial"/>
          <w:szCs w:val="20"/>
        </w:rPr>
        <w:t xml:space="preserve">a </w:t>
      </w:r>
      <w:r w:rsidRPr="002E1DAB">
        <w:rPr>
          <w:rFonts w:ascii="Arial" w:eastAsia="Century Gothic" w:hAnsi="Arial" w:cs="Arial"/>
          <w:szCs w:val="20"/>
        </w:rPr>
        <w:t>different part of another region. Therefore, sensors can be combined to establish a complete picture, as they are independent. In the competitive type, each sensor deliver measurements for the same feature or fusion of measurements from a single sens</w:t>
      </w:r>
      <w:r w:rsidR="00E82020">
        <w:rPr>
          <w:rFonts w:ascii="Arial" w:eastAsia="Century Gothic" w:hAnsi="Arial" w:cs="Arial"/>
          <w:szCs w:val="20"/>
        </w:rPr>
        <w:t>or obtained at different time</w:t>
      </w:r>
      <w:r w:rsidRPr="002E1DAB">
        <w:rPr>
          <w:rFonts w:ascii="Arial" w:eastAsia="Century Gothic" w:hAnsi="Arial" w:cs="Arial"/>
          <w:szCs w:val="20"/>
        </w:rPr>
        <w:t>s. In the cooperative sensor type, data provided by two independent sensors are used to derive information with more than one type. The actual fusion of data can be based on statistical or probabilistic models such as Bayesian-Networks</w:t>
      </w:r>
      <w:r w:rsidR="00532C6F">
        <w:rPr>
          <w:rFonts w:ascii="Arial" w:eastAsia="Century Gothic" w:hAnsi="Arial" w:cs="Arial"/>
          <w:szCs w:val="20"/>
        </w:rPr>
        <w:t>.</w:t>
      </w:r>
      <w:r w:rsidRPr="002E1DAB">
        <w:rPr>
          <w:rFonts w:ascii="Arial" w:eastAsia="Century Gothic" w:hAnsi="Arial" w:cs="Arial"/>
          <w:szCs w:val="20"/>
        </w:rPr>
        <w:t xml:space="preserve"> Data fusion technique can be applied to more areas to achieve large-scale knowledge bases. It helps to solve the conflicting variables extracted from different sources and trying to find the accurate values (Dong et al. 2014, Carvalho et al. 2009).</w:t>
      </w:r>
    </w:p>
    <w:p w:rsidR="002E1DAB" w:rsidRPr="002E1DAB" w:rsidRDefault="002E1DAB" w:rsidP="002E1DAB">
      <w:pPr>
        <w:spacing w:before="400"/>
        <w:jc w:val="both"/>
        <w:rPr>
          <w:rFonts w:ascii="Arial" w:eastAsia="Century Gothic" w:hAnsi="Arial" w:cs="Arial"/>
          <w:szCs w:val="20"/>
        </w:rPr>
      </w:pPr>
      <w:r w:rsidRPr="002E1DAB">
        <w:rPr>
          <w:rFonts w:ascii="Arial" w:eastAsia="Century Gothic" w:hAnsi="Arial" w:cs="Arial"/>
          <w:szCs w:val="20"/>
        </w:rPr>
        <w:t xml:space="preserve">Knowledge fusion identifies subject based on information that </w:t>
      </w:r>
      <w:r w:rsidR="00E82020">
        <w:rPr>
          <w:rFonts w:ascii="Arial" w:eastAsia="Century Gothic" w:hAnsi="Arial" w:cs="Arial"/>
          <w:szCs w:val="20"/>
        </w:rPr>
        <w:t xml:space="preserve">was </w:t>
      </w:r>
      <w:r w:rsidRPr="002E1DAB">
        <w:rPr>
          <w:rFonts w:ascii="Arial" w:eastAsia="Century Gothic" w:hAnsi="Arial" w:cs="Arial"/>
          <w:szCs w:val="20"/>
        </w:rPr>
        <w:t>extracted from different sources. Knowledge fusion involves three steps:1- identify the part of data that indicate a value, 2-linking any entity that depends on knowledge base, 3- linking any relation that is related to knowledge base</w:t>
      </w:r>
      <w:r w:rsidR="00E82020">
        <w:rPr>
          <w:rFonts w:ascii="Arial" w:eastAsia="Century Gothic" w:hAnsi="Arial" w:cs="Arial"/>
          <w:szCs w:val="20"/>
        </w:rPr>
        <w:t>.</w:t>
      </w:r>
    </w:p>
    <w:p w:rsidR="002E1DAB" w:rsidRPr="002E1DAB" w:rsidRDefault="002E1DAB" w:rsidP="002E1DAB">
      <w:pPr>
        <w:spacing w:before="400"/>
        <w:jc w:val="both"/>
        <w:rPr>
          <w:rFonts w:ascii="Arial" w:eastAsia="Century Gothic" w:hAnsi="Arial" w:cs="Arial"/>
          <w:szCs w:val="20"/>
        </w:rPr>
      </w:pPr>
      <w:r w:rsidRPr="002E1DAB">
        <w:rPr>
          <w:rFonts w:ascii="Arial" w:eastAsia="Century Gothic" w:hAnsi="Arial" w:cs="Arial"/>
          <w:szCs w:val="20"/>
        </w:rPr>
        <w:t xml:space="preserve">Research on data fusion is limited. Shahandashti et al. (2010) focused on the benefit of data fusion as it improves the confidence and reliability of measurements. The authors confirmed that the main challenge in the data fusion is not associated with the cost, but it is related to the algorithms used to process such captured data. The authors concluded that a gap exists between research and industry practice because the level of fusion are not well defined. Thus, there is a need to apply data fusion in different areas in civil engineering. Shahi et al. (2014) developed </w:t>
      </w:r>
      <w:r w:rsidR="00C0685C">
        <w:rPr>
          <w:rFonts w:ascii="Arial" w:eastAsia="Century Gothic" w:hAnsi="Arial" w:cs="Arial"/>
          <w:szCs w:val="20"/>
        </w:rPr>
        <w:t xml:space="preserve">a </w:t>
      </w:r>
      <w:r w:rsidRPr="002E1DAB">
        <w:rPr>
          <w:rFonts w:ascii="Arial" w:eastAsia="Century Gothic" w:hAnsi="Arial" w:cs="Arial"/>
          <w:szCs w:val="20"/>
        </w:rPr>
        <w:t>framework focusing on the highest level of data fusion for automated progress tracking of construction activity. Although the authors implemented data fusion framework at the highest level to help in decision making, they had to utilize specific design code</w:t>
      </w:r>
      <w:r w:rsidR="00C37EE6">
        <w:rPr>
          <w:rFonts w:ascii="Arial" w:eastAsia="Century Gothic" w:hAnsi="Arial" w:cs="Arial"/>
          <w:szCs w:val="20"/>
        </w:rPr>
        <w:t xml:space="preserve">. The authors did not illustrate a detailed methodology for the decision level data fusion. </w:t>
      </w:r>
    </w:p>
    <w:p w:rsidR="002E1DAB" w:rsidRPr="002E1DAB" w:rsidRDefault="002E1DAB" w:rsidP="002E1DAB">
      <w:pPr>
        <w:spacing w:before="400"/>
        <w:jc w:val="both"/>
        <w:rPr>
          <w:rFonts w:ascii="Arial" w:eastAsia="Century Gothic" w:hAnsi="Arial" w:cs="Arial"/>
          <w:szCs w:val="20"/>
        </w:rPr>
      </w:pPr>
      <w:r w:rsidRPr="002E1DAB">
        <w:rPr>
          <w:rFonts w:ascii="Arial" w:eastAsia="Century Gothic" w:hAnsi="Arial" w:cs="Arial"/>
          <w:szCs w:val="20"/>
        </w:rPr>
        <w:t>Simone et al. (2002) applied data fusion using different methods through different case studies. The application of data fusion was done using: 1-multi sensors by using data from different sensors, 2-multi temporal using data from same sensors but recorded at different time, 3-multi frequency using data of the same sensor with different spectral bands, 4- multi resolution image fusion using data recorded by the same sensor at different heights.</w:t>
      </w:r>
      <w:r w:rsidR="00BB4970">
        <w:rPr>
          <w:rFonts w:ascii="Arial" w:eastAsia="Century Gothic" w:hAnsi="Arial" w:cs="Arial"/>
          <w:szCs w:val="20"/>
        </w:rPr>
        <w:t xml:space="preserve"> The authors emp</w:t>
      </w:r>
      <w:r w:rsidR="00AA75B6">
        <w:rPr>
          <w:rFonts w:ascii="Arial" w:eastAsia="Century Gothic" w:hAnsi="Arial" w:cs="Arial"/>
          <w:szCs w:val="20"/>
        </w:rPr>
        <w:t>hasized on the benefit and advantages of data fusion in terms of improving the accuracy through different case studies.</w:t>
      </w:r>
    </w:p>
    <w:p w:rsidR="002E1DAB" w:rsidRPr="002E1DAB" w:rsidRDefault="002E1DAB" w:rsidP="002E1DAB">
      <w:pPr>
        <w:spacing w:before="400"/>
        <w:jc w:val="both"/>
        <w:rPr>
          <w:rFonts w:ascii="Arial" w:eastAsia="Century Gothic" w:hAnsi="Arial" w:cs="Arial"/>
          <w:szCs w:val="20"/>
        </w:rPr>
      </w:pPr>
      <w:r w:rsidRPr="002E1DAB">
        <w:rPr>
          <w:rFonts w:ascii="Arial" w:eastAsia="Century Gothic" w:hAnsi="Arial" w:cs="Arial"/>
          <w:szCs w:val="20"/>
        </w:rPr>
        <w:t xml:space="preserve">Hoseini and Ashraf (2013) made a comparison of the computational complexity of different </w:t>
      </w:r>
      <w:r w:rsidR="00253584">
        <w:rPr>
          <w:rFonts w:ascii="Arial" w:eastAsia="Century Gothic" w:hAnsi="Arial" w:cs="Arial"/>
          <w:szCs w:val="20"/>
        </w:rPr>
        <w:t xml:space="preserve">four </w:t>
      </w:r>
      <w:r w:rsidRPr="002E1DAB">
        <w:rPr>
          <w:rFonts w:ascii="Arial" w:eastAsia="Century Gothic" w:hAnsi="Arial" w:cs="Arial"/>
          <w:szCs w:val="20"/>
        </w:rPr>
        <w:t xml:space="preserve">methods of data fusion. </w:t>
      </w:r>
      <w:r w:rsidR="00AA75B6">
        <w:rPr>
          <w:rFonts w:ascii="Arial" w:eastAsia="Century Gothic" w:hAnsi="Arial" w:cs="Arial"/>
          <w:szCs w:val="20"/>
        </w:rPr>
        <w:t xml:space="preserve">The authors </w:t>
      </w:r>
      <w:r w:rsidR="00253584">
        <w:rPr>
          <w:rFonts w:ascii="Arial" w:eastAsia="Century Gothic" w:hAnsi="Arial" w:cs="Arial"/>
          <w:szCs w:val="20"/>
        </w:rPr>
        <w:t xml:space="preserve">evaluated and </w:t>
      </w:r>
      <w:r w:rsidR="00AA75B6">
        <w:rPr>
          <w:rFonts w:ascii="Arial" w:eastAsia="Century Gothic" w:hAnsi="Arial" w:cs="Arial"/>
          <w:szCs w:val="20"/>
        </w:rPr>
        <w:t xml:space="preserve">indicated that the inverse covariance method requires less computational complexity when numbers of sensors are increased to be twenty sensors. </w:t>
      </w:r>
      <w:r w:rsidRPr="002E1DAB">
        <w:rPr>
          <w:rFonts w:ascii="Arial" w:eastAsia="Century Gothic" w:hAnsi="Arial" w:cs="Arial"/>
          <w:szCs w:val="20"/>
        </w:rPr>
        <w:t>Dong et al. (2014) studied data fusion and showed how to get knowledge fusion from data fusion. Aside from the work cited above, there is limited research available that focuses on the application of image fusion for bridge condition assessment. Huang et al. (2010) applied data fusion in freeway infrastructure safety assessment including pavements, bridges and tunnels.  They emphasized on the advantages of fusion methods, but did not provide detailed description of the method used in data fusion.</w:t>
      </w:r>
      <w:r w:rsidRPr="002E1DAB">
        <w:t xml:space="preserve"> </w:t>
      </w:r>
      <w:r w:rsidRPr="002E1DAB">
        <w:rPr>
          <w:rFonts w:ascii="Arial" w:eastAsia="Century Gothic" w:hAnsi="Arial" w:cs="Arial"/>
          <w:szCs w:val="20"/>
        </w:rPr>
        <w:t>Some researchers applied data fusion for testing reinforced concrete structures. Zhang et al. (2012) used impact echo to detect delamination. They applied data fusion to increase the results accuracy by using multiple source receiver arrays. The experiment was done on reinforced concrete slab. The authors focused their observations on the spatial variations of Impact Echo (IE) signals for different source location</w:t>
      </w:r>
      <w:r w:rsidR="00A5095B">
        <w:rPr>
          <w:rFonts w:ascii="Arial" w:eastAsia="Century Gothic" w:hAnsi="Arial" w:cs="Arial"/>
          <w:szCs w:val="20"/>
        </w:rPr>
        <w:t>s</w:t>
      </w:r>
      <w:r w:rsidRPr="002E1DAB">
        <w:rPr>
          <w:rFonts w:ascii="Arial" w:eastAsia="Century Gothic" w:hAnsi="Arial" w:cs="Arial"/>
          <w:szCs w:val="20"/>
        </w:rPr>
        <w:t>. The ratio between spectral amplitude at the delamination echo Frequency and the bottom echo frequency was considered an important parameter for data fusion in that application. They confirmed that fusing the data of multiple NDE methods improve and enhance results interpretation. Maierhofer et al. (2004) also applied data fusion to accurately identify the location of concrete cover of tendon ducts by fusing measurements of radar, ultrasonic and impact echo. Their study recommended that future research should investigate different algorithm</w:t>
      </w:r>
      <w:r w:rsidR="00466DA0">
        <w:rPr>
          <w:rFonts w:ascii="Arial" w:eastAsia="Century Gothic" w:hAnsi="Arial" w:cs="Arial"/>
          <w:szCs w:val="20"/>
        </w:rPr>
        <w:t>s</w:t>
      </w:r>
      <w:r w:rsidRPr="002E1DAB">
        <w:rPr>
          <w:rFonts w:ascii="Arial" w:eastAsia="Century Gothic" w:hAnsi="Arial" w:cs="Arial"/>
          <w:szCs w:val="20"/>
        </w:rPr>
        <w:t xml:space="preserve"> of fusion for different applications. </w:t>
      </w:r>
    </w:p>
    <w:p w:rsidR="007A1E40" w:rsidRPr="00466DA0" w:rsidRDefault="002E1DAB" w:rsidP="00466DA0">
      <w:pPr>
        <w:spacing w:before="400"/>
        <w:jc w:val="both"/>
        <w:rPr>
          <w:rFonts w:ascii="Arial" w:eastAsia="Century Gothic" w:hAnsi="Arial" w:cs="Arial"/>
          <w:szCs w:val="20"/>
        </w:rPr>
      </w:pPr>
      <w:r w:rsidRPr="002E1DAB">
        <w:rPr>
          <w:rFonts w:ascii="Arial" w:eastAsia="Century Gothic" w:hAnsi="Arial" w:cs="Arial"/>
          <w:szCs w:val="20"/>
        </w:rPr>
        <w:lastRenderedPageBreak/>
        <w:t xml:space="preserve">Su et al. (2009) used feature level of data fusion to detect delamination in composite structure. The authors studied three basic data fusion scheme: disjunctive, conjunctive and compromise fusion for two sensors. Their study evaluated the capability of these methods to identify delamination. Sun et al. (2016) proposed </w:t>
      </w:r>
      <w:r w:rsidR="00466DA0">
        <w:rPr>
          <w:rFonts w:ascii="Arial" w:eastAsia="Century Gothic" w:hAnsi="Arial" w:cs="Arial"/>
          <w:szCs w:val="20"/>
        </w:rPr>
        <w:t xml:space="preserve">a </w:t>
      </w:r>
      <w:r w:rsidRPr="002E1DAB">
        <w:rPr>
          <w:rFonts w:ascii="Arial" w:eastAsia="Century Gothic" w:hAnsi="Arial" w:cs="Arial"/>
          <w:szCs w:val="20"/>
        </w:rPr>
        <w:t xml:space="preserve">framework to compute the composite structure health index using data collected by sensors. The authors focused on the decision level data fusion for maintenance planning. </w:t>
      </w:r>
    </w:p>
    <w:p w:rsidR="007D3193" w:rsidRPr="007D3193" w:rsidRDefault="007D3193" w:rsidP="007D3193">
      <w:pPr>
        <w:keepNext/>
        <w:keepLines/>
        <w:spacing w:before="240" w:after="120" w:line="259" w:lineRule="auto"/>
        <w:jc w:val="both"/>
        <w:outlineLvl w:val="0"/>
        <w:rPr>
          <w:rFonts w:ascii="Arial" w:eastAsia="Meiryo" w:hAnsi="Arial" w:cs="Arial"/>
          <w:b/>
          <w:szCs w:val="20"/>
        </w:rPr>
      </w:pPr>
      <w:r w:rsidRPr="007D42DE">
        <w:rPr>
          <w:rFonts w:ascii="Arial" w:eastAsia="Meiryo" w:hAnsi="Arial" w:cs="Arial"/>
          <w:b/>
          <w:szCs w:val="20"/>
        </w:rPr>
        <w:t>2.1.</w:t>
      </w:r>
      <w:r w:rsidRPr="007D3193">
        <w:rPr>
          <w:rFonts w:ascii="Arial" w:eastAsia="Meiryo" w:hAnsi="Arial" w:cs="Arial"/>
          <w:szCs w:val="20"/>
        </w:rPr>
        <w:tab/>
      </w:r>
      <w:r w:rsidRPr="007D3193">
        <w:rPr>
          <w:rFonts w:ascii="Arial" w:eastAsia="Meiryo" w:hAnsi="Arial" w:cs="Arial"/>
          <w:b/>
          <w:szCs w:val="20"/>
        </w:rPr>
        <w:t>Half Cell Potential (HCP)</w:t>
      </w:r>
    </w:p>
    <w:p w:rsidR="007D3193" w:rsidRDefault="000A76C3" w:rsidP="007D3193">
      <w:pPr>
        <w:keepNext/>
        <w:keepLines/>
        <w:spacing w:before="240" w:after="120" w:line="259" w:lineRule="auto"/>
        <w:jc w:val="both"/>
        <w:outlineLvl w:val="0"/>
        <w:rPr>
          <w:rFonts w:ascii="Arial" w:eastAsia="Meiryo" w:hAnsi="Arial" w:cs="Arial"/>
          <w:szCs w:val="20"/>
        </w:rPr>
      </w:pPr>
      <w:r>
        <w:rPr>
          <w:rFonts w:ascii="Arial" w:eastAsia="Meiryo" w:hAnsi="Arial" w:cs="Arial"/>
          <w:szCs w:val="20"/>
        </w:rPr>
        <w:t>HCP uses a</w:t>
      </w:r>
      <w:r w:rsidR="007D3193" w:rsidRPr="007D3193">
        <w:rPr>
          <w:rFonts w:ascii="Arial" w:eastAsia="Meiryo" w:hAnsi="Arial" w:cs="Arial"/>
          <w:szCs w:val="20"/>
        </w:rPr>
        <w:t xml:space="preserve"> cop</w:t>
      </w:r>
      <w:r>
        <w:rPr>
          <w:rFonts w:ascii="Arial" w:eastAsia="Meiryo" w:hAnsi="Arial" w:cs="Arial"/>
          <w:szCs w:val="20"/>
        </w:rPr>
        <w:t>p</w:t>
      </w:r>
      <w:r w:rsidR="007D3193" w:rsidRPr="007D3193">
        <w:rPr>
          <w:rFonts w:ascii="Arial" w:eastAsia="Meiryo" w:hAnsi="Arial" w:cs="Arial"/>
          <w:szCs w:val="20"/>
        </w:rPr>
        <w:t>er sulfate reference electrode (CSE) that is placed on the surface of concrete at the location of steel reinforcemen</w:t>
      </w:r>
      <w:r w:rsidR="007D3193">
        <w:rPr>
          <w:rFonts w:ascii="Arial" w:eastAsia="Meiryo" w:hAnsi="Arial" w:cs="Arial"/>
          <w:szCs w:val="20"/>
        </w:rPr>
        <w:t>t.  As illustrated in Figure 1</w:t>
      </w:r>
      <w:r w:rsidR="007D3193" w:rsidRPr="007D3193">
        <w:rPr>
          <w:rFonts w:ascii="Arial" w:eastAsia="Meiryo" w:hAnsi="Arial" w:cs="Arial"/>
          <w:szCs w:val="20"/>
        </w:rPr>
        <w:t xml:space="preserve">, the CSE is connected to the end of high input impedance voltmeter connected to the data device. The negative end of voltmeter is connected to reinforced steel. A hole should be drilled into the concrete to expose the steel. A moist sponge should be placed between </w:t>
      </w:r>
      <w:r w:rsidR="007B6F7A">
        <w:rPr>
          <w:rFonts w:ascii="Arial" w:eastAsia="Meiryo" w:hAnsi="Arial" w:cs="Arial"/>
          <w:szCs w:val="20"/>
        </w:rPr>
        <w:t>CSE</w:t>
      </w:r>
      <w:r w:rsidR="007D3193" w:rsidRPr="007D3193">
        <w:rPr>
          <w:rFonts w:ascii="Arial" w:eastAsia="Meiryo" w:hAnsi="Arial" w:cs="Arial"/>
          <w:szCs w:val="20"/>
        </w:rPr>
        <w:t xml:space="preserve"> and the concrete to improve the electrical coupling between the deck and instrument during the survey. </w:t>
      </w:r>
      <w:r w:rsidR="00107C37">
        <w:rPr>
          <w:rFonts w:ascii="Arial" w:eastAsia="Meiryo" w:hAnsi="Arial" w:cs="Arial"/>
          <w:szCs w:val="20"/>
        </w:rPr>
        <w:t>HCP measures the electric</w:t>
      </w:r>
      <w:r w:rsidR="00544F54" w:rsidRPr="00544F54">
        <w:rPr>
          <w:rFonts w:ascii="Arial" w:eastAsia="Meiryo" w:hAnsi="Arial" w:cs="Arial"/>
          <w:szCs w:val="20"/>
        </w:rPr>
        <w:t xml:space="preserve"> potential between </w:t>
      </w:r>
      <w:r w:rsidR="00107C37">
        <w:rPr>
          <w:rFonts w:ascii="Arial" w:eastAsia="Meiryo" w:hAnsi="Arial" w:cs="Arial"/>
          <w:szCs w:val="20"/>
        </w:rPr>
        <w:t xml:space="preserve">the </w:t>
      </w:r>
      <w:r w:rsidR="00544F54" w:rsidRPr="00544F54">
        <w:rPr>
          <w:rFonts w:ascii="Arial" w:eastAsia="Meiryo" w:hAnsi="Arial" w:cs="Arial"/>
          <w:szCs w:val="20"/>
        </w:rPr>
        <w:t xml:space="preserve">reinforcement and </w:t>
      </w:r>
      <w:r w:rsidR="00107C37">
        <w:rPr>
          <w:rFonts w:ascii="Arial" w:eastAsia="Meiryo" w:hAnsi="Arial" w:cs="Arial"/>
          <w:szCs w:val="20"/>
        </w:rPr>
        <w:t xml:space="preserve">the </w:t>
      </w:r>
      <w:r w:rsidR="00544F54" w:rsidRPr="00544F54">
        <w:rPr>
          <w:rFonts w:ascii="Arial" w:eastAsia="Meiryo" w:hAnsi="Arial" w:cs="Arial"/>
          <w:szCs w:val="20"/>
        </w:rPr>
        <w:t xml:space="preserve">reference electrode </w:t>
      </w:r>
      <w:r w:rsidR="00107C37">
        <w:rPr>
          <w:rFonts w:ascii="Arial" w:eastAsia="Meiryo" w:hAnsi="Arial" w:cs="Arial"/>
          <w:szCs w:val="20"/>
        </w:rPr>
        <w:t>(</w:t>
      </w:r>
      <w:r w:rsidR="00544F54" w:rsidRPr="00544F54">
        <w:rPr>
          <w:rFonts w:ascii="Arial" w:eastAsia="Meiryo" w:hAnsi="Arial" w:cs="Arial"/>
          <w:szCs w:val="20"/>
        </w:rPr>
        <w:t>CSE</w:t>
      </w:r>
      <w:r w:rsidR="00107C37">
        <w:rPr>
          <w:rFonts w:ascii="Arial" w:eastAsia="Meiryo" w:hAnsi="Arial" w:cs="Arial"/>
          <w:szCs w:val="20"/>
        </w:rPr>
        <w:t>)</w:t>
      </w:r>
      <w:r w:rsidR="00544F54" w:rsidRPr="00544F54">
        <w:rPr>
          <w:rFonts w:ascii="Arial" w:eastAsia="Meiryo" w:hAnsi="Arial" w:cs="Arial"/>
          <w:szCs w:val="20"/>
        </w:rPr>
        <w:t xml:space="preserve"> </w:t>
      </w:r>
      <w:r w:rsidR="00544F54">
        <w:rPr>
          <w:rFonts w:ascii="Arial" w:eastAsia="Meiryo" w:hAnsi="Arial" w:cs="Arial"/>
          <w:szCs w:val="20"/>
        </w:rPr>
        <w:t xml:space="preserve">where </w:t>
      </w:r>
      <w:r w:rsidR="007D3193" w:rsidRPr="007D3193">
        <w:rPr>
          <w:rFonts w:ascii="Arial" w:eastAsia="Meiryo" w:hAnsi="Arial" w:cs="Arial"/>
          <w:szCs w:val="20"/>
        </w:rPr>
        <w:t xml:space="preserve">Corrosion potential are measured. Contour map is used to map area of </w:t>
      </w:r>
      <w:r w:rsidR="007D3193" w:rsidRPr="00C41EE0">
        <w:rPr>
          <w:rFonts w:ascii="Arial" w:eastAsia="Meiryo" w:hAnsi="Arial" w:cs="Arial"/>
          <w:szCs w:val="20"/>
        </w:rPr>
        <w:t>corrosion</w:t>
      </w:r>
      <w:r w:rsidR="00C41EE0" w:rsidRPr="00C41EE0">
        <w:rPr>
          <w:rFonts w:ascii="Arial" w:eastAsia="Meiryo" w:hAnsi="Arial" w:cs="Arial"/>
          <w:szCs w:val="20"/>
        </w:rPr>
        <w:t xml:space="preserve"> </w:t>
      </w:r>
      <w:r w:rsidR="00520639" w:rsidRPr="00C41EE0">
        <w:rPr>
          <w:rFonts w:ascii="Arial" w:eastAsia="Meiryo" w:hAnsi="Arial" w:cs="Arial"/>
          <w:szCs w:val="20"/>
        </w:rPr>
        <w:t>(</w:t>
      </w:r>
      <w:r w:rsidR="00520639" w:rsidRPr="00C41EE0">
        <w:rPr>
          <w:rFonts w:ascii="Arial" w:hAnsi="Arial" w:cs="Arial"/>
          <w:szCs w:val="20"/>
        </w:rPr>
        <w:t>Gucunski et al. 2011</w:t>
      </w:r>
      <w:r w:rsidR="00C41EE0" w:rsidRPr="00C41EE0">
        <w:rPr>
          <w:rFonts w:ascii="Arial" w:hAnsi="Arial" w:cs="Arial"/>
          <w:szCs w:val="20"/>
        </w:rPr>
        <w:t>)</w:t>
      </w:r>
      <w:r w:rsidR="007D3193" w:rsidRPr="00C41EE0">
        <w:rPr>
          <w:rFonts w:ascii="Arial" w:eastAsia="Meiryo" w:hAnsi="Arial" w:cs="Arial"/>
          <w:szCs w:val="20"/>
        </w:rPr>
        <w:t>.</w:t>
      </w:r>
      <w:r w:rsidR="007D3193" w:rsidRPr="007D3193">
        <w:rPr>
          <w:rFonts w:ascii="Arial" w:eastAsia="Meiryo" w:hAnsi="Arial" w:cs="Arial"/>
          <w:szCs w:val="20"/>
        </w:rPr>
        <w:t xml:space="preserve"> Measurements should be taken in a grid to facilitate the drawing of corrosion map.</w:t>
      </w:r>
    </w:p>
    <w:p w:rsidR="00544F54" w:rsidRDefault="00B87B4A" w:rsidP="007177C4">
      <w:pPr>
        <w:keepNext/>
        <w:keepLines/>
        <w:spacing w:before="240" w:after="120" w:line="259" w:lineRule="auto"/>
        <w:jc w:val="center"/>
        <w:outlineLvl w:val="0"/>
        <w:rPr>
          <w:rFonts w:ascii="Calibri" w:eastAsia="Calibri" w:hAnsi="Calibri" w:cs="Arial"/>
          <w:sz w:val="22"/>
          <w:szCs w:val="22"/>
          <w:lang w:val="en-US"/>
        </w:rPr>
      </w:pPr>
      <w:r w:rsidRPr="005E1D15">
        <w:rPr>
          <w:rFonts w:ascii="Calibri" w:eastAsia="Calibri" w:hAnsi="Calibri"/>
          <w:noProof/>
          <w:sz w:val="22"/>
          <w:szCs w:val="22"/>
          <w:lang w:val="en-GB"/>
        </w:rPr>
        <w:object w:dxaOrig="8026" w:dyaOrig="7516">
          <v:shape id="_x0000_i1027" type="#_x0000_t75" alt="" style="width:201pt;height:173.25pt;mso-width-percent:0;mso-height-percent:0;mso-width-percent:0;mso-height-percent:0" o:ole="">
            <v:imagedata r:id="rId10" o:title=""/>
          </v:shape>
          <o:OLEObject Type="Embed" ProgID="Visio.Drawing.15" ShapeID="_x0000_i1027" DrawAspect="Content" ObjectID="_1588691598" r:id="rId11"/>
        </w:object>
      </w:r>
    </w:p>
    <w:p w:rsidR="00544F54" w:rsidRDefault="00544F54" w:rsidP="007177C4">
      <w:pPr>
        <w:jc w:val="center"/>
        <w:rPr>
          <w:rFonts w:ascii="Arial" w:eastAsia="Calibri" w:hAnsi="Arial" w:cs="Arial"/>
          <w:szCs w:val="20"/>
          <w:lang w:val="en-US"/>
        </w:rPr>
      </w:pPr>
      <w:r w:rsidRPr="00544F54">
        <w:rPr>
          <w:rFonts w:ascii="Arial" w:eastAsia="Calibri" w:hAnsi="Arial" w:cs="Arial"/>
          <w:szCs w:val="20"/>
          <w:lang w:val="en-US"/>
        </w:rPr>
        <w:t>Fi</w:t>
      </w:r>
      <w:r w:rsidR="00107C37">
        <w:rPr>
          <w:rFonts w:ascii="Arial" w:eastAsia="Calibri" w:hAnsi="Arial" w:cs="Arial"/>
          <w:szCs w:val="20"/>
          <w:lang w:val="en-US"/>
        </w:rPr>
        <w:t>gure 1: Basics of HCP procedure</w:t>
      </w:r>
    </w:p>
    <w:p w:rsidR="007D42DE" w:rsidRDefault="007D42DE" w:rsidP="00544F54">
      <w:pPr>
        <w:rPr>
          <w:rFonts w:ascii="Arial" w:eastAsia="Calibri" w:hAnsi="Arial" w:cs="Arial"/>
          <w:szCs w:val="20"/>
          <w:lang w:val="en-US"/>
        </w:rPr>
      </w:pPr>
    </w:p>
    <w:p w:rsidR="007D42DE" w:rsidRDefault="007D42DE" w:rsidP="00544F54">
      <w:pPr>
        <w:rPr>
          <w:rFonts w:ascii="Arial" w:eastAsia="Calibri" w:hAnsi="Arial" w:cs="Arial"/>
          <w:szCs w:val="20"/>
          <w:lang w:val="en-US"/>
        </w:rPr>
      </w:pPr>
    </w:p>
    <w:p w:rsidR="007D42DE" w:rsidRDefault="007D42DE" w:rsidP="00544F54">
      <w:pPr>
        <w:rPr>
          <w:rFonts w:ascii="Arial" w:eastAsia="Calibri" w:hAnsi="Arial" w:cs="Arial"/>
          <w:szCs w:val="20"/>
          <w:lang w:val="en-US"/>
        </w:rPr>
      </w:pPr>
    </w:p>
    <w:p w:rsidR="007D42DE" w:rsidRDefault="007D42DE" w:rsidP="007D42DE">
      <w:pPr>
        <w:rPr>
          <w:rFonts w:ascii="Arial" w:eastAsia="Calibri" w:hAnsi="Arial" w:cs="Arial"/>
          <w:b/>
          <w:szCs w:val="20"/>
        </w:rPr>
      </w:pPr>
      <w:r>
        <w:rPr>
          <w:rFonts w:ascii="Arial" w:eastAsia="Calibri" w:hAnsi="Arial" w:cs="Arial"/>
          <w:b/>
          <w:szCs w:val="20"/>
        </w:rPr>
        <w:t>2.2</w:t>
      </w:r>
      <w:r w:rsidRPr="007D42DE">
        <w:rPr>
          <w:rFonts w:ascii="Arial" w:eastAsia="Calibri" w:hAnsi="Arial" w:cs="Arial"/>
          <w:b/>
          <w:szCs w:val="20"/>
        </w:rPr>
        <w:t>.</w:t>
      </w:r>
      <w:r w:rsidRPr="007D42DE">
        <w:rPr>
          <w:rFonts w:ascii="Arial" w:eastAsia="Calibri" w:hAnsi="Arial" w:cs="Arial"/>
          <w:szCs w:val="20"/>
        </w:rPr>
        <w:tab/>
      </w:r>
      <w:r>
        <w:rPr>
          <w:rFonts w:ascii="Arial" w:eastAsia="Calibri" w:hAnsi="Arial" w:cs="Arial"/>
          <w:b/>
          <w:szCs w:val="20"/>
        </w:rPr>
        <w:t>GROUND PENETRATING RADAR (GPR)</w:t>
      </w:r>
    </w:p>
    <w:p w:rsidR="0043519B" w:rsidRDefault="0043519B" w:rsidP="007D42DE">
      <w:pPr>
        <w:rPr>
          <w:rFonts w:ascii="Arial" w:eastAsia="Calibri" w:hAnsi="Arial" w:cs="Arial"/>
          <w:b/>
          <w:szCs w:val="20"/>
        </w:rPr>
      </w:pPr>
    </w:p>
    <w:p w:rsidR="007D0CDE" w:rsidRPr="007D0CDE" w:rsidRDefault="0043519B" w:rsidP="007D0CDE">
      <w:pPr>
        <w:jc w:val="both"/>
        <w:rPr>
          <w:rFonts w:ascii="Arial" w:eastAsia="Calibri" w:hAnsi="Arial" w:cs="Arial"/>
          <w:szCs w:val="20"/>
        </w:rPr>
      </w:pPr>
      <w:r w:rsidRPr="0043519B">
        <w:rPr>
          <w:rFonts w:ascii="Arial" w:eastAsia="Calibri" w:hAnsi="Arial" w:cs="Arial"/>
          <w:szCs w:val="20"/>
        </w:rPr>
        <w:t xml:space="preserve">It is a rapid method. It produces electromagnetic waves from </w:t>
      </w:r>
      <w:r w:rsidR="00107C37">
        <w:rPr>
          <w:rFonts w:ascii="Arial" w:eastAsia="Calibri" w:hAnsi="Arial" w:cs="Arial"/>
          <w:szCs w:val="20"/>
        </w:rPr>
        <w:t xml:space="preserve">a </w:t>
      </w:r>
      <w:r w:rsidRPr="0043519B">
        <w:rPr>
          <w:rFonts w:ascii="Arial" w:eastAsia="Calibri" w:hAnsi="Arial" w:cs="Arial"/>
          <w:szCs w:val="20"/>
        </w:rPr>
        <w:t>transmitting antenna into the structure at a velocity can be determined from structure properties. These waves spread out, reflected back to a receiving antenna if they face objects that have different properties. The signal responses are different for various interfaces due to the changing of two electrical properties. Therefore, the reflection of these waves at objects with the material is analyzed to determine the location and depth of this interface. When pulses reflect back, the time delay is related to location of these interfaces that determi</w:t>
      </w:r>
      <w:r w:rsidR="00D77362">
        <w:rPr>
          <w:rFonts w:ascii="Arial" w:eastAsia="Calibri" w:hAnsi="Arial" w:cs="Arial"/>
          <w:szCs w:val="20"/>
        </w:rPr>
        <w:t xml:space="preserve">ne the properties of materials </w:t>
      </w:r>
      <w:r w:rsidRPr="0043519B">
        <w:rPr>
          <w:rFonts w:ascii="Arial" w:eastAsia="Calibri" w:hAnsi="Arial" w:cs="Arial"/>
          <w:szCs w:val="20"/>
        </w:rPr>
        <w:t>(Maser 1996, Yehia et al. 2007, SHRP2 2009,</w:t>
      </w:r>
      <w:r w:rsidR="00A73451">
        <w:rPr>
          <w:rFonts w:ascii="Arial" w:eastAsia="Calibri" w:hAnsi="Arial" w:cs="Arial"/>
          <w:szCs w:val="20"/>
        </w:rPr>
        <w:t xml:space="preserve"> </w:t>
      </w:r>
      <w:r w:rsidRPr="0043519B">
        <w:rPr>
          <w:rFonts w:ascii="Arial" w:eastAsia="Calibri" w:hAnsi="Arial" w:cs="Arial"/>
          <w:szCs w:val="20"/>
        </w:rPr>
        <w:t>FHWA 2012, SHRP2 2013).</w:t>
      </w:r>
      <w:r w:rsidR="001A1B1A" w:rsidRPr="001A1B1A">
        <w:rPr>
          <w:rFonts w:ascii="Arial" w:eastAsia="Calibri" w:hAnsi="Arial" w:cs="Arial"/>
          <w:szCs w:val="20"/>
          <w:lang w:val="en-US"/>
        </w:rPr>
        <w:t xml:space="preserve">The amplitude of the reflected waves is considered a basic principle to assess bridge deck condition using GPR (Shin and Grivas 2003). The amplitude of the reflected waves indicates changes in the material of the bridge deck and presences of two different materials located within bridge deck such as voids, cracks and rebar corrosion (Maser 1996; Shin and Grivas 2003). </w:t>
      </w:r>
    </w:p>
    <w:p w:rsidR="007D0CDE" w:rsidRDefault="007D0CDE" w:rsidP="007D0CDE">
      <w:pPr>
        <w:jc w:val="both"/>
        <w:rPr>
          <w:rFonts w:ascii="Arial" w:eastAsia="Calibri" w:hAnsi="Arial" w:cs="Arial"/>
          <w:szCs w:val="20"/>
          <w:lang w:val="en-US"/>
        </w:rPr>
      </w:pPr>
    </w:p>
    <w:p w:rsidR="004C5055" w:rsidRDefault="004C5055" w:rsidP="007D0CDE">
      <w:pPr>
        <w:jc w:val="both"/>
        <w:rPr>
          <w:rFonts w:ascii="Arial" w:eastAsia="Meiryo" w:hAnsi="Arial" w:cs="Arial"/>
          <w:b/>
          <w:szCs w:val="20"/>
        </w:rPr>
      </w:pPr>
      <w:r>
        <w:rPr>
          <w:rFonts w:ascii="Arial" w:eastAsia="Meiryo" w:hAnsi="Arial" w:cs="Arial"/>
          <w:b/>
          <w:szCs w:val="20"/>
        </w:rPr>
        <w:t>RESEARCH METHODOLOGY</w:t>
      </w:r>
    </w:p>
    <w:p w:rsidR="004C5055" w:rsidRDefault="004C5055" w:rsidP="001A1B1A">
      <w:pPr>
        <w:jc w:val="both"/>
        <w:rPr>
          <w:rFonts w:ascii="Arial" w:eastAsia="Calibri" w:hAnsi="Arial" w:cs="Arial"/>
          <w:szCs w:val="20"/>
          <w:lang w:val="en-US"/>
        </w:rPr>
      </w:pPr>
      <w:r w:rsidRPr="004C5055">
        <w:rPr>
          <w:rFonts w:ascii="Arial" w:eastAsia="Calibri" w:hAnsi="Arial" w:cs="Arial"/>
          <w:szCs w:val="20"/>
          <w:lang w:val="en-US"/>
        </w:rPr>
        <w:t>The developed method of feature fusio</w:t>
      </w:r>
      <w:r w:rsidR="00954943">
        <w:rPr>
          <w:rFonts w:ascii="Arial" w:eastAsia="Calibri" w:hAnsi="Arial" w:cs="Arial"/>
          <w:szCs w:val="20"/>
          <w:lang w:val="en-US"/>
        </w:rPr>
        <w:t>n utilizes captured inspection deterioration maps</w:t>
      </w:r>
      <w:r w:rsidRPr="004C5055">
        <w:rPr>
          <w:rFonts w:ascii="Arial" w:eastAsia="Calibri" w:hAnsi="Arial" w:cs="Arial"/>
          <w:szCs w:val="20"/>
          <w:lang w:val="en-US"/>
        </w:rPr>
        <w:t xml:space="preserve"> from multiple sensing technologies along with image processing algorithms. The features extracted from the processed </w:t>
      </w:r>
      <w:r w:rsidRPr="004C5055">
        <w:rPr>
          <w:rFonts w:ascii="Arial" w:eastAsia="Calibri" w:hAnsi="Arial" w:cs="Arial"/>
          <w:szCs w:val="20"/>
          <w:lang w:val="en-US"/>
        </w:rPr>
        <w:lastRenderedPageBreak/>
        <w:t>images are then fused using feature level data fusion; employing Bayesian Networks. The main components of the developed method are shown in Figure 2</w:t>
      </w:r>
      <w:r w:rsidR="00081FA0">
        <w:rPr>
          <w:rFonts w:ascii="Arial" w:eastAsia="Calibri" w:hAnsi="Arial" w:cs="Arial"/>
          <w:szCs w:val="20"/>
          <w:lang w:val="en-US"/>
        </w:rPr>
        <w:t>.</w:t>
      </w:r>
    </w:p>
    <w:p w:rsidR="00EF0822" w:rsidRDefault="00EF0822" w:rsidP="001A1B1A">
      <w:pPr>
        <w:jc w:val="both"/>
        <w:rPr>
          <w:rFonts w:ascii="Arial" w:eastAsia="Calibri" w:hAnsi="Arial" w:cs="Arial"/>
          <w:szCs w:val="20"/>
          <w:lang w:val="en-US"/>
        </w:rPr>
      </w:pPr>
    </w:p>
    <w:p w:rsidR="004C5055" w:rsidRDefault="00B87B4A" w:rsidP="004C5055">
      <w:pPr>
        <w:jc w:val="center"/>
        <w:rPr>
          <w:rFonts w:ascii="Calibri" w:eastAsia="Calibri" w:hAnsi="Calibri" w:cs="Arial"/>
          <w:sz w:val="22"/>
          <w:szCs w:val="22"/>
          <w:lang w:val="en-US"/>
        </w:rPr>
      </w:pPr>
      <w:r>
        <w:rPr>
          <w:rFonts w:ascii="Calibri" w:eastAsia="Calibri" w:hAnsi="Calibri" w:cs="Arial"/>
          <w:noProof/>
          <w:sz w:val="22"/>
          <w:szCs w:val="22"/>
          <w:lang w:val="en-US"/>
        </w:rPr>
        <w:pict>
          <v:shape id="_x0000_i1028" type="#_x0000_t75" alt="" style="width:271.5pt;height:312.75pt;mso-width-percent:0;mso-height-percent:0;mso-width-percent:0;mso-height-percent:0">
            <v:imagedata r:id="rId12" o:title=""/>
          </v:shape>
        </w:pict>
      </w:r>
    </w:p>
    <w:p w:rsidR="002E1DAB" w:rsidRPr="00EF0822" w:rsidRDefault="002E1DAB" w:rsidP="004C5055">
      <w:pPr>
        <w:jc w:val="center"/>
        <w:rPr>
          <w:rFonts w:ascii="Arial" w:eastAsia="Calibri" w:hAnsi="Arial" w:cs="Arial"/>
          <w:szCs w:val="20"/>
          <w:lang w:val="en-US"/>
        </w:rPr>
      </w:pPr>
      <w:r w:rsidRPr="00EF0822">
        <w:rPr>
          <w:rFonts w:ascii="Arial" w:eastAsia="Calibri" w:hAnsi="Arial" w:cs="Arial"/>
          <w:szCs w:val="20"/>
          <w:lang w:val="en-US"/>
        </w:rPr>
        <w:t>Figure 2: Feature fusion method with Bayesian Networks (BNs)</w:t>
      </w:r>
    </w:p>
    <w:p w:rsidR="002E1DAB" w:rsidRPr="001D3483" w:rsidRDefault="002E1DAB" w:rsidP="002E1DAB">
      <w:pPr>
        <w:keepNext/>
        <w:keepLines/>
        <w:spacing w:before="240" w:after="120" w:line="259" w:lineRule="auto"/>
        <w:jc w:val="both"/>
        <w:outlineLvl w:val="0"/>
        <w:rPr>
          <w:rFonts w:ascii="Arial" w:eastAsia="Meiryo" w:hAnsi="Arial" w:cs="Arial"/>
          <w:szCs w:val="20"/>
        </w:rPr>
      </w:pPr>
      <w:r w:rsidRPr="001D3483">
        <w:rPr>
          <w:rFonts w:ascii="Arial" w:eastAsia="Meiryo" w:hAnsi="Arial" w:cs="Arial"/>
          <w:szCs w:val="20"/>
        </w:rPr>
        <w:t>Bayesian network (BN) is an origin of classical Bayesian inference theory. Bayesian Network can update and integrate new data directly. It handles different type</w:t>
      </w:r>
      <w:r w:rsidR="0029317A">
        <w:rPr>
          <w:rFonts w:ascii="Arial" w:eastAsia="Meiryo" w:hAnsi="Arial" w:cs="Arial"/>
          <w:szCs w:val="20"/>
        </w:rPr>
        <w:t>s</w:t>
      </w:r>
      <w:r w:rsidRPr="001D3483">
        <w:rPr>
          <w:rFonts w:ascii="Arial" w:eastAsia="Meiryo" w:hAnsi="Arial" w:cs="Arial"/>
          <w:szCs w:val="20"/>
        </w:rPr>
        <w:t xml:space="preserve"> of data from different sources. The main advantage of BN is its ability to calculate probabilities of events based on new observed evidence. These probabilities are updated with observations. According to the literature review, Bayesian Networks are considered suitable techniques for performing multi sensor data fusion (Zhang and Ji 2006). When building BNs, the prior probability of parent nodes should be specified and defined first.</w:t>
      </w:r>
      <w:r w:rsidR="009B0BB8">
        <w:rPr>
          <w:rFonts w:ascii="Arial" w:eastAsia="Meiryo" w:hAnsi="Arial" w:cs="Arial"/>
          <w:szCs w:val="20"/>
        </w:rPr>
        <w:t xml:space="preserve"> </w:t>
      </w:r>
      <w:r w:rsidRPr="001D3483">
        <w:rPr>
          <w:rFonts w:ascii="Arial" w:eastAsia="Meiryo" w:hAnsi="Arial" w:cs="Arial"/>
          <w:szCs w:val="20"/>
        </w:rPr>
        <w:t>Nodes that represent variables are connected through link between them. These links represent probabilistic dependence. The conditional probabilities between nodes can be estimated to define the strong relationship between child and the parent nodes.</w:t>
      </w:r>
    </w:p>
    <w:p w:rsidR="007D0CDE" w:rsidRDefault="002E1DAB" w:rsidP="007D0CDE">
      <w:pPr>
        <w:rPr>
          <w:rFonts w:ascii="Arial" w:eastAsia="Calibri" w:hAnsi="Arial" w:cs="Arial"/>
          <w:szCs w:val="20"/>
          <w:lang w:val="en-US"/>
        </w:rPr>
      </w:pPr>
      <w:r w:rsidRPr="00EF0822">
        <w:rPr>
          <w:rFonts w:ascii="Arial" w:eastAsia="Calibri" w:hAnsi="Arial" w:cs="Arial"/>
          <w:szCs w:val="20"/>
          <w:lang w:val="en-US"/>
        </w:rPr>
        <w:t xml:space="preserve">According to </w:t>
      </w:r>
      <w:r w:rsidR="00FF36CD">
        <w:rPr>
          <w:rFonts w:ascii="Arial" w:eastAsia="Calibri" w:hAnsi="Arial" w:cs="Arial"/>
          <w:szCs w:val="20"/>
          <w:lang w:val="en-US"/>
        </w:rPr>
        <w:t>the literature (Cowell et al.</w:t>
      </w:r>
      <w:r w:rsidRPr="00EF0822">
        <w:rPr>
          <w:rFonts w:ascii="Arial" w:eastAsia="Calibri" w:hAnsi="Arial" w:cs="Arial"/>
          <w:szCs w:val="20"/>
          <w:lang w:val="en-US"/>
        </w:rPr>
        <w:t xml:space="preserve"> 2006), the Bayesian Networks are formulated mathematically as follows:</w:t>
      </w:r>
      <w:r w:rsidR="004C5055" w:rsidRPr="00EF0822">
        <w:rPr>
          <w:rFonts w:ascii="Arial" w:eastAsia="Meiryo" w:hAnsi="Arial" w:cs="Arial"/>
          <w:szCs w:val="20"/>
        </w:rPr>
        <w:t>G = (V, E), where V= set of nodes and E are arrows connecting those nodes. The probability distribution of any child node is defined as P( Xi │ Pa( Xi)), where Pa(Xi</w:t>
      </w:r>
      <w:r w:rsidR="0029317A">
        <w:rPr>
          <w:rFonts w:ascii="Arial" w:eastAsia="Meiryo" w:hAnsi="Arial" w:cs="Arial"/>
          <w:szCs w:val="20"/>
        </w:rPr>
        <w:t>) is the parent of node Xi. F</w:t>
      </w:r>
      <w:r w:rsidR="004C5055" w:rsidRPr="00EF0822">
        <w:rPr>
          <w:rFonts w:ascii="Arial" w:eastAsia="Meiryo" w:hAnsi="Arial" w:cs="Arial"/>
          <w:szCs w:val="20"/>
        </w:rPr>
        <w:t>or a set of variables, the joint probability distribution of the nodes’ values is the product of the distribution of each node given its parents as illustrated in Equation 1</w:t>
      </w:r>
      <w:r w:rsidR="0029317A">
        <w:rPr>
          <w:rFonts w:ascii="Arial" w:eastAsia="Meiryo" w:hAnsi="Arial" w:cs="Arial"/>
          <w:szCs w:val="20"/>
        </w:rPr>
        <w:t>:</w:t>
      </w:r>
    </w:p>
    <w:p w:rsidR="00B8324D" w:rsidRDefault="001D3483" w:rsidP="007D0CDE">
      <w:pPr>
        <w:rPr>
          <w:rFonts w:ascii="Arial" w:eastAsia="Meiryo" w:hAnsi="Arial" w:cs="Arial"/>
          <w:szCs w:val="20"/>
        </w:rPr>
      </w:pPr>
      <w:r>
        <w:rPr>
          <w:rFonts w:ascii="Arial" w:eastAsia="Meiryo" w:hAnsi="Arial" w:cs="Arial"/>
          <w:szCs w:val="20"/>
        </w:rPr>
        <w:t xml:space="preserve">[1] </w:t>
      </w:r>
      <w:r w:rsidRPr="001D3483">
        <w:rPr>
          <w:rFonts w:ascii="Arial" w:eastAsia="Meiryo" w:hAnsi="Arial" w:cs="Arial"/>
          <w:szCs w:val="20"/>
        </w:rPr>
        <w:t>P(X1, ……., Xn) =</w:t>
      </w:r>
      <w:r w:rsidRPr="001D3483">
        <w:rPr>
          <w:rFonts w:eastAsia="Calibri"/>
          <w:b/>
          <w:sz w:val="24"/>
          <w:lang w:val="en-US"/>
        </w:rPr>
        <w:sym w:font="Symbol" w:char="F050"/>
      </w:r>
      <w:r w:rsidRPr="001D3483">
        <w:rPr>
          <w:rFonts w:eastAsia="Calibri"/>
          <w:b/>
          <w:sz w:val="24"/>
          <w:vertAlign w:val="subscript"/>
          <w:lang w:val="en-US"/>
        </w:rPr>
        <w:t>i</w:t>
      </w:r>
      <w:r w:rsidRPr="001D3483">
        <w:rPr>
          <w:rFonts w:eastAsia="Calibri"/>
          <w:b/>
          <w:sz w:val="24"/>
          <w:lang w:val="en-US"/>
        </w:rPr>
        <w:fldChar w:fldCharType="begin"/>
      </w:r>
      <w:r w:rsidRPr="001D3483">
        <w:rPr>
          <w:rFonts w:eastAsia="Calibri"/>
          <w:b/>
          <w:sz w:val="24"/>
          <w:lang w:val="en-US"/>
        </w:rPr>
        <w:instrText xml:space="preserve"> QUOTE </w:instrText>
      </w:r>
      <w:r w:rsidR="00B87B4A">
        <w:rPr>
          <w:rFonts w:eastAsia="Calibri"/>
          <w:noProof/>
          <w:position w:val="-6"/>
        </w:rPr>
        <w:pict>
          <v:shape id="_x0000_i1029" type="#_x0000_t75" alt="" style="width:3pt;height:14.2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216&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compat&gt;&lt;wsp:rsids&gt;&lt;wsp:rsidRoot wsp:val=&quot;00652422&quot;/&gt;&lt;wsp:rsid wsp:val=&quot;0000762D&quot;/&gt;&lt;wsp:rsid wsp:val=&quot;0001348F&quot;/&gt;&lt;wsp:rsid wsp:val=&quot;00024EB8&quot;/&gt;&lt;wsp:rsid wsp:val=&quot;00064A63&quot;/&gt;&lt;wsp:rsid wsp:val=&quot;000711D2&quot;/&gt;&lt;wsp:rsid wsp:val=&quot;00082CE8&quot;/&gt;&lt;wsp:rsid wsp:val=&quot;00093287&quot;/&gt;&lt;wsp:rsid wsp:val=&quot;000A5992&quot;/&gt;&lt;wsp:rsid wsp:val=&quot;000A7EEA&quot;/&gt;&lt;wsp:rsid wsp:val=&quot;000C2111&quot;/&gt;&lt;wsp:rsid wsp:val=&quot;000C274F&quot;/&gt;&lt;wsp:rsid wsp:val=&quot;000E11C1&quot;/&gt;&lt;wsp:rsid wsp:val=&quot;000E2E5E&quot;/&gt;&lt;wsp:rsid wsp:val=&quot;000E6886&quot;/&gt;&lt;wsp:rsid wsp:val=&quot;001101A2&quot;/&gt;&lt;wsp:rsid wsp:val=&quot;0011201C&quot;/&gt;&lt;wsp:rsid wsp:val=&quot;001514C8&quot;/&gt;&lt;wsp:rsid wsp:val=&quot;001A7B35&quot;/&gt;&lt;wsp:rsid wsp:val=&quot;001D3483&quot;/&gt;&lt;wsp:rsid wsp:val=&quot;00236065&quot;/&gt;&lt;wsp:rsid wsp:val=&quot;002438E3&quot;/&gt;&lt;wsp:rsid wsp:val=&quot;0026634B&quot;/&gt;&lt;wsp:rsid wsp:val=&quot;0027312A&quot;/&gt;&lt;wsp:rsid wsp:val=&quot;002748AF&quot;/&gt;&lt;wsp:rsid wsp:val=&quot;002810D6&quot;/&gt;&lt;wsp:rsid wsp:val=&quot;002E0466&quot;/&gt;&lt;wsp:rsid wsp:val=&quot;002E060F&quot;/&gt;&lt;wsp:rsid wsp:val=&quot;002F4425&quot;/&gt;&lt;wsp:rsid wsp:val=&quot;00313EA9&quot;/&gt;&lt;wsp:rsid wsp:val=&quot;00323EB0&quot;/&gt;&lt;wsp:rsid wsp:val=&quot;0033155B&quot;/&gt;&lt;wsp:rsid wsp:val=&quot;00332992&quot;/&gt;&lt;wsp:rsid wsp:val=&quot;003679FA&quot;/&gt;&lt;wsp:rsid wsp:val=&quot;00386A86&quot;/&gt;&lt;wsp:rsid wsp:val=&quot;003A1FBC&quot;/&gt;&lt;wsp:rsid wsp:val=&quot;003A5848&quot;/&gt;&lt;wsp:rsid wsp:val=&quot;003B401A&quot;/&gt;&lt;wsp:rsid wsp:val=&quot;003B65D9&quot;/&gt;&lt;wsp:rsid wsp:val=&quot;003F53C5&quot;/&gt;&lt;wsp:rsid wsp:val=&quot;00453B0C&quot;/&gt;&lt;wsp:rsid wsp:val=&quot;004807F0&quot;/&gt;&lt;wsp:rsid wsp:val=&quot;00490597&quot;/&gt;&lt;wsp:rsid wsp:val=&quot;004C2F05&quot;/&gt;&lt;wsp:rsid wsp:val=&quot;00545314&quot;/&gt;&lt;wsp:rsid wsp:val=&quot;00552DA1&quot;/&gt;&lt;wsp:rsid wsp:val=&quot;005662CE&quot;/&gt;&lt;wsp:rsid wsp:val=&quot;005725A7&quot;/&gt;&lt;wsp:rsid wsp:val=&quot;00593A28&quot;/&gt;&lt;wsp:rsid wsp:val=&quot;005A08FE&quot;/&gt;&lt;wsp:rsid wsp:val=&quot;005C7EED&quot;/&gt;&lt;wsp:rsid wsp:val=&quot;005F2165&quot;/&gt;&lt;wsp:rsid wsp:val=&quot;0060654E&quot;/&gt;&lt;wsp:rsid wsp:val=&quot;00606939&quot;/&gt;&lt;wsp:rsid wsp:val=&quot;00640A68&quot;/&gt;&lt;wsp:rsid wsp:val=&quot;00647A39&quot;/&gt;&lt;wsp:rsid wsp:val=&quot;00652422&quot;/&gt;&lt;wsp:rsid wsp:val=&quot;006A6C21&quot;/&gt;&lt;wsp:rsid wsp:val=&quot;006B2685&quot;/&gt;&lt;wsp:rsid wsp:val=&quot;006D6824&quot;/&gt;&lt;wsp:rsid wsp:val=&quot;006E1AB1&quot;/&gt;&lt;wsp:rsid wsp:val=&quot;00706C12&quot;/&gt;&lt;wsp:rsid wsp:val=&quot;007372E4&quot;/&gt;&lt;wsp:rsid wsp:val=&quot;0075682B&quot;/&gt;&lt;wsp:rsid wsp:val=&quot;00760E07&quot;/&gt;&lt;wsp:rsid wsp:val=&quot;00777CA6&quot;/&gt;&lt;wsp:rsid wsp:val=&quot;007865E1&quot;/&gt;&lt;wsp:rsid wsp:val=&quot;007A1E40&quot;/&gt;&lt;wsp:rsid wsp:val=&quot;007A2196&quot;/&gt;&lt;wsp:rsid wsp:val=&quot;007B4F30&quot;/&gt;&lt;wsp:rsid wsp:val=&quot;007D1EEC&quot;/&gt;&lt;wsp:rsid wsp:val=&quot;007E579E&quot;/&gt;&lt;wsp:rsid wsp:val=&quot;007F0DD1&quot;/&gt;&lt;wsp:rsid wsp:val=&quot;008175CC&quot;/&gt;&lt;wsp:rsid wsp:val=&quot;00855120&quot;/&gt;&lt;wsp:rsid wsp:val=&quot;00876DF8&quot;/&gt;&lt;wsp:rsid wsp:val=&quot;00894A0A&quot;/&gt;&lt;wsp:rsid wsp:val=&quot;0089668B&quot;/&gt;&lt;wsp:rsid wsp:val=&quot;008D125B&quot;/&gt;&lt;wsp:rsid wsp:val=&quot;008D58AF&quot;/&gt;&lt;wsp:rsid wsp:val=&quot;008E6F07&quot;/&gt;&lt;wsp:rsid wsp:val=&quot;009204C5&quot;/&gt;&lt;wsp:rsid wsp:val=&quot;0092694B&quot;/&gt;&lt;wsp:rsid wsp:val=&quot;00933211&quot;/&gt;&lt;wsp:rsid wsp:val=&quot;009332F0&quot;/&gt;&lt;wsp:rsid wsp:val=&quot;00944E74&quot;/&gt;&lt;wsp:rsid wsp:val=&quot;00945CED&quot;/&gt;&lt;wsp:rsid wsp:val=&quot;009518C4&quot;/&gt;&lt;wsp:rsid wsp:val=&quot;0098271C&quot;/&gt;&lt;wsp:rsid wsp:val=&quot;009A3B64&quot;/&gt;&lt;wsp:rsid wsp:val=&quot;009C4FCD&quot;/&gt;&lt;wsp:rsid wsp:val=&quot;009E6608&quot;/&gt;&lt;wsp:rsid wsp:val=&quot;00A26478&quot;/&gt;&lt;wsp:rsid wsp:val=&quot;00A36EFB&quot;/&gt;&lt;wsp:rsid wsp:val=&quot;00A4648C&quot;/&gt;&lt;wsp:rsid wsp:val=&quot;00A54A81&quot;/&gt;&lt;wsp:rsid wsp:val=&quot;00A560E8&quot;/&gt;&lt;wsp:rsid wsp:val=&quot;00A63633&quot;/&gt;&lt;wsp:rsid wsp:val=&quot;00A96513&quot;/&gt;&lt;wsp:rsid wsp:val=&quot;00B00FF4&quot;/&gt;&lt;wsp:rsid wsp:val=&quot;00B011E2&quot;/&gt;&lt;wsp:rsid wsp:val=&quot;00B06089&quot;/&gt;&lt;wsp:rsid wsp:val=&quot;00B20BBB&quot;/&gt;&lt;wsp:rsid wsp:val=&quot;00B72CC6&quot;/&gt;&lt;wsp:rsid wsp:val=&quot;00B8714B&quot;/&gt;&lt;wsp:rsid wsp:val=&quot;00BB5E61&quot;/&gt;&lt;wsp:rsid wsp:val=&quot;00BE6B8F&quot;/&gt;&lt;wsp:rsid wsp:val=&quot;00C25FFD&quot;/&gt;&lt;wsp:rsid wsp:val=&quot;00C40CA4&quot;/&gt;&lt;wsp:rsid wsp:val=&quot;00C65E31&quot;/&gt;&lt;wsp:rsid wsp:val=&quot;00C817FF&quot;/&gt;&lt;wsp:rsid wsp:val=&quot;00CF074D&quot;/&gt;&lt;wsp:rsid wsp:val=&quot;00CF5C6D&quot;/&gt;&lt;wsp:rsid wsp:val=&quot;00D064F5&quot;/&gt;&lt;wsp:rsid wsp:val=&quot;00D11920&quot;/&gt;&lt;wsp:rsid wsp:val=&quot;00D23363&quot;/&gt;&lt;wsp:rsid wsp:val=&quot;00D304B0&quot;/&gt;&lt;wsp:rsid wsp:val=&quot;00D50685&quot;/&gt;&lt;wsp:rsid wsp:val=&quot;00D57D7A&quot;/&gt;&lt;wsp:rsid wsp:val=&quot;00DA051F&quot;/&gt;&lt;wsp:rsid wsp:val=&quot;00DA329C&quot;/&gt;&lt;wsp:rsid wsp:val=&quot;00DB219F&quot;/&gt;&lt;wsp:rsid wsp:val=&quot;00DC54AC&quot;/&gt;&lt;wsp:rsid wsp:val=&quot;00DD2369&quot;/&gt;&lt;wsp:rsid wsp:val=&quot;00DE01C4&quot;/&gt;&lt;wsp:rsid wsp:val=&quot;00DE6C9C&quot;/&gt;&lt;wsp:rsid wsp:val=&quot;00DE7D1D&quot;/&gt;&lt;wsp:rsid wsp:val=&quot;00E12334&quot;/&gt;&lt;wsp:rsid wsp:val=&quot;00E13164&quot;/&gt;&lt;wsp:rsid wsp:val=&quot;00E23EBC&quot;/&gt;&lt;wsp:rsid wsp:val=&quot;00E6142C&quot;/&gt;&lt;wsp:rsid wsp:val=&quot;00E85720&quot;/&gt;&lt;wsp:rsid wsp:val=&quot;00E96EA2&quot;/&gt;&lt;wsp:rsid wsp:val=&quot;00EE5831&quot;/&gt;&lt;wsp:rsid wsp:val=&quot;00EE6BA4&quot;/&gt;&lt;wsp:rsid wsp:val=&quot;00EF0D8D&quot;/&gt;&lt;wsp:rsid wsp:val=&quot;00EF782D&quot;/&gt;&lt;wsp:rsid wsp:val=&quot;00F1715C&quot;/&gt;&lt;wsp:rsid wsp:val=&quot;00F70D0E&quot;/&gt;&lt;wsp:rsid wsp:val=&quot;00FA06C1&quot;/&gt;&lt;wsp:rsid wsp:val=&quot;00FB344C&quot;/&gt;&lt;wsp:rsid wsp:val=&quot;00FC0D95&quot;/&gt;&lt;wsp:rsid wsp:val=&quot;00FC4EE6&quot;/&gt;&lt;/wsp:rsids&gt;&lt;/w:docPr&gt;&lt;w:body&gt;&lt;wx:sect&gt;&lt;w:p wsp:rsidR=&quot;00000000&quot; wsp:rsidRDefault=&quot;000E2E5E&quot; wsp:rsidP=&quot;000E2E5E&quot;&gt;&lt;m:oMathPara&gt;&lt;m:oMath&gt;&lt;m:r&gt;&lt;m:rPr&gt;&lt;m:sty m:val=&quot;bi&quot;/&gt;&lt;/m:rPr&gt;&lt;w:rPr&gt;&lt;w:rFonts w:ascii=&quot;Cambria Math&quot; w:fareast=&quot;Calibri&quot; w:h-ansi=&quot;Cambria Math&quot;/&gt;&lt;wx:font wx:val=&quot;Cambria Math&quot;/&gt;&lt;w:b/&gt;&lt;w:i/&gt;&lt;w:sz w:val=&quot;24&quot;/&gt;&lt;w:lang w:val=&quot;EN-US&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1D3483">
        <w:rPr>
          <w:rFonts w:eastAsia="Calibri"/>
          <w:b/>
          <w:sz w:val="24"/>
          <w:lang w:val="en-US"/>
        </w:rPr>
        <w:instrText xml:space="preserve"> </w:instrText>
      </w:r>
      <w:r w:rsidRPr="001D3483">
        <w:rPr>
          <w:rFonts w:eastAsia="Calibri"/>
          <w:b/>
          <w:sz w:val="24"/>
          <w:lang w:val="en-US"/>
        </w:rPr>
        <w:fldChar w:fldCharType="separate"/>
      </w:r>
      <w:r w:rsidR="00B87B4A">
        <w:rPr>
          <w:rFonts w:eastAsia="Calibri"/>
          <w:noProof/>
          <w:position w:val="-6"/>
        </w:rPr>
        <w:pict>
          <v:shape id="_x0000_i1030" type="#_x0000_t75" alt="" style="width:8.25pt;height:14.2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216&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compat&gt;&lt;wsp:rsids&gt;&lt;wsp:rsidRoot wsp:val=&quot;00652422&quot;/&gt;&lt;wsp:rsid wsp:val=&quot;0000762D&quot;/&gt;&lt;wsp:rsid wsp:val=&quot;0001348F&quot;/&gt;&lt;wsp:rsid wsp:val=&quot;00024EB8&quot;/&gt;&lt;wsp:rsid wsp:val=&quot;00064A63&quot;/&gt;&lt;wsp:rsid wsp:val=&quot;000711D2&quot;/&gt;&lt;wsp:rsid wsp:val=&quot;00082CE8&quot;/&gt;&lt;wsp:rsid wsp:val=&quot;00093287&quot;/&gt;&lt;wsp:rsid wsp:val=&quot;000A5992&quot;/&gt;&lt;wsp:rsid wsp:val=&quot;000A7EEA&quot;/&gt;&lt;wsp:rsid wsp:val=&quot;000C2111&quot;/&gt;&lt;wsp:rsid wsp:val=&quot;000C274F&quot;/&gt;&lt;wsp:rsid wsp:val=&quot;000E11C1&quot;/&gt;&lt;wsp:rsid wsp:val=&quot;000E2E5E&quot;/&gt;&lt;wsp:rsid wsp:val=&quot;000E6886&quot;/&gt;&lt;wsp:rsid wsp:val=&quot;001101A2&quot;/&gt;&lt;wsp:rsid wsp:val=&quot;0011201C&quot;/&gt;&lt;wsp:rsid wsp:val=&quot;001514C8&quot;/&gt;&lt;wsp:rsid wsp:val=&quot;001A7B35&quot;/&gt;&lt;wsp:rsid wsp:val=&quot;001D3483&quot;/&gt;&lt;wsp:rsid wsp:val=&quot;00236065&quot;/&gt;&lt;wsp:rsid wsp:val=&quot;002438E3&quot;/&gt;&lt;wsp:rsid wsp:val=&quot;0026634B&quot;/&gt;&lt;wsp:rsid wsp:val=&quot;0027312A&quot;/&gt;&lt;wsp:rsid wsp:val=&quot;002748AF&quot;/&gt;&lt;wsp:rsid wsp:val=&quot;002810D6&quot;/&gt;&lt;wsp:rsid wsp:val=&quot;002E0466&quot;/&gt;&lt;wsp:rsid wsp:val=&quot;002E060F&quot;/&gt;&lt;wsp:rsid wsp:val=&quot;002F4425&quot;/&gt;&lt;wsp:rsid wsp:val=&quot;00313EA9&quot;/&gt;&lt;wsp:rsid wsp:val=&quot;00323EB0&quot;/&gt;&lt;wsp:rsid wsp:val=&quot;0033155B&quot;/&gt;&lt;wsp:rsid wsp:val=&quot;00332992&quot;/&gt;&lt;wsp:rsid wsp:val=&quot;003679FA&quot;/&gt;&lt;wsp:rsid wsp:val=&quot;00386A86&quot;/&gt;&lt;wsp:rsid wsp:val=&quot;003A1FBC&quot;/&gt;&lt;wsp:rsid wsp:val=&quot;003A5848&quot;/&gt;&lt;wsp:rsid wsp:val=&quot;003B401A&quot;/&gt;&lt;wsp:rsid wsp:val=&quot;003B65D9&quot;/&gt;&lt;wsp:rsid wsp:val=&quot;003F53C5&quot;/&gt;&lt;wsp:rsid wsp:val=&quot;00453B0C&quot;/&gt;&lt;wsp:rsid wsp:val=&quot;004807F0&quot;/&gt;&lt;wsp:rsid wsp:val=&quot;00490597&quot;/&gt;&lt;wsp:rsid wsp:val=&quot;004C2F05&quot;/&gt;&lt;wsp:rsid wsp:val=&quot;00545314&quot;/&gt;&lt;wsp:rsid wsp:val=&quot;00552DA1&quot;/&gt;&lt;wsp:rsid wsp:val=&quot;005662CE&quot;/&gt;&lt;wsp:rsid wsp:val=&quot;005725A7&quot;/&gt;&lt;wsp:rsid wsp:val=&quot;00593A28&quot;/&gt;&lt;wsp:rsid wsp:val=&quot;005A08FE&quot;/&gt;&lt;wsp:rsid wsp:val=&quot;005C7EED&quot;/&gt;&lt;wsp:rsid wsp:val=&quot;005F2165&quot;/&gt;&lt;wsp:rsid wsp:val=&quot;0060654E&quot;/&gt;&lt;wsp:rsid wsp:val=&quot;00606939&quot;/&gt;&lt;wsp:rsid wsp:val=&quot;00640A68&quot;/&gt;&lt;wsp:rsid wsp:val=&quot;00647A39&quot;/&gt;&lt;wsp:rsid wsp:val=&quot;00652422&quot;/&gt;&lt;wsp:rsid wsp:val=&quot;006A6C21&quot;/&gt;&lt;wsp:rsid wsp:val=&quot;006B2685&quot;/&gt;&lt;wsp:rsid wsp:val=&quot;006D6824&quot;/&gt;&lt;wsp:rsid wsp:val=&quot;006E1AB1&quot;/&gt;&lt;wsp:rsid wsp:val=&quot;00706C12&quot;/&gt;&lt;wsp:rsid wsp:val=&quot;007372E4&quot;/&gt;&lt;wsp:rsid wsp:val=&quot;0075682B&quot;/&gt;&lt;wsp:rsid wsp:val=&quot;00760E07&quot;/&gt;&lt;wsp:rsid wsp:val=&quot;00777CA6&quot;/&gt;&lt;wsp:rsid wsp:val=&quot;007865E1&quot;/&gt;&lt;wsp:rsid wsp:val=&quot;007A1E40&quot;/&gt;&lt;wsp:rsid wsp:val=&quot;007A2196&quot;/&gt;&lt;wsp:rsid wsp:val=&quot;007B4F30&quot;/&gt;&lt;wsp:rsid wsp:val=&quot;007D1EEC&quot;/&gt;&lt;wsp:rsid wsp:val=&quot;007E579E&quot;/&gt;&lt;wsp:rsid wsp:val=&quot;007F0DD1&quot;/&gt;&lt;wsp:rsid wsp:val=&quot;008175CC&quot;/&gt;&lt;wsp:rsid wsp:val=&quot;00855120&quot;/&gt;&lt;wsp:rsid wsp:val=&quot;00876DF8&quot;/&gt;&lt;wsp:rsid wsp:val=&quot;00894A0A&quot;/&gt;&lt;wsp:rsid wsp:val=&quot;0089668B&quot;/&gt;&lt;wsp:rsid wsp:val=&quot;008D125B&quot;/&gt;&lt;wsp:rsid wsp:val=&quot;008D58AF&quot;/&gt;&lt;wsp:rsid wsp:val=&quot;008E6F07&quot;/&gt;&lt;wsp:rsid wsp:val=&quot;009204C5&quot;/&gt;&lt;wsp:rsid wsp:val=&quot;0092694B&quot;/&gt;&lt;wsp:rsid wsp:val=&quot;00933211&quot;/&gt;&lt;wsp:rsid wsp:val=&quot;009332F0&quot;/&gt;&lt;wsp:rsid wsp:val=&quot;00944E74&quot;/&gt;&lt;wsp:rsid wsp:val=&quot;00945CED&quot;/&gt;&lt;wsp:rsid wsp:val=&quot;009518C4&quot;/&gt;&lt;wsp:rsid wsp:val=&quot;0098271C&quot;/&gt;&lt;wsp:rsid wsp:val=&quot;009A3B64&quot;/&gt;&lt;wsp:rsid wsp:val=&quot;009C4FCD&quot;/&gt;&lt;wsp:rsid wsp:val=&quot;009E6608&quot;/&gt;&lt;wsp:rsid wsp:val=&quot;00A26478&quot;/&gt;&lt;wsp:rsid wsp:val=&quot;00A36EFB&quot;/&gt;&lt;wsp:rsid wsp:val=&quot;00A4648C&quot;/&gt;&lt;wsp:rsid wsp:val=&quot;00A54A81&quot;/&gt;&lt;wsp:rsid wsp:val=&quot;00A560E8&quot;/&gt;&lt;wsp:rsid wsp:val=&quot;00A63633&quot;/&gt;&lt;wsp:rsid wsp:val=&quot;00A96513&quot;/&gt;&lt;wsp:rsid wsp:val=&quot;00B00FF4&quot;/&gt;&lt;wsp:rsid wsp:val=&quot;00B011E2&quot;/&gt;&lt;wsp:rsid wsp:val=&quot;00B06089&quot;/&gt;&lt;wsp:rsid wsp:val=&quot;00B20BBB&quot;/&gt;&lt;wsp:rsid wsp:val=&quot;00B72CC6&quot;/&gt;&lt;wsp:rsid wsp:val=&quot;00B8714B&quot;/&gt;&lt;wsp:rsid wsp:val=&quot;00BB5E61&quot;/&gt;&lt;wsp:rsid wsp:val=&quot;00BE6B8F&quot;/&gt;&lt;wsp:rsid wsp:val=&quot;00C25FFD&quot;/&gt;&lt;wsp:rsid wsp:val=&quot;00C40CA4&quot;/&gt;&lt;wsp:rsid wsp:val=&quot;00C65E31&quot;/&gt;&lt;wsp:rsid wsp:val=&quot;00C817FF&quot;/&gt;&lt;wsp:rsid wsp:val=&quot;00CF074D&quot;/&gt;&lt;wsp:rsid wsp:val=&quot;00CF5C6D&quot;/&gt;&lt;wsp:rsid wsp:val=&quot;00D064F5&quot;/&gt;&lt;wsp:rsid wsp:val=&quot;00D11920&quot;/&gt;&lt;wsp:rsid wsp:val=&quot;00D23363&quot;/&gt;&lt;wsp:rsid wsp:val=&quot;00D304B0&quot;/&gt;&lt;wsp:rsid wsp:val=&quot;00D50685&quot;/&gt;&lt;wsp:rsid wsp:val=&quot;00D57D7A&quot;/&gt;&lt;wsp:rsid wsp:val=&quot;00DA051F&quot;/&gt;&lt;wsp:rsid wsp:val=&quot;00DA329C&quot;/&gt;&lt;wsp:rsid wsp:val=&quot;00DB219F&quot;/&gt;&lt;wsp:rsid wsp:val=&quot;00DC54AC&quot;/&gt;&lt;wsp:rsid wsp:val=&quot;00DD2369&quot;/&gt;&lt;wsp:rsid wsp:val=&quot;00DE01C4&quot;/&gt;&lt;wsp:rsid wsp:val=&quot;00DE6C9C&quot;/&gt;&lt;wsp:rsid wsp:val=&quot;00DE7D1D&quot;/&gt;&lt;wsp:rsid wsp:val=&quot;00E12334&quot;/&gt;&lt;wsp:rsid wsp:val=&quot;00E13164&quot;/&gt;&lt;wsp:rsid wsp:val=&quot;00E23EBC&quot;/&gt;&lt;wsp:rsid wsp:val=&quot;00E6142C&quot;/&gt;&lt;wsp:rsid wsp:val=&quot;00E85720&quot;/&gt;&lt;wsp:rsid wsp:val=&quot;00E96EA2&quot;/&gt;&lt;wsp:rsid wsp:val=&quot;00EE5831&quot;/&gt;&lt;wsp:rsid wsp:val=&quot;00EE6BA4&quot;/&gt;&lt;wsp:rsid wsp:val=&quot;00EF0D8D&quot;/&gt;&lt;wsp:rsid wsp:val=&quot;00EF782D&quot;/&gt;&lt;wsp:rsid wsp:val=&quot;00F1715C&quot;/&gt;&lt;wsp:rsid wsp:val=&quot;00F70D0E&quot;/&gt;&lt;wsp:rsid wsp:val=&quot;00FA06C1&quot;/&gt;&lt;wsp:rsid wsp:val=&quot;00FB344C&quot;/&gt;&lt;wsp:rsid wsp:val=&quot;00FC0D95&quot;/&gt;&lt;wsp:rsid wsp:val=&quot;00FC4EE6&quot;/&gt;&lt;/wsp:rsids&gt;&lt;/w:docPr&gt;&lt;w:body&gt;&lt;wx:sect&gt;&lt;w:p wsp:rsidR=&quot;00000000&quot; wsp:rsidRDefault=&quot;000E2E5E&quot; wsp:rsidP=&quot;000E2E5E&quot;&gt;&lt;m:oMathPara&gt;&lt;m:oMath&gt;&lt;m:r&gt;&lt;m:rPr&gt;&lt;m:sty m:val=&quot;bi&quot;/&gt;&lt;/m:rPr&gt;&lt;w:rPr&gt;&lt;w:rFonts w:ascii=&quot;Cambria Math&quot; w:fareast=&quot;Calibri&quot; w:h-ansi=&quot;Cambria Math&quot;/&gt;&lt;wx:font wx:val=&quot;Cambria Math&quot;/&gt;&lt;w:b/&gt;&lt;w:i/&gt;&lt;w:sz w:val=&quot;24&quot;/&gt;&lt;w:lang w:val=&quot;EN-US&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1D3483">
        <w:rPr>
          <w:rFonts w:eastAsia="Calibri"/>
          <w:b/>
          <w:sz w:val="24"/>
          <w:lang w:val="en-US"/>
        </w:rPr>
        <w:fldChar w:fldCharType="end"/>
      </w:r>
      <w:r w:rsidRPr="001D3483">
        <w:rPr>
          <w:rFonts w:eastAsia="Calibri"/>
          <w:b/>
          <w:sz w:val="24"/>
          <w:lang w:val="en-US"/>
        </w:rPr>
        <w:t xml:space="preserve"> </w:t>
      </w:r>
      <w:r>
        <w:rPr>
          <w:rFonts w:ascii="Arial" w:eastAsia="Meiryo" w:hAnsi="Arial" w:cs="Arial"/>
          <w:szCs w:val="20"/>
        </w:rPr>
        <w:t>( Xi</w:t>
      </w:r>
      <w:r w:rsidRPr="001D3483">
        <w:rPr>
          <w:rFonts w:ascii="Arial" w:eastAsia="Meiryo" w:hAnsi="Arial" w:cs="Arial"/>
          <w:szCs w:val="20"/>
        </w:rPr>
        <w:t xml:space="preserve"> </w:t>
      </w:r>
      <w:r>
        <w:rPr>
          <w:rFonts w:ascii="Arial" w:eastAsia="Meiryo" w:hAnsi="Arial" w:cs="Arial"/>
          <w:szCs w:val="20"/>
        </w:rPr>
        <w:t>│</w:t>
      </w:r>
      <w:r w:rsidRPr="001D3483">
        <w:rPr>
          <w:rFonts w:ascii="Arial" w:eastAsia="Meiryo" w:hAnsi="Arial" w:cs="Arial"/>
          <w:szCs w:val="20"/>
        </w:rPr>
        <w:t xml:space="preserve">Pa(Xi))                                                                                  </w:t>
      </w:r>
      <w:r>
        <w:rPr>
          <w:rFonts w:ascii="Arial" w:eastAsia="Meiryo" w:hAnsi="Arial" w:cs="Arial"/>
          <w:szCs w:val="20"/>
        </w:rPr>
        <w:t xml:space="preserve"> </w:t>
      </w:r>
      <w:r w:rsidRPr="001D3483">
        <w:rPr>
          <w:rFonts w:ascii="Arial" w:eastAsia="Meiryo" w:hAnsi="Arial" w:cs="Arial"/>
          <w:szCs w:val="20"/>
        </w:rPr>
        <w:t xml:space="preserve">                    </w:t>
      </w:r>
    </w:p>
    <w:p w:rsidR="00FF36CD" w:rsidRDefault="00FF36CD" w:rsidP="007D0CDE">
      <w:pPr>
        <w:rPr>
          <w:rFonts w:ascii="Arial" w:eastAsia="Meiryo" w:hAnsi="Arial" w:cs="Arial"/>
          <w:szCs w:val="20"/>
        </w:rPr>
      </w:pPr>
    </w:p>
    <w:p w:rsidR="007D0CDE" w:rsidRDefault="001D3483" w:rsidP="007D0CDE">
      <w:pPr>
        <w:rPr>
          <w:rFonts w:ascii="Arial" w:eastAsia="Calibri" w:hAnsi="Arial" w:cs="Arial"/>
          <w:szCs w:val="20"/>
          <w:lang w:val="en-US"/>
        </w:rPr>
      </w:pPr>
      <w:r w:rsidRPr="001D3483">
        <w:rPr>
          <w:rFonts w:ascii="Arial" w:eastAsia="Meiryo" w:hAnsi="Arial" w:cs="Arial"/>
          <w:szCs w:val="20"/>
        </w:rPr>
        <w:t>As an example, if we have three variables X1, X2 and X3. The joint probability distribution of the network connecting those variabl</w:t>
      </w:r>
      <w:r>
        <w:rPr>
          <w:rFonts w:ascii="Arial" w:eastAsia="Meiryo" w:hAnsi="Arial" w:cs="Arial"/>
          <w:szCs w:val="20"/>
        </w:rPr>
        <w:t>es are presented as in Equation 2</w:t>
      </w:r>
      <w:r w:rsidRPr="001D3483">
        <w:rPr>
          <w:rFonts w:ascii="Arial" w:eastAsia="Meiryo" w:hAnsi="Arial" w:cs="Arial"/>
          <w:szCs w:val="20"/>
        </w:rPr>
        <w:t xml:space="preserve">. </w:t>
      </w:r>
    </w:p>
    <w:p w:rsidR="00FF36CD" w:rsidRDefault="00FF36CD" w:rsidP="00B8324D">
      <w:pPr>
        <w:rPr>
          <w:rFonts w:ascii="Arial" w:eastAsia="Meiryo" w:hAnsi="Arial" w:cs="Arial"/>
          <w:szCs w:val="20"/>
        </w:rPr>
      </w:pPr>
    </w:p>
    <w:p w:rsidR="00B8324D" w:rsidRDefault="001D3483" w:rsidP="00B8324D">
      <w:pPr>
        <w:rPr>
          <w:rFonts w:ascii="Arial" w:eastAsia="Meiryo" w:hAnsi="Arial" w:cs="Arial"/>
          <w:szCs w:val="20"/>
        </w:rPr>
      </w:pPr>
      <w:r>
        <w:rPr>
          <w:rFonts w:ascii="Arial" w:eastAsia="Meiryo" w:hAnsi="Arial" w:cs="Arial"/>
          <w:szCs w:val="20"/>
        </w:rPr>
        <w:t>[2] P{X1, X2, X3} = P{X1} P{X2│</w:t>
      </w:r>
      <w:r w:rsidRPr="001D3483">
        <w:rPr>
          <w:rFonts w:ascii="Arial" w:eastAsia="Meiryo" w:hAnsi="Arial" w:cs="Arial"/>
          <w:szCs w:val="20"/>
        </w:rPr>
        <w:t>X1} P{X3</w:t>
      </w:r>
      <w:r>
        <w:rPr>
          <w:rFonts w:ascii="Arial" w:eastAsia="Meiryo" w:hAnsi="Arial" w:cs="Arial"/>
          <w:szCs w:val="20"/>
        </w:rPr>
        <w:t>│</w:t>
      </w:r>
      <w:r w:rsidRPr="001D3483">
        <w:rPr>
          <w:rFonts w:ascii="Arial" w:eastAsia="Meiryo" w:hAnsi="Arial" w:cs="Arial"/>
          <w:szCs w:val="20"/>
        </w:rPr>
        <w:t xml:space="preserve">X1}                                   </w:t>
      </w:r>
    </w:p>
    <w:p w:rsidR="00B87B4A" w:rsidRPr="00B87B4A" w:rsidRDefault="001D3483" w:rsidP="00B8324D">
      <w:pPr>
        <w:rPr>
          <w:rFonts w:ascii="Arial" w:eastAsia="Meiryo" w:hAnsi="Arial" w:cs="Arial"/>
          <w:szCs w:val="20"/>
        </w:rPr>
      </w:pPr>
      <w:r>
        <w:rPr>
          <w:rFonts w:ascii="Arial" w:eastAsia="Meiryo" w:hAnsi="Arial" w:cs="Arial"/>
          <w:szCs w:val="20"/>
        </w:rPr>
        <w:t>where P{X2│</w:t>
      </w:r>
      <w:r w:rsidRPr="001D3483">
        <w:rPr>
          <w:rFonts w:ascii="Arial" w:eastAsia="Meiryo" w:hAnsi="Arial" w:cs="Arial"/>
          <w:szCs w:val="20"/>
        </w:rPr>
        <w:t>X1} and P{X3</w:t>
      </w:r>
      <w:r>
        <w:rPr>
          <w:rFonts w:ascii="Arial" w:eastAsia="Meiryo" w:hAnsi="Arial" w:cs="Arial"/>
          <w:szCs w:val="20"/>
        </w:rPr>
        <w:t>│</w:t>
      </w:r>
      <w:r w:rsidRPr="001D3483">
        <w:rPr>
          <w:rFonts w:ascii="Arial" w:eastAsia="Meiryo" w:hAnsi="Arial" w:cs="Arial"/>
          <w:szCs w:val="20"/>
        </w:rPr>
        <w:t xml:space="preserve">X1} are conditional probabilities for X2 and X3 respectively given X1 and P{X1} is prior probability, as shown in Figure </w:t>
      </w:r>
      <w:r w:rsidR="00911051">
        <w:rPr>
          <w:rFonts w:ascii="Arial" w:eastAsia="Meiryo" w:hAnsi="Arial" w:cs="Arial"/>
          <w:szCs w:val="20"/>
        </w:rPr>
        <w:t>3</w:t>
      </w:r>
      <w:r w:rsidRPr="001D3483">
        <w:rPr>
          <w:rFonts w:ascii="Arial" w:eastAsia="Meiryo" w:hAnsi="Arial" w:cs="Arial"/>
          <w:szCs w:val="20"/>
        </w:rPr>
        <w:t>.</w:t>
      </w:r>
    </w:p>
    <w:p w:rsidR="002810D6" w:rsidRDefault="00B87B4A" w:rsidP="007177C4">
      <w:pPr>
        <w:keepNext/>
        <w:keepLines/>
        <w:spacing w:before="240" w:after="120" w:line="259" w:lineRule="auto"/>
        <w:jc w:val="center"/>
        <w:outlineLvl w:val="0"/>
        <w:rPr>
          <w:rFonts w:ascii="Arial" w:eastAsia="Meiryo" w:hAnsi="Arial" w:cs="Arial"/>
          <w:szCs w:val="20"/>
        </w:rPr>
      </w:pPr>
      <w:r>
        <w:rPr>
          <w:rFonts w:eastAsia="Calibri"/>
          <w:noProof/>
          <w:sz w:val="22"/>
          <w:szCs w:val="22"/>
          <w:lang w:val="en-US"/>
        </w:rPr>
        <w:lastRenderedPageBreak/>
        <w:pict>
          <v:shape id="_x0000_i1031" type="#_x0000_t75" alt="" style="width:142.5pt;height:114.75pt;mso-width-percent:0;mso-height-percent:0;mso-width-percent:0;mso-height-percent:0">
            <v:imagedata r:id="rId14" o:title=""/>
          </v:shape>
        </w:pict>
      </w:r>
    </w:p>
    <w:p w:rsidR="002810D6" w:rsidRDefault="001D3483" w:rsidP="007177C4">
      <w:pPr>
        <w:keepNext/>
        <w:keepLines/>
        <w:spacing w:before="240" w:after="120" w:line="259" w:lineRule="auto"/>
        <w:jc w:val="center"/>
        <w:outlineLvl w:val="0"/>
        <w:rPr>
          <w:rFonts w:ascii="Arial" w:eastAsia="Meiryo" w:hAnsi="Arial" w:cs="Arial"/>
          <w:szCs w:val="20"/>
        </w:rPr>
      </w:pPr>
      <w:r>
        <w:rPr>
          <w:rFonts w:ascii="Arial" w:eastAsia="Meiryo" w:hAnsi="Arial" w:cs="Arial"/>
          <w:szCs w:val="20"/>
        </w:rPr>
        <w:t xml:space="preserve">Figure </w:t>
      </w:r>
      <w:r w:rsidR="00911051">
        <w:rPr>
          <w:rFonts w:ascii="Arial" w:eastAsia="Meiryo" w:hAnsi="Arial" w:cs="Arial"/>
          <w:szCs w:val="20"/>
        </w:rPr>
        <w:t>3</w:t>
      </w:r>
      <w:r>
        <w:rPr>
          <w:rFonts w:ascii="Arial" w:eastAsia="Meiryo" w:hAnsi="Arial" w:cs="Arial"/>
          <w:szCs w:val="20"/>
        </w:rPr>
        <w:t xml:space="preserve">: </w:t>
      </w:r>
      <w:r w:rsidRPr="001D3483">
        <w:rPr>
          <w:rFonts w:ascii="Arial" w:eastAsia="Meiryo" w:hAnsi="Arial" w:cs="Arial"/>
          <w:szCs w:val="20"/>
        </w:rPr>
        <w:t>Bayesian Networks (BNs) for Three Variables X1, X2 and X3</w:t>
      </w:r>
    </w:p>
    <w:p w:rsidR="004041C1" w:rsidRPr="004041C1" w:rsidRDefault="002E1DAB" w:rsidP="004041C1">
      <w:pPr>
        <w:keepNext/>
        <w:keepLines/>
        <w:spacing w:before="240" w:after="120" w:line="259" w:lineRule="auto"/>
        <w:jc w:val="both"/>
        <w:outlineLvl w:val="0"/>
        <w:rPr>
          <w:rFonts w:ascii="Arial" w:eastAsia="Meiryo" w:hAnsi="Arial" w:cs="Arial"/>
          <w:szCs w:val="20"/>
        </w:rPr>
      </w:pPr>
      <w:r w:rsidRPr="002E1DAB">
        <w:rPr>
          <w:rFonts w:ascii="Arial" w:eastAsia="Meiryo" w:hAnsi="Arial" w:cs="Arial"/>
          <w:szCs w:val="20"/>
        </w:rPr>
        <w:t>In this method, Bayesian network is utilized for feature fusions. These features are measurements of defected areas in a bridge deck inspected using multiple technologies. Each image is processed individually and then defected areas are extracted from images. The features extracted from each technology are fused.</w:t>
      </w:r>
      <w:r w:rsidR="0029317A">
        <w:rPr>
          <w:rFonts w:ascii="Arial" w:eastAsia="Meiryo" w:hAnsi="Arial" w:cs="Arial"/>
          <w:szCs w:val="20"/>
        </w:rPr>
        <w:t xml:space="preserve"> </w:t>
      </w:r>
      <w:r w:rsidR="004041C1" w:rsidRPr="004041C1">
        <w:rPr>
          <w:rFonts w:ascii="Arial" w:eastAsia="Meiryo" w:hAnsi="Arial" w:cs="Arial"/>
          <w:szCs w:val="20"/>
        </w:rPr>
        <w:t>Condition rating for bridge deck is assigned based on the total defected areas calculated from each image and calculated for the total bridge deck section.</w:t>
      </w:r>
    </w:p>
    <w:p w:rsidR="004041C1" w:rsidRPr="004041C1" w:rsidRDefault="004041C1" w:rsidP="00EF0822">
      <w:pPr>
        <w:keepNext/>
        <w:keepLines/>
        <w:spacing w:before="240" w:after="120"/>
        <w:jc w:val="both"/>
        <w:outlineLvl w:val="0"/>
        <w:rPr>
          <w:rFonts w:ascii="Arial" w:eastAsia="Meiryo" w:hAnsi="Arial" w:cs="Arial"/>
          <w:szCs w:val="20"/>
        </w:rPr>
      </w:pPr>
      <w:r w:rsidRPr="004041C1">
        <w:rPr>
          <w:rFonts w:ascii="Arial" w:eastAsia="Meiryo" w:hAnsi="Arial" w:cs="Arial"/>
          <w:szCs w:val="20"/>
        </w:rPr>
        <w:t>In the developed method, Bayesian network is modeled by applying the following steps:</w:t>
      </w:r>
    </w:p>
    <w:p w:rsidR="004041C1" w:rsidRPr="004041C1" w:rsidRDefault="00671817" w:rsidP="00EF0822">
      <w:pPr>
        <w:keepNext/>
        <w:keepLines/>
        <w:spacing w:before="240" w:after="120"/>
        <w:jc w:val="both"/>
        <w:outlineLvl w:val="0"/>
        <w:rPr>
          <w:rFonts w:ascii="Arial" w:eastAsia="Meiryo" w:hAnsi="Arial" w:cs="Arial"/>
          <w:szCs w:val="20"/>
        </w:rPr>
      </w:pPr>
      <w:r>
        <w:rPr>
          <w:rFonts w:ascii="Arial" w:eastAsia="Meiryo" w:hAnsi="Arial" w:cs="Arial"/>
          <w:szCs w:val="20"/>
        </w:rPr>
        <w:t>1</w:t>
      </w:r>
      <w:r w:rsidR="004041C1" w:rsidRPr="004041C1">
        <w:rPr>
          <w:rFonts w:ascii="Arial" w:eastAsia="Meiryo" w:hAnsi="Arial" w:cs="Arial"/>
          <w:szCs w:val="20"/>
        </w:rPr>
        <w:t>-</w:t>
      </w:r>
      <w:r w:rsidR="004041C1" w:rsidRPr="004041C1">
        <w:rPr>
          <w:rFonts w:ascii="Arial" w:eastAsia="Meiryo" w:hAnsi="Arial" w:cs="Arial"/>
          <w:szCs w:val="20"/>
        </w:rPr>
        <w:tab/>
        <w:t>Images from each sensor are processed using edge detection and threshold so that images             can be segmented and defected areas can be measured for each image.</w:t>
      </w:r>
    </w:p>
    <w:p w:rsidR="004041C1" w:rsidRPr="004041C1" w:rsidRDefault="00671817" w:rsidP="00EF0822">
      <w:pPr>
        <w:keepNext/>
        <w:keepLines/>
        <w:spacing w:before="240" w:after="120"/>
        <w:jc w:val="both"/>
        <w:outlineLvl w:val="0"/>
        <w:rPr>
          <w:rFonts w:ascii="Arial" w:eastAsia="Meiryo" w:hAnsi="Arial" w:cs="Arial"/>
          <w:szCs w:val="20"/>
        </w:rPr>
      </w:pPr>
      <w:r>
        <w:rPr>
          <w:rFonts w:ascii="Arial" w:eastAsia="Meiryo" w:hAnsi="Arial" w:cs="Arial"/>
          <w:szCs w:val="20"/>
        </w:rPr>
        <w:t>2</w:t>
      </w:r>
      <w:r w:rsidR="004041C1" w:rsidRPr="004041C1">
        <w:rPr>
          <w:rFonts w:ascii="Arial" w:eastAsia="Meiryo" w:hAnsi="Arial" w:cs="Arial"/>
          <w:szCs w:val="20"/>
        </w:rPr>
        <w:t>-</w:t>
      </w:r>
      <w:r w:rsidR="004041C1" w:rsidRPr="004041C1">
        <w:rPr>
          <w:rFonts w:ascii="Arial" w:eastAsia="Meiryo" w:hAnsi="Arial" w:cs="Arial"/>
          <w:szCs w:val="20"/>
        </w:rPr>
        <w:tab/>
        <w:t xml:space="preserve">Prior probability distribution of </w:t>
      </w:r>
      <w:r>
        <w:rPr>
          <w:rFonts w:ascii="Arial" w:eastAsia="Meiryo" w:hAnsi="Arial" w:cs="Arial"/>
          <w:szCs w:val="20"/>
        </w:rPr>
        <w:t xml:space="preserve">parent node </w:t>
      </w:r>
      <w:r w:rsidR="004041C1" w:rsidRPr="004041C1">
        <w:rPr>
          <w:rFonts w:ascii="Arial" w:eastAsia="Meiryo" w:hAnsi="Arial" w:cs="Arial"/>
          <w:szCs w:val="20"/>
        </w:rPr>
        <w:t xml:space="preserve">should be estimated </w:t>
      </w:r>
      <w:r>
        <w:rPr>
          <w:rFonts w:ascii="Arial" w:eastAsia="Meiryo" w:hAnsi="Arial" w:cs="Arial"/>
          <w:szCs w:val="20"/>
        </w:rPr>
        <w:t xml:space="preserve">directly </w:t>
      </w:r>
      <w:r w:rsidR="004B7FD0">
        <w:rPr>
          <w:rFonts w:ascii="Arial" w:eastAsia="Meiryo" w:hAnsi="Arial" w:cs="Arial"/>
          <w:szCs w:val="20"/>
        </w:rPr>
        <w:t xml:space="preserve">based on the </w:t>
      </w:r>
      <w:r>
        <w:rPr>
          <w:rFonts w:ascii="Arial" w:eastAsia="Meiryo" w:hAnsi="Arial" w:cs="Arial"/>
          <w:szCs w:val="20"/>
        </w:rPr>
        <w:t>observation</w:t>
      </w:r>
      <w:r w:rsidR="004B7FD0">
        <w:rPr>
          <w:rFonts w:ascii="Arial" w:eastAsia="Meiryo" w:hAnsi="Arial" w:cs="Arial"/>
          <w:szCs w:val="20"/>
        </w:rPr>
        <w:t xml:space="preserve"> of each NDE method</w:t>
      </w:r>
      <w:r w:rsidR="004041C1" w:rsidRPr="004041C1">
        <w:rPr>
          <w:rFonts w:ascii="Arial" w:eastAsia="Meiryo" w:hAnsi="Arial" w:cs="Arial"/>
          <w:szCs w:val="20"/>
        </w:rPr>
        <w:t>.</w:t>
      </w:r>
    </w:p>
    <w:p w:rsidR="004041C1" w:rsidRPr="004041C1" w:rsidRDefault="00671817" w:rsidP="00EF0822">
      <w:pPr>
        <w:keepNext/>
        <w:keepLines/>
        <w:spacing w:before="240" w:after="120"/>
        <w:jc w:val="both"/>
        <w:outlineLvl w:val="0"/>
        <w:rPr>
          <w:rFonts w:ascii="Arial" w:eastAsia="Meiryo" w:hAnsi="Arial" w:cs="Arial"/>
          <w:szCs w:val="20"/>
        </w:rPr>
      </w:pPr>
      <w:r>
        <w:rPr>
          <w:rFonts w:ascii="Arial" w:eastAsia="Meiryo" w:hAnsi="Arial" w:cs="Arial"/>
          <w:szCs w:val="20"/>
        </w:rPr>
        <w:t>3</w:t>
      </w:r>
      <w:r w:rsidR="004041C1" w:rsidRPr="004041C1">
        <w:rPr>
          <w:rFonts w:ascii="Arial" w:eastAsia="Meiryo" w:hAnsi="Arial" w:cs="Arial"/>
          <w:szCs w:val="20"/>
        </w:rPr>
        <w:t>-</w:t>
      </w:r>
      <w:r w:rsidR="004041C1" w:rsidRPr="004041C1">
        <w:rPr>
          <w:rFonts w:ascii="Arial" w:eastAsia="Meiryo" w:hAnsi="Arial" w:cs="Arial"/>
          <w:szCs w:val="20"/>
        </w:rPr>
        <w:tab/>
        <w:t>Fusion node is the child node given the observation of parents’ nodes. Conditional probability distribution of fusion node should be estimated</w:t>
      </w:r>
      <w:r>
        <w:rPr>
          <w:rFonts w:ascii="Arial" w:eastAsia="Meiryo" w:hAnsi="Arial" w:cs="Arial"/>
          <w:szCs w:val="20"/>
        </w:rPr>
        <w:t xml:space="preserve"> by generating combination of scenarios</w:t>
      </w:r>
      <w:r w:rsidR="004041C1" w:rsidRPr="004041C1">
        <w:rPr>
          <w:rFonts w:ascii="Arial" w:eastAsia="Meiryo" w:hAnsi="Arial" w:cs="Arial"/>
          <w:szCs w:val="20"/>
        </w:rPr>
        <w:t xml:space="preserve">. </w:t>
      </w:r>
      <w:r>
        <w:rPr>
          <w:rFonts w:ascii="Arial" w:eastAsia="Meiryo" w:hAnsi="Arial" w:cs="Arial"/>
          <w:szCs w:val="20"/>
        </w:rPr>
        <w:t>These scenarios are built based on contributing the information from the parents node to the fusion node.</w:t>
      </w:r>
    </w:p>
    <w:p w:rsidR="004041C1" w:rsidRPr="004041C1" w:rsidRDefault="00671817" w:rsidP="00EF0822">
      <w:pPr>
        <w:keepNext/>
        <w:keepLines/>
        <w:spacing w:before="240" w:after="120"/>
        <w:jc w:val="both"/>
        <w:outlineLvl w:val="0"/>
        <w:rPr>
          <w:rFonts w:ascii="Arial" w:eastAsia="Meiryo" w:hAnsi="Arial" w:cs="Arial"/>
          <w:szCs w:val="20"/>
        </w:rPr>
      </w:pPr>
      <w:r>
        <w:rPr>
          <w:rFonts w:ascii="Arial" w:eastAsia="Meiryo" w:hAnsi="Arial" w:cs="Arial"/>
          <w:szCs w:val="20"/>
        </w:rPr>
        <w:t>4</w:t>
      </w:r>
      <w:r w:rsidR="004041C1" w:rsidRPr="004041C1">
        <w:rPr>
          <w:rFonts w:ascii="Arial" w:eastAsia="Meiryo" w:hAnsi="Arial" w:cs="Arial"/>
          <w:szCs w:val="20"/>
        </w:rPr>
        <w:t xml:space="preserve">- The fusion of observation node is a parent of bridge condition ratings. The probability of the 5 condition ratings are the outcomes. These 5 condition ratings are child nodes of the parent node, </w:t>
      </w:r>
      <w:r w:rsidR="0029317A">
        <w:rPr>
          <w:rFonts w:ascii="Arial" w:eastAsia="Meiryo" w:hAnsi="Arial" w:cs="Arial"/>
          <w:szCs w:val="20"/>
        </w:rPr>
        <w:t xml:space="preserve">which is </w:t>
      </w:r>
      <w:r w:rsidR="004041C1" w:rsidRPr="004041C1">
        <w:rPr>
          <w:rFonts w:ascii="Arial" w:eastAsia="Meiryo" w:hAnsi="Arial" w:cs="Arial"/>
          <w:szCs w:val="20"/>
        </w:rPr>
        <w:t xml:space="preserve">the fusion node. </w:t>
      </w:r>
    </w:p>
    <w:p w:rsidR="004041C1" w:rsidRPr="004041C1" w:rsidRDefault="00671817" w:rsidP="00EF0822">
      <w:pPr>
        <w:keepNext/>
        <w:keepLines/>
        <w:spacing w:before="240" w:after="120"/>
        <w:jc w:val="both"/>
        <w:outlineLvl w:val="0"/>
        <w:rPr>
          <w:rFonts w:ascii="Arial" w:eastAsia="Meiryo" w:hAnsi="Arial" w:cs="Arial"/>
          <w:szCs w:val="20"/>
        </w:rPr>
      </w:pPr>
      <w:r>
        <w:rPr>
          <w:rFonts w:ascii="Arial" w:eastAsia="Meiryo" w:hAnsi="Arial" w:cs="Arial"/>
          <w:szCs w:val="20"/>
        </w:rPr>
        <w:t>5</w:t>
      </w:r>
      <w:r w:rsidR="004041C1" w:rsidRPr="004041C1">
        <w:rPr>
          <w:rFonts w:ascii="Arial" w:eastAsia="Meiryo" w:hAnsi="Arial" w:cs="Arial"/>
          <w:szCs w:val="20"/>
        </w:rPr>
        <w:t xml:space="preserve">- Conditional probabilities distribution of condition rating nodes, given the values of fusion nodes, should be estimated based on the current practice bridge condition rating. </w:t>
      </w:r>
    </w:p>
    <w:p w:rsidR="00DB77F1" w:rsidRDefault="00DB77F1" w:rsidP="00DB77F1">
      <w:pPr>
        <w:keepNext/>
        <w:keepLines/>
        <w:numPr>
          <w:ilvl w:val="0"/>
          <w:numId w:val="15"/>
        </w:numPr>
        <w:spacing w:before="240" w:after="120" w:line="259" w:lineRule="auto"/>
        <w:outlineLvl w:val="0"/>
        <w:rPr>
          <w:rFonts w:ascii="Arial" w:eastAsia="Meiryo" w:hAnsi="Arial" w:cs="Arial"/>
          <w:b/>
          <w:szCs w:val="20"/>
        </w:rPr>
      </w:pPr>
      <w:r>
        <w:rPr>
          <w:rFonts w:ascii="Arial" w:eastAsia="Meiryo" w:hAnsi="Arial" w:cs="Arial"/>
          <w:b/>
          <w:szCs w:val="20"/>
        </w:rPr>
        <w:t>CASE STUDY: NORTH RIVER BRIDGE DECK</w:t>
      </w:r>
    </w:p>
    <w:p w:rsidR="004D2541" w:rsidRDefault="00911051" w:rsidP="009C3D57">
      <w:pPr>
        <w:keepNext/>
        <w:keepLines/>
        <w:spacing w:before="240" w:after="120" w:line="259" w:lineRule="auto"/>
        <w:jc w:val="both"/>
        <w:outlineLvl w:val="0"/>
        <w:rPr>
          <w:rFonts w:ascii="Arial" w:eastAsia="Meiryo" w:hAnsi="Arial" w:cs="Arial"/>
          <w:szCs w:val="20"/>
        </w:rPr>
      </w:pPr>
      <w:r>
        <w:rPr>
          <w:rFonts w:ascii="Arial" w:eastAsia="Meiryo" w:hAnsi="Arial" w:cs="Arial"/>
          <w:szCs w:val="20"/>
        </w:rPr>
        <w:t>All measurements for this case study are</w:t>
      </w:r>
      <w:r w:rsidR="00DB77F1" w:rsidRPr="009C3D57">
        <w:rPr>
          <w:rFonts w:ascii="Arial" w:eastAsia="Meiryo" w:hAnsi="Arial" w:cs="Arial"/>
          <w:szCs w:val="20"/>
        </w:rPr>
        <w:t xml:space="preserve"> extracted from North River bridge deck report</w:t>
      </w:r>
      <w:r w:rsidR="00A711AE">
        <w:rPr>
          <w:rFonts w:ascii="Arial" w:eastAsia="Meiryo" w:hAnsi="Arial" w:cs="Arial"/>
          <w:szCs w:val="20"/>
        </w:rPr>
        <w:t xml:space="preserve"> (MTO, 2015)</w:t>
      </w:r>
      <w:r w:rsidR="00DB77F1" w:rsidRPr="009C3D57">
        <w:rPr>
          <w:rFonts w:ascii="Arial" w:eastAsia="Meiryo" w:hAnsi="Arial" w:cs="Arial"/>
          <w:szCs w:val="20"/>
        </w:rPr>
        <w:t>.</w:t>
      </w:r>
      <w:r>
        <w:rPr>
          <w:rFonts w:ascii="Arial" w:eastAsia="Meiryo" w:hAnsi="Arial" w:cs="Arial"/>
          <w:szCs w:val="20"/>
        </w:rPr>
        <w:t xml:space="preserve"> </w:t>
      </w:r>
      <w:r w:rsidR="00463F23">
        <w:rPr>
          <w:rFonts w:ascii="Arial" w:eastAsia="Meiryo" w:hAnsi="Arial" w:cs="Arial"/>
          <w:szCs w:val="20"/>
        </w:rPr>
        <w:t xml:space="preserve">GPR and HCP are utilized to scan the bridge deck. </w:t>
      </w:r>
      <w:r w:rsidR="00084F0E">
        <w:rPr>
          <w:rFonts w:ascii="Arial" w:eastAsia="Meiryo" w:hAnsi="Arial" w:cs="Arial"/>
          <w:szCs w:val="20"/>
        </w:rPr>
        <w:t>Deterioration maps for the utilized NDE methods are not available in the reports. Therefore, t</w:t>
      </w:r>
      <w:r>
        <w:rPr>
          <w:rFonts w:ascii="Arial" w:eastAsia="Meiryo" w:hAnsi="Arial" w:cs="Arial"/>
          <w:szCs w:val="20"/>
        </w:rPr>
        <w:t xml:space="preserve">he image processing techniques have not been applied to extract features. </w:t>
      </w:r>
      <w:r w:rsidR="00463F23">
        <w:rPr>
          <w:rFonts w:ascii="Arial" w:eastAsia="Meiryo" w:hAnsi="Arial" w:cs="Arial"/>
          <w:szCs w:val="20"/>
        </w:rPr>
        <w:t>HCP potential readings and signal amplitude of GPR</w:t>
      </w:r>
      <w:r>
        <w:rPr>
          <w:rFonts w:ascii="Arial" w:eastAsia="Meiryo" w:hAnsi="Arial" w:cs="Arial"/>
          <w:szCs w:val="20"/>
        </w:rPr>
        <w:t xml:space="preserve"> </w:t>
      </w:r>
      <w:r w:rsidR="00230862">
        <w:rPr>
          <w:rFonts w:ascii="Arial" w:eastAsia="Meiryo" w:hAnsi="Arial" w:cs="Arial"/>
          <w:szCs w:val="20"/>
        </w:rPr>
        <w:t xml:space="preserve"> </w:t>
      </w:r>
      <w:r>
        <w:rPr>
          <w:rFonts w:ascii="Arial" w:eastAsia="Meiryo" w:hAnsi="Arial" w:cs="Arial"/>
          <w:szCs w:val="20"/>
        </w:rPr>
        <w:t>are extracted directly from the report</w:t>
      </w:r>
      <w:r w:rsidR="002F7514">
        <w:rPr>
          <w:rFonts w:ascii="Arial" w:eastAsia="Meiryo" w:hAnsi="Arial" w:cs="Arial"/>
          <w:szCs w:val="20"/>
        </w:rPr>
        <w:t xml:space="preserve">. </w:t>
      </w:r>
      <w:r w:rsidR="00DB77F1" w:rsidRPr="009C3D57">
        <w:rPr>
          <w:rFonts w:ascii="Arial" w:eastAsia="Meiryo" w:hAnsi="Arial" w:cs="Arial"/>
          <w:szCs w:val="20"/>
        </w:rPr>
        <w:t xml:space="preserve">North River Bridge currently owned and maintained by the County of Peterborough. The bridge is located in the Township of Havelock-Belmont-Methuen, County of Peterborough, Ontario. The existing North River Bridge structure, built in 1966, it is a single span, rigid frame concrete bridge with a concrete deck and asphalt wearing surface width of 8.33 m, deck length of 10.36 m. </w:t>
      </w:r>
    </w:p>
    <w:p w:rsidR="00DB77F1" w:rsidRPr="009C3D57" w:rsidRDefault="00DB77F1" w:rsidP="009C3D57">
      <w:pPr>
        <w:keepNext/>
        <w:keepLines/>
        <w:spacing w:before="240" w:after="120" w:line="259" w:lineRule="auto"/>
        <w:jc w:val="both"/>
        <w:outlineLvl w:val="0"/>
        <w:rPr>
          <w:rFonts w:ascii="Arial" w:eastAsia="Meiryo" w:hAnsi="Arial" w:cs="Arial"/>
          <w:szCs w:val="20"/>
        </w:rPr>
      </w:pPr>
      <w:r w:rsidRPr="009C3D57">
        <w:rPr>
          <w:rFonts w:ascii="Arial" w:eastAsia="Meiryo" w:hAnsi="Arial" w:cs="Arial"/>
          <w:szCs w:val="20"/>
        </w:rPr>
        <w:t xml:space="preserve">The bridge deck Inspection in </w:t>
      </w:r>
      <w:r w:rsidR="004D2541">
        <w:rPr>
          <w:rFonts w:ascii="Arial" w:eastAsia="Meiryo" w:hAnsi="Arial" w:cs="Arial"/>
          <w:szCs w:val="20"/>
        </w:rPr>
        <w:t xml:space="preserve">September </w:t>
      </w:r>
      <w:r w:rsidRPr="009C3D57">
        <w:rPr>
          <w:rFonts w:ascii="Arial" w:eastAsia="Meiryo" w:hAnsi="Arial" w:cs="Arial"/>
          <w:szCs w:val="20"/>
        </w:rPr>
        <w:t>2014 was prepared by G.D. Jewell Engineering Inc with lab test completed by Golder Assoc</w:t>
      </w:r>
      <w:r w:rsidR="004D2541">
        <w:rPr>
          <w:rFonts w:ascii="Arial" w:eastAsia="Meiryo" w:hAnsi="Arial" w:cs="Arial"/>
          <w:szCs w:val="20"/>
        </w:rPr>
        <w:t>iates Ltd</w:t>
      </w:r>
      <w:r w:rsidRPr="009C3D57">
        <w:rPr>
          <w:rFonts w:ascii="Arial" w:eastAsia="Meiryo" w:hAnsi="Arial" w:cs="Arial"/>
          <w:szCs w:val="20"/>
        </w:rPr>
        <w:t>. The concrete cover with average depth of 75mm. The concrete deck was in poor condition, it was delaminated with cracks.</w:t>
      </w:r>
    </w:p>
    <w:p w:rsidR="00DB77F1" w:rsidRPr="009C3D57" w:rsidRDefault="00DB77F1" w:rsidP="009C3D57">
      <w:pPr>
        <w:keepNext/>
        <w:keepLines/>
        <w:spacing w:before="240" w:after="120" w:line="259" w:lineRule="auto"/>
        <w:jc w:val="both"/>
        <w:outlineLvl w:val="0"/>
        <w:rPr>
          <w:rFonts w:ascii="Arial" w:eastAsia="Meiryo" w:hAnsi="Arial" w:cs="Arial"/>
          <w:szCs w:val="20"/>
        </w:rPr>
      </w:pPr>
      <w:r w:rsidRPr="009C3D57">
        <w:rPr>
          <w:rFonts w:ascii="Arial" w:eastAsia="Meiryo" w:hAnsi="Arial" w:cs="Arial"/>
          <w:szCs w:val="20"/>
        </w:rPr>
        <w:lastRenderedPageBreak/>
        <w:t xml:space="preserve">The chloride content was evaluated using 4 core samples taken from the bridge deck. The results indicated that corrosion exists at different locations of the bridge deck. The </w:t>
      </w:r>
      <w:r w:rsidR="00441077">
        <w:rPr>
          <w:rFonts w:ascii="Arial" w:eastAsia="Meiryo" w:hAnsi="Arial" w:cs="Arial"/>
          <w:szCs w:val="20"/>
        </w:rPr>
        <w:t>percentage of chloride by weight at the average depth of reinforcing steel in the bridge deck was 0.311% exceeding than</w:t>
      </w:r>
      <w:r w:rsidRPr="009C3D57">
        <w:rPr>
          <w:rFonts w:ascii="Arial" w:eastAsia="Meiryo" w:hAnsi="Arial" w:cs="Arial"/>
          <w:szCs w:val="20"/>
        </w:rPr>
        <w:t xml:space="preserve"> chloride limit threshold (0.05%)</w:t>
      </w:r>
      <w:r w:rsidR="00441077">
        <w:rPr>
          <w:rFonts w:ascii="Arial" w:eastAsia="Meiryo" w:hAnsi="Arial" w:cs="Arial"/>
          <w:szCs w:val="20"/>
        </w:rPr>
        <w:t xml:space="preserve"> by mass of concrete</w:t>
      </w:r>
      <w:r w:rsidRPr="009C3D57">
        <w:rPr>
          <w:rFonts w:ascii="Arial" w:eastAsia="Meiryo" w:hAnsi="Arial" w:cs="Arial"/>
          <w:szCs w:val="20"/>
        </w:rPr>
        <w:t xml:space="preserve">. </w:t>
      </w:r>
      <w:r w:rsidR="00441077">
        <w:rPr>
          <w:rFonts w:ascii="Arial" w:eastAsia="Meiryo" w:hAnsi="Arial" w:cs="Arial"/>
          <w:szCs w:val="20"/>
        </w:rPr>
        <w:t xml:space="preserve">This chloride limit is used and accepted by MTO current practice and reporting. </w:t>
      </w:r>
      <w:r w:rsidRPr="009C3D57">
        <w:rPr>
          <w:rFonts w:ascii="Arial" w:eastAsia="Meiryo" w:hAnsi="Arial" w:cs="Arial"/>
          <w:szCs w:val="20"/>
        </w:rPr>
        <w:t xml:space="preserve">The Corrosion Potential Survey conducted on the deck riding surface resulted in approximately 93% </w:t>
      </w:r>
      <w:r w:rsidR="00A51EA5">
        <w:rPr>
          <w:rFonts w:ascii="Arial" w:eastAsia="Meiryo" w:hAnsi="Arial" w:cs="Arial"/>
          <w:szCs w:val="20"/>
        </w:rPr>
        <w:t xml:space="preserve">from the total area </w:t>
      </w:r>
      <w:r w:rsidRPr="009C3D57">
        <w:rPr>
          <w:rFonts w:ascii="Arial" w:eastAsia="Meiryo" w:hAnsi="Arial" w:cs="Arial"/>
          <w:szCs w:val="20"/>
        </w:rPr>
        <w:t>of the deck. Half-cell potential readings ranged with minimum -0.309V, average -0.438V and maximum -0.530V.</w:t>
      </w:r>
    </w:p>
    <w:p w:rsidR="00DB77F1" w:rsidRPr="009C3D57" w:rsidRDefault="00DB77F1" w:rsidP="00EF0822">
      <w:pPr>
        <w:keepNext/>
        <w:keepLines/>
        <w:spacing w:before="240" w:after="120" w:line="259" w:lineRule="auto"/>
        <w:jc w:val="both"/>
        <w:outlineLvl w:val="0"/>
        <w:rPr>
          <w:rFonts w:ascii="Arial" w:eastAsia="Meiryo" w:hAnsi="Arial" w:cs="Arial"/>
          <w:szCs w:val="20"/>
        </w:rPr>
      </w:pPr>
      <w:r w:rsidRPr="009C3D57">
        <w:rPr>
          <w:rFonts w:ascii="Arial" w:eastAsia="Meiryo" w:hAnsi="Arial" w:cs="Arial"/>
          <w:szCs w:val="20"/>
        </w:rPr>
        <w:t>On January 2015, Ainley Graham and Associat</w:t>
      </w:r>
      <w:r w:rsidR="00135598">
        <w:rPr>
          <w:rFonts w:ascii="Arial" w:eastAsia="Meiryo" w:hAnsi="Arial" w:cs="Arial"/>
          <w:szCs w:val="20"/>
        </w:rPr>
        <w:t xml:space="preserve">es limited retained Multiview Inc. </w:t>
      </w:r>
      <w:r w:rsidRPr="009C3D57">
        <w:rPr>
          <w:rFonts w:ascii="Arial" w:eastAsia="Meiryo" w:hAnsi="Arial" w:cs="Arial"/>
          <w:szCs w:val="20"/>
        </w:rPr>
        <w:t>to perform field test using Ground Penetrating Radar (GPR). They provided a comparison between half cell potential (HCP) and GPR. The road map was collected over 12 profiles distributed over the bridge deck. Data was acquired by 2 passes per lane with three ground coupled operating at 1000 MHz antennas. The data collected indicated GPR signal amplitude attenuation, the results showed % of deteriorated areas.</w:t>
      </w:r>
    </w:p>
    <w:p w:rsidR="00DB77F1" w:rsidRPr="009C3D57" w:rsidRDefault="00DB77F1" w:rsidP="009C3D57">
      <w:pPr>
        <w:keepNext/>
        <w:keepLines/>
        <w:spacing w:before="240" w:after="120" w:line="259" w:lineRule="auto"/>
        <w:jc w:val="both"/>
        <w:outlineLvl w:val="0"/>
        <w:rPr>
          <w:rFonts w:ascii="Arial" w:eastAsia="Meiryo" w:hAnsi="Arial" w:cs="Arial"/>
          <w:szCs w:val="20"/>
        </w:rPr>
      </w:pPr>
      <w:r w:rsidRPr="009C3D57">
        <w:rPr>
          <w:rFonts w:ascii="Arial" w:eastAsia="Meiryo" w:hAnsi="Arial" w:cs="Arial"/>
          <w:szCs w:val="20"/>
        </w:rPr>
        <w:t xml:space="preserve">The </w:t>
      </w:r>
      <w:r w:rsidR="00802B79">
        <w:rPr>
          <w:rFonts w:ascii="Arial" w:eastAsia="Meiryo" w:hAnsi="Arial" w:cs="Arial"/>
          <w:szCs w:val="20"/>
        </w:rPr>
        <w:t xml:space="preserve">GPR </w:t>
      </w:r>
      <w:r w:rsidRPr="009C3D57">
        <w:rPr>
          <w:rFonts w:ascii="Arial" w:eastAsia="Meiryo" w:hAnsi="Arial" w:cs="Arial"/>
          <w:szCs w:val="20"/>
        </w:rPr>
        <w:t>report</w:t>
      </w:r>
      <w:r w:rsidR="00432404">
        <w:rPr>
          <w:rFonts w:ascii="Arial" w:eastAsia="Meiryo" w:hAnsi="Arial" w:cs="Arial"/>
          <w:szCs w:val="20"/>
        </w:rPr>
        <w:t xml:space="preserve"> of North River Bridge Deck, 2015</w:t>
      </w:r>
      <w:r w:rsidRPr="009C3D57">
        <w:rPr>
          <w:rFonts w:ascii="Arial" w:eastAsia="Meiryo" w:hAnsi="Arial" w:cs="Arial"/>
          <w:szCs w:val="20"/>
        </w:rPr>
        <w:t xml:space="preserve"> followed ASTM D6087-08 </w:t>
      </w:r>
      <w:r w:rsidR="005A7110">
        <w:rPr>
          <w:rFonts w:ascii="Arial" w:eastAsia="Meiryo" w:hAnsi="Arial" w:cs="Arial"/>
          <w:szCs w:val="20"/>
        </w:rPr>
        <w:t xml:space="preserve">standard </w:t>
      </w:r>
      <w:r w:rsidRPr="009C3D57">
        <w:rPr>
          <w:rFonts w:ascii="Arial" w:eastAsia="Meiryo" w:hAnsi="Arial" w:cs="Arial"/>
          <w:szCs w:val="20"/>
        </w:rPr>
        <w:t>that is u</w:t>
      </w:r>
      <w:r w:rsidR="005A7110">
        <w:rPr>
          <w:rFonts w:ascii="Arial" w:eastAsia="Meiryo" w:hAnsi="Arial" w:cs="Arial"/>
          <w:szCs w:val="20"/>
        </w:rPr>
        <w:t xml:space="preserve">tilizing </w:t>
      </w:r>
      <w:r w:rsidRPr="009C3D57">
        <w:rPr>
          <w:rFonts w:ascii="Arial" w:eastAsia="Meiryo" w:hAnsi="Arial" w:cs="Arial"/>
          <w:szCs w:val="20"/>
        </w:rPr>
        <w:t xml:space="preserve">threshold of 6-8db. Areas located within signal amplitude attenuation above of 6-8db are considered deteriorated. GPR report concluded that areas in HCP of -0.450V correlate with the areas in GPR of 6db signal attenuation. According to the North River bridge deck report 6db was taken as indication of deterioration threshold. Areas located above 6db is considered deteriorated. 70% of the bridge deck was deteriorated based on GPR. </w:t>
      </w:r>
    </w:p>
    <w:p w:rsidR="00432404" w:rsidRDefault="00DB77F1" w:rsidP="004A232E">
      <w:pPr>
        <w:keepNext/>
        <w:keepLines/>
        <w:spacing w:before="240" w:after="120" w:line="259" w:lineRule="auto"/>
        <w:jc w:val="both"/>
        <w:outlineLvl w:val="0"/>
        <w:rPr>
          <w:rFonts w:ascii="Arial" w:eastAsia="Meiryo" w:hAnsi="Arial" w:cs="Arial"/>
          <w:szCs w:val="20"/>
        </w:rPr>
      </w:pPr>
      <w:r w:rsidRPr="009C3D57">
        <w:rPr>
          <w:rFonts w:ascii="Arial" w:eastAsia="Meiryo" w:hAnsi="Arial" w:cs="Arial"/>
          <w:szCs w:val="20"/>
        </w:rPr>
        <w:t>In this research, feature network is built using measurements of GPR and HCP extracted from the re</w:t>
      </w:r>
      <w:r w:rsidR="00432404">
        <w:rPr>
          <w:rFonts w:ascii="Arial" w:eastAsia="Meiryo" w:hAnsi="Arial" w:cs="Arial"/>
          <w:szCs w:val="20"/>
        </w:rPr>
        <w:t>port as indicated in Figure 3</w:t>
      </w:r>
      <w:r w:rsidRPr="009C3D57">
        <w:rPr>
          <w:rFonts w:ascii="Arial" w:eastAsia="Meiryo" w:hAnsi="Arial" w:cs="Arial"/>
          <w:szCs w:val="20"/>
        </w:rPr>
        <w:t xml:space="preserve">. Feature fusion is applied using the proposed data fusion method utilizing Bayesian Networks (BNs). </w:t>
      </w:r>
      <w:r w:rsidR="00631244">
        <w:rPr>
          <w:rFonts w:ascii="Arial" w:eastAsia="Meiryo" w:hAnsi="Arial" w:cs="Arial"/>
          <w:szCs w:val="20"/>
        </w:rPr>
        <w:t xml:space="preserve">As illustrated in Figure 3, HCP and GPR are the parent’s node for the bridge condition assessment node. </w:t>
      </w:r>
      <w:r w:rsidR="004251F2">
        <w:rPr>
          <w:rFonts w:ascii="Arial" w:eastAsia="Meiryo" w:hAnsi="Arial" w:cs="Arial"/>
          <w:szCs w:val="20"/>
        </w:rPr>
        <w:t>The states of the parents’ nodes are defined based on th</w:t>
      </w:r>
      <w:r w:rsidR="002F7514">
        <w:rPr>
          <w:rFonts w:ascii="Arial" w:eastAsia="Meiryo" w:hAnsi="Arial" w:cs="Arial"/>
          <w:szCs w:val="20"/>
        </w:rPr>
        <w:t>e measurements extracted from</w:t>
      </w:r>
      <w:r w:rsidR="004251F2">
        <w:rPr>
          <w:rFonts w:ascii="Arial" w:eastAsia="Meiryo" w:hAnsi="Arial" w:cs="Arial"/>
          <w:szCs w:val="20"/>
        </w:rPr>
        <w:t xml:space="preserve"> HCP and GPR. HCP detect corrosion; t</w:t>
      </w:r>
      <w:r w:rsidR="00CE10F8">
        <w:rPr>
          <w:rFonts w:ascii="Arial" w:eastAsia="Meiryo" w:hAnsi="Arial" w:cs="Arial"/>
          <w:szCs w:val="20"/>
        </w:rPr>
        <w:t>he node of HCP is defined as three states; no</w:t>
      </w:r>
      <w:r w:rsidR="0028425F">
        <w:rPr>
          <w:rFonts w:ascii="Arial" w:eastAsia="Meiryo" w:hAnsi="Arial" w:cs="Arial"/>
          <w:szCs w:val="20"/>
        </w:rPr>
        <w:t xml:space="preserve"> or low</w:t>
      </w:r>
      <w:r w:rsidR="00CE10F8">
        <w:rPr>
          <w:rFonts w:ascii="Arial" w:eastAsia="Meiryo" w:hAnsi="Arial" w:cs="Arial"/>
          <w:szCs w:val="20"/>
        </w:rPr>
        <w:t xml:space="preserve"> corrosion, moderate corrosion and high corrosion. </w:t>
      </w:r>
      <w:r w:rsidR="004251F2">
        <w:rPr>
          <w:rFonts w:ascii="Arial" w:eastAsia="Meiryo" w:hAnsi="Arial" w:cs="Arial"/>
          <w:szCs w:val="20"/>
        </w:rPr>
        <w:t xml:space="preserve"> GPR is capable to map deterioration in bridge deck; t</w:t>
      </w:r>
      <w:r w:rsidR="00CE10F8">
        <w:rPr>
          <w:rFonts w:ascii="Arial" w:eastAsia="Meiryo" w:hAnsi="Arial" w:cs="Arial"/>
          <w:szCs w:val="20"/>
        </w:rPr>
        <w:t xml:space="preserve">he node of GPR is defined as two states; no </w:t>
      </w:r>
      <w:r w:rsidR="004251F2">
        <w:rPr>
          <w:rFonts w:ascii="Arial" w:eastAsia="Meiryo" w:hAnsi="Arial" w:cs="Arial"/>
          <w:szCs w:val="20"/>
        </w:rPr>
        <w:t xml:space="preserve">or low </w:t>
      </w:r>
      <w:r w:rsidR="00CE10F8">
        <w:rPr>
          <w:rFonts w:ascii="Arial" w:eastAsia="Meiryo" w:hAnsi="Arial" w:cs="Arial"/>
          <w:szCs w:val="20"/>
        </w:rPr>
        <w:t xml:space="preserve">deterioration and deterioration. </w:t>
      </w:r>
      <w:r w:rsidR="004251F2">
        <w:rPr>
          <w:rFonts w:ascii="Arial" w:eastAsia="Meiryo" w:hAnsi="Arial" w:cs="Arial"/>
          <w:szCs w:val="20"/>
        </w:rPr>
        <w:t>GPR states are defined based on GPR signal amplitudes that are given by the GPR report</w:t>
      </w:r>
      <w:r w:rsidR="002F7514">
        <w:rPr>
          <w:rFonts w:ascii="Arial" w:eastAsia="Meiryo" w:hAnsi="Arial" w:cs="Arial"/>
          <w:szCs w:val="20"/>
        </w:rPr>
        <w:t>. The fusion node states are built based on conditional probabilities which are the probabilities of fusion node given the information of HCP and GPR. These probabilities are assigned based on combination of scenarios.</w:t>
      </w:r>
    </w:p>
    <w:p w:rsidR="00432404" w:rsidRDefault="00432404" w:rsidP="004A232E">
      <w:pPr>
        <w:keepNext/>
        <w:keepLines/>
        <w:spacing w:before="240" w:after="120" w:line="259" w:lineRule="auto"/>
        <w:jc w:val="both"/>
        <w:outlineLvl w:val="0"/>
        <w:rPr>
          <w:rFonts w:ascii="Arial" w:eastAsia="Meiryo" w:hAnsi="Arial" w:cs="Arial"/>
          <w:szCs w:val="20"/>
        </w:rPr>
      </w:pPr>
    </w:p>
    <w:p w:rsidR="00432404" w:rsidRDefault="00B87B4A" w:rsidP="007177C4">
      <w:pPr>
        <w:keepNext/>
        <w:keepLines/>
        <w:spacing w:before="240" w:after="120" w:line="259" w:lineRule="auto"/>
        <w:jc w:val="center"/>
        <w:outlineLvl w:val="0"/>
        <w:rPr>
          <w:rFonts w:ascii="Arial" w:eastAsia="Meiryo" w:hAnsi="Arial" w:cs="Arial"/>
          <w:szCs w:val="20"/>
        </w:rPr>
      </w:pPr>
      <w:r>
        <w:rPr>
          <w:rFonts w:ascii="Calibri" w:eastAsia="Calibri" w:hAnsi="Calibri" w:cs="Arial"/>
          <w:noProof/>
          <w:sz w:val="22"/>
          <w:szCs w:val="22"/>
          <w:lang w:val="en-GB" w:eastAsia="en-GB"/>
        </w:rPr>
        <w:pict>
          <v:shape id="Picture 2" o:spid="_x0000_i1032" type="#_x0000_t75" alt="Feature Fusion Network" style="width:184.5pt;height:147pt;visibility:visible;mso-width-percent:0;mso-height-percent:0;mso-width-percent:0;mso-height-percent:0">
            <v:imagedata r:id="rId15" o:title="Feature Fusion Network"/>
          </v:shape>
        </w:pict>
      </w:r>
    </w:p>
    <w:p w:rsidR="007177C4" w:rsidRDefault="00631244" w:rsidP="007177C4">
      <w:pPr>
        <w:spacing w:line="360" w:lineRule="auto"/>
        <w:jc w:val="center"/>
        <w:rPr>
          <w:rFonts w:ascii="Arial" w:eastAsia="Calibri" w:hAnsi="Arial" w:cs="Arial"/>
          <w:color w:val="000000"/>
          <w:szCs w:val="20"/>
          <w:lang w:val="en-US"/>
        </w:rPr>
      </w:pPr>
      <w:r w:rsidRPr="00957717">
        <w:rPr>
          <w:rFonts w:ascii="Arial" w:eastAsia="Calibri" w:hAnsi="Arial" w:cs="Arial"/>
          <w:color w:val="000000"/>
          <w:szCs w:val="20"/>
          <w:lang w:val="en-US"/>
        </w:rPr>
        <w:t>Figure 3: Feature Fusion Network for North River Bridge Dec</w:t>
      </w:r>
      <w:r w:rsidR="007177C4" w:rsidRPr="00957717">
        <w:rPr>
          <w:rFonts w:ascii="Arial" w:eastAsia="Calibri" w:hAnsi="Arial" w:cs="Arial"/>
          <w:color w:val="000000"/>
          <w:szCs w:val="20"/>
          <w:lang w:val="en-US"/>
        </w:rPr>
        <w:t>k</w:t>
      </w:r>
    </w:p>
    <w:p w:rsidR="001A1B1A" w:rsidRPr="00590991" w:rsidRDefault="006538AC" w:rsidP="00CE10F8">
      <w:pPr>
        <w:keepNext/>
        <w:keepLines/>
        <w:spacing w:before="240" w:after="120" w:line="259" w:lineRule="auto"/>
        <w:jc w:val="both"/>
        <w:outlineLvl w:val="0"/>
        <w:rPr>
          <w:rFonts w:ascii="Arial" w:eastAsia="Meiryo" w:hAnsi="Arial" w:cs="Arial"/>
          <w:szCs w:val="20"/>
        </w:rPr>
      </w:pPr>
      <w:r w:rsidRPr="006538AC">
        <w:rPr>
          <w:rFonts w:ascii="Arial" w:eastAsia="Meiryo" w:hAnsi="Arial" w:cs="Arial"/>
          <w:szCs w:val="20"/>
        </w:rPr>
        <w:lastRenderedPageBreak/>
        <w:t xml:space="preserve">The results from feature fusion is interpreted by two methods; feature fusion 1 and 2.  </w:t>
      </w:r>
      <w:r w:rsidR="00DA21AC">
        <w:rPr>
          <w:rFonts w:ascii="Arial" w:eastAsia="Meiryo" w:hAnsi="Arial" w:cs="Arial"/>
          <w:szCs w:val="20"/>
        </w:rPr>
        <w:t xml:space="preserve">The difference between </w:t>
      </w:r>
      <w:r w:rsidR="00081FA0">
        <w:rPr>
          <w:rFonts w:ascii="Arial" w:eastAsia="Meiryo" w:hAnsi="Arial" w:cs="Arial"/>
          <w:szCs w:val="20"/>
        </w:rPr>
        <w:t xml:space="preserve">feature fusion 1 and 2 is the method followed to interpret the final result of the bridge deck assessment. </w:t>
      </w:r>
      <w:r w:rsidRPr="006538AC">
        <w:rPr>
          <w:rFonts w:ascii="Arial" w:eastAsia="Meiryo" w:hAnsi="Arial" w:cs="Arial"/>
          <w:szCs w:val="20"/>
        </w:rPr>
        <w:t>Feature fusion 1 shows the condition of bridge de</w:t>
      </w:r>
      <w:r w:rsidR="008476FB">
        <w:rPr>
          <w:rFonts w:ascii="Arial" w:eastAsia="Meiryo" w:hAnsi="Arial" w:cs="Arial"/>
          <w:szCs w:val="20"/>
        </w:rPr>
        <w:t xml:space="preserve">ck as % good, %moderate  and %serious </w:t>
      </w:r>
      <w:r w:rsidRPr="006538AC">
        <w:rPr>
          <w:rFonts w:ascii="Arial" w:eastAsia="Meiryo" w:hAnsi="Arial" w:cs="Arial"/>
          <w:szCs w:val="20"/>
        </w:rPr>
        <w:t xml:space="preserve"> areas. Feature fusion 2 shows % no corrosion, % no deterioration, %moderate corrosion, %high corrosion and % serious deterioration. Table 1 provides a summary of results using feature fusion method and results from single technologies GPR and HCP. Table 1 compares the results of individual technologies with the feature fusion method.</w:t>
      </w:r>
      <w:r w:rsidR="008476FB">
        <w:rPr>
          <w:rFonts w:ascii="Arial" w:eastAsia="Meiryo" w:hAnsi="Arial" w:cs="Arial"/>
          <w:szCs w:val="20"/>
        </w:rPr>
        <w:t xml:space="preserve"> </w:t>
      </w:r>
      <w:r w:rsidR="008476FB" w:rsidRPr="006538AC">
        <w:rPr>
          <w:rFonts w:ascii="Arial" w:eastAsia="Meiryo" w:hAnsi="Arial" w:cs="Arial"/>
          <w:szCs w:val="20"/>
        </w:rPr>
        <w:t xml:space="preserve">The results of feature fusion are verified with </w:t>
      </w:r>
      <w:r w:rsidR="008476FB">
        <w:rPr>
          <w:rFonts w:ascii="Arial" w:eastAsia="Meiryo" w:hAnsi="Arial" w:cs="Arial"/>
          <w:szCs w:val="20"/>
        </w:rPr>
        <w:t>the</w:t>
      </w:r>
      <w:r w:rsidR="008476FB" w:rsidRPr="006538AC">
        <w:rPr>
          <w:rFonts w:ascii="Arial" w:eastAsia="Meiryo" w:hAnsi="Arial" w:cs="Arial"/>
          <w:szCs w:val="20"/>
        </w:rPr>
        <w:t xml:space="preserve"> core samples results. The results of core samples indicate high corrosion at different locations of bridge deck.</w:t>
      </w:r>
      <w:r w:rsidR="00CD788E">
        <w:rPr>
          <w:rFonts w:ascii="Arial" w:eastAsia="Meiryo" w:hAnsi="Arial" w:cs="Arial"/>
          <w:szCs w:val="20"/>
        </w:rPr>
        <w:t xml:space="preserve"> The results of feature fusion 2 indicates High and moderate corrosion as 20.09% and 22.38% respectively. </w:t>
      </w:r>
    </w:p>
    <w:p w:rsidR="00DB77F1" w:rsidRPr="00872A18" w:rsidRDefault="00D9182D" w:rsidP="007177C4">
      <w:pPr>
        <w:spacing w:line="360" w:lineRule="auto"/>
        <w:jc w:val="center"/>
        <w:rPr>
          <w:rFonts w:ascii="Arial" w:eastAsia="Calibri" w:hAnsi="Arial" w:cs="Arial"/>
          <w:color w:val="000000"/>
          <w:szCs w:val="20"/>
          <w:lang w:val="en-US"/>
        </w:rPr>
      </w:pPr>
      <w:r w:rsidRPr="00872A18">
        <w:rPr>
          <w:rFonts w:ascii="Arial" w:eastAsia="Calibri" w:hAnsi="Arial" w:cs="Arial"/>
          <w:color w:val="000000"/>
          <w:szCs w:val="20"/>
          <w:lang w:val="en-US"/>
        </w:rPr>
        <w:t>Table 1: Summary of Results For North River  Bridge Deck</w:t>
      </w:r>
    </w:p>
    <w:tbl>
      <w:tblPr>
        <w:tblW w:w="9072" w:type="dxa"/>
        <w:jc w:val="center"/>
        <w:tblCellMar>
          <w:left w:w="0" w:type="dxa"/>
          <w:right w:w="0" w:type="dxa"/>
        </w:tblCellMar>
        <w:tblLook w:val="04A0" w:firstRow="1" w:lastRow="0" w:firstColumn="1" w:lastColumn="0" w:noHBand="0" w:noVBand="1"/>
      </w:tblPr>
      <w:tblGrid>
        <w:gridCol w:w="1570"/>
        <w:gridCol w:w="1521"/>
        <w:gridCol w:w="261"/>
        <w:gridCol w:w="902"/>
        <w:gridCol w:w="1471"/>
        <w:gridCol w:w="276"/>
        <w:gridCol w:w="1376"/>
        <w:gridCol w:w="1695"/>
      </w:tblGrid>
      <w:tr w:rsidR="00CE10F8" w:rsidRPr="005D5319" w:rsidTr="00FF36CD">
        <w:trPr>
          <w:trHeight w:val="665"/>
          <w:jc w:val="center"/>
        </w:trPr>
        <w:tc>
          <w:tcPr>
            <w:tcW w:w="3661" w:type="dxa"/>
            <w:gridSpan w:val="3"/>
            <w:vMerge w:val="restart"/>
            <w:tcBorders>
              <w:top w:val="single" w:sz="4" w:space="0" w:color="auto"/>
            </w:tcBorders>
            <w:shd w:val="clear" w:color="auto" w:fill="auto"/>
            <w:tcMar>
              <w:top w:w="15" w:type="dxa"/>
              <w:left w:w="108" w:type="dxa"/>
              <w:bottom w:w="0" w:type="dxa"/>
              <w:right w:w="108" w:type="dxa"/>
            </w:tcMar>
            <w:hideMark/>
          </w:tcPr>
          <w:p w:rsidR="00CE10F8" w:rsidRPr="005D5319" w:rsidRDefault="00CE10F8" w:rsidP="00CE10F8">
            <w:pPr>
              <w:spacing w:line="276" w:lineRule="auto"/>
              <w:jc w:val="center"/>
              <w:rPr>
                <w:rFonts w:ascii="Arial" w:hAnsi="Arial" w:cs="Arial"/>
                <w:szCs w:val="20"/>
                <w:lang w:val="en-US"/>
              </w:rPr>
            </w:pPr>
            <w:r w:rsidRPr="005D5319">
              <w:rPr>
                <w:rFonts w:ascii="Arial" w:eastAsia="Calibri" w:hAnsi="Arial" w:cs="Arial"/>
                <w:b/>
                <w:bCs/>
                <w:color w:val="000000"/>
                <w:kern w:val="24"/>
                <w:szCs w:val="20"/>
                <w:lang w:val="en-US"/>
              </w:rPr>
              <w:t> </w:t>
            </w:r>
          </w:p>
          <w:p w:rsidR="00CE10F8" w:rsidRPr="005D5319" w:rsidRDefault="00CE10F8" w:rsidP="00CE10F8">
            <w:pPr>
              <w:spacing w:line="276" w:lineRule="auto"/>
              <w:jc w:val="center"/>
              <w:rPr>
                <w:rFonts w:ascii="Arial" w:hAnsi="Arial" w:cs="Arial"/>
                <w:szCs w:val="20"/>
                <w:lang w:val="en-US"/>
              </w:rPr>
            </w:pPr>
            <w:r w:rsidRPr="005D5319">
              <w:rPr>
                <w:rFonts w:ascii="Arial" w:eastAsia="Calibri" w:hAnsi="Arial" w:cs="Arial"/>
                <w:b/>
                <w:bCs/>
                <w:color w:val="000000"/>
                <w:kern w:val="24"/>
                <w:szCs w:val="20"/>
                <w:u w:val="single"/>
                <w:lang w:val="en-US"/>
              </w:rPr>
              <w:t>HCP</w:t>
            </w:r>
          </w:p>
        </w:tc>
        <w:tc>
          <w:tcPr>
            <w:tcW w:w="2835" w:type="dxa"/>
            <w:gridSpan w:val="3"/>
            <w:tcBorders>
              <w:top w:val="single" w:sz="8" w:space="0" w:color="000000"/>
              <w:left w:val="nil"/>
              <w:bottom w:val="single" w:sz="8" w:space="0" w:color="000000"/>
            </w:tcBorders>
            <w:shd w:val="clear" w:color="auto" w:fill="auto"/>
            <w:tcMar>
              <w:top w:w="15" w:type="dxa"/>
              <w:left w:w="108" w:type="dxa"/>
              <w:bottom w:w="0" w:type="dxa"/>
              <w:right w:w="108" w:type="dxa"/>
            </w:tcMar>
            <w:hideMark/>
          </w:tcPr>
          <w:p w:rsidR="00CE10F8" w:rsidRPr="005D5319" w:rsidRDefault="00CE10F8" w:rsidP="00CE10F8">
            <w:pPr>
              <w:spacing w:line="276" w:lineRule="auto"/>
              <w:jc w:val="center"/>
              <w:rPr>
                <w:rFonts w:ascii="Arial" w:hAnsi="Arial" w:cs="Arial"/>
                <w:szCs w:val="20"/>
                <w:lang w:val="en-US"/>
              </w:rPr>
            </w:pPr>
            <w:r w:rsidRPr="005D5319">
              <w:rPr>
                <w:rFonts w:ascii="Arial" w:eastAsia="Calibri" w:hAnsi="Arial" w:cs="Arial"/>
                <w:color w:val="000000"/>
                <w:kern w:val="24"/>
                <w:szCs w:val="20"/>
                <w:lang w:val="en-US"/>
              </w:rPr>
              <w:t>No Corrosion</w:t>
            </w:r>
          </w:p>
        </w:tc>
        <w:tc>
          <w:tcPr>
            <w:tcW w:w="3398" w:type="dxa"/>
            <w:gridSpan w:val="2"/>
            <w:tcBorders>
              <w:top w:val="single" w:sz="4" w:space="0" w:color="auto"/>
              <w:bottom w:val="single" w:sz="4" w:space="0" w:color="auto"/>
            </w:tcBorders>
            <w:shd w:val="clear" w:color="auto" w:fill="auto"/>
            <w:tcMar>
              <w:top w:w="15" w:type="dxa"/>
              <w:left w:w="108" w:type="dxa"/>
              <w:bottom w:w="0" w:type="dxa"/>
              <w:right w:w="108" w:type="dxa"/>
            </w:tcMar>
            <w:hideMark/>
          </w:tcPr>
          <w:p w:rsidR="00CE10F8" w:rsidRPr="005D5319" w:rsidRDefault="00CE10F8" w:rsidP="00CE10F8">
            <w:pPr>
              <w:spacing w:line="276" w:lineRule="auto"/>
              <w:jc w:val="center"/>
              <w:rPr>
                <w:rFonts w:ascii="Arial" w:hAnsi="Arial" w:cs="Arial"/>
                <w:szCs w:val="20"/>
                <w:lang w:val="en-US"/>
              </w:rPr>
            </w:pPr>
            <w:r w:rsidRPr="005D5319">
              <w:rPr>
                <w:rFonts w:ascii="Arial" w:eastAsia="Calibri" w:hAnsi="Arial" w:cs="Arial"/>
                <w:color w:val="000000"/>
                <w:kern w:val="24"/>
                <w:szCs w:val="20"/>
                <w:lang w:val="en-US"/>
              </w:rPr>
              <w:t>7.1%</w:t>
            </w:r>
          </w:p>
        </w:tc>
      </w:tr>
      <w:tr w:rsidR="00CE10F8" w:rsidRPr="005D5319" w:rsidTr="00FF36CD">
        <w:trPr>
          <w:trHeight w:val="330"/>
          <w:jc w:val="center"/>
        </w:trPr>
        <w:tc>
          <w:tcPr>
            <w:tcW w:w="0" w:type="auto"/>
            <w:gridSpan w:val="3"/>
            <w:vMerge/>
            <w:hideMark/>
          </w:tcPr>
          <w:p w:rsidR="00CE10F8" w:rsidRPr="005D5319" w:rsidRDefault="00CE10F8" w:rsidP="00CE10F8">
            <w:pPr>
              <w:rPr>
                <w:rFonts w:ascii="Arial" w:hAnsi="Arial" w:cs="Arial"/>
                <w:szCs w:val="20"/>
                <w:lang w:val="en-US"/>
              </w:rPr>
            </w:pPr>
          </w:p>
        </w:tc>
        <w:tc>
          <w:tcPr>
            <w:tcW w:w="2835" w:type="dxa"/>
            <w:gridSpan w:val="3"/>
            <w:tcBorders>
              <w:top w:val="single" w:sz="8" w:space="0" w:color="000000"/>
              <w:left w:val="nil"/>
              <w:bottom w:val="single" w:sz="8" w:space="0" w:color="000000"/>
            </w:tcBorders>
            <w:shd w:val="clear" w:color="auto" w:fill="auto"/>
            <w:tcMar>
              <w:top w:w="15" w:type="dxa"/>
              <w:left w:w="108" w:type="dxa"/>
              <w:bottom w:w="0" w:type="dxa"/>
              <w:right w:w="108" w:type="dxa"/>
            </w:tcMar>
            <w:hideMark/>
          </w:tcPr>
          <w:p w:rsidR="00CE10F8" w:rsidRPr="005D5319" w:rsidRDefault="00CE10F8" w:rsidP="00CE10F8">
            <w:pPr>
              <w:spacing w:line="276" w:lineRule="auto"/>
              <w:jc w:val="center"/>
              <w:rPr>
                <w:rFonts w:ascii="Arial" w:hAnsi="Arial" w:cs="Arial"/>
                <w:szCs w:val="20"/>
                <w:lang w:val="en-US"/>
              </w:rPr>
            </w:pPr>
            <w:r w:rsidRPr="005D5319">
              <w:rPr>
                <w:rFonts w:ascii="Arial" w:eastAsia="Calibri" w:hAnsi="Arial" w:cs="Arial"/>
                <w:color w:val="000000"/>
                <w:kern w:val="24"/>
                <w:szCs w:val="20"/>
                <w:lang w:val="en-US"/>
              </w:rPr>
              <w:t>Moderate Corrosion</w:t>
            </w:r>
          </w:p>
        </w:tc>
        <w:tc>
          <w:tcPr>
            <w:tcW w:w="3398" w:type="dxa"/>
            <w:gridSpan w:val="2"/>
            <w:tcBorders>
              <w:top w:val="single" w:sz="4" w:space="0" w:color="auto"/>
              <w:bottom w:val="single" w:sz="4" w:space="0" w:color="auto"/>
            </w:tcBorders>
            <w:shd w:val="clear" w:color="auto" w:fill="auto"/>
            <w:tcMar>
              <w:top w:w="15" w:type="dxa"/>
              <w:left w:w="108" w:type="dxa"/>
              <w:bottom w:w="0" w:type="dxa"/>
              <w:right w:w="108" w:type="dxa"/>
            </w:tcMar>
            <w:hideMark/>
          </w:tcPr>
          <w:p w:rsidR="00CE10F8" w:rsidRPr="005D5319" w:rsidRDefault="00CE10F8" w:rsidP="00CE10F8">
            <w:pPr>
              <w:spacing w:line="276" w:lineRule="auto"/>
              <w:jc w:val="center"/>
              <w:rPr>
                <w:rFonts w:ascii="Arial" w:hAnsi="Arial" w:cs="Arial"/>
                <w:szCs w:val="20"/>
                <w:lang w:val="en-US"/>
              </w:rPr>
            </w:pPr>
            <w:r w:rsidRPr="005D5319">
              <w:rPr>
                <w:rFonts w:ascii="Arial" w:eastAsia="Calibri" w:hAnsi="Arial" w:cs="Arial"/>
                <w:color w:val="000000"/>
                <w:kern w:val="24"/>
                <w:szCs w:val="20"/>
                <w:lang w:val="en-US"/>
              </w:rPr>
              <w:t>47.7%</w:t>
            </w:r>
          </w:p>
        </w:tc>
      </w:tr>
      <w:tr w:rsidR="00CE10F8" w:rsidRPr="005D5319" w:rsidTr="00FF36CD">
        <w:trPr>
          <w:trHeight w:val="344"/>
          <w:jc w:val="center"/>
        </w:trPr>
        <w:tc>
          <w:tcPr>
            <w:tcW w:w="0" w:type="auto"/>
            <w:gridSpan w:val="3"/>
            <w:vMerge/>
            <w:tcBorders>
              <w:bottom w:val="single" w:sz="4" w:space="0" w:color="auto"/>
            </w:tcBorders>
            <w:hideMark/>
          </w:tcPr>
          <w:p w:rsidR="00CE10F8" w:rsidRPr="005D5319" w:rsidRDefault="00CE10F8" w:rsidP="00CE10F8">
            <w:pPr>
              <w:rPr>
                <w:rFonts w:ascii="Arial" w:hAnsi="Arial" w:cs="Arial"/>
                <w:szCs w:val="20"/>
                <w:lang w:val="en-US"/>
              </w:rPr>
            </w:pPr>
          </w:p>
        </w:tc>
        <w:tc>
          <w:tcPr>
            <w:tcW w:w="2835" w:type="dxa"/>
            <w:gridSpan w:val="3"/>
            <w:tcBorders>
              <w:top w:val="single" w:sz="8" w:space="0" w:color="000000"/>
              <w:left w:val="nil"/>
              <w:bottom w:val="single" w:sz="8" w:space="0" w:color="000000"/>
            </w:tcBorders>
            <w:shd w:val="clear" w:color="auto" w:fill="auto"/>
            <w:tcMar>
              <w:top w:w="15" w:type="dxa"/>
              <w:left w:w="108" w:type="dxa"/>
              <w:bottom w:w="0" w:type="dxa"/>
              <w:right w:w="108" w:type="dxa"/>
            </w:tcMar>
            <w:hideMark/>
          </w:tcPr>
          <w:p w:rsidR="00CE10F8" w:rsidRPr="005D5319" w:rsidRDefault="00CE10F8" w:rsidP="00CE10F8">
            <w:pPr>
              <w:spacing w:line="276" w:lineRule="auto"/>
              <w:jc w:val="center"/>
              <w:rPr>
                <w:rFonts w:ascii="Arial" w:hAnsi="Arial" w:cs="Arial"/>
                <w:szCs w:val="20"/>
                <w:lang w:val="en-US"/>
              </w:rPr>
            </w:pPr>
            <w:r w:rsidRPr="005D5319">
              <w:rPr>
                <w:rFonts w:ascii="Arial" w:eastAsia="Calibri" w:hAnsi="Arial" w:cs="Arial"/>
                <w:color w:val="000000"/>
                <w:kern w:val="24"/>
                <w:szCs w:val="20"/>
                <w:lang w:val="en-US"/>
              </w:rPr>
              <w:t>High corrosion</w:t>
            </w:r>
          </w:p>
        </w:tc>
        <w:tc>
          <w:tcPr>
            <w:tcW w:w="3398" w:type="dxa"/>
            <w:gridSpan w:val="2"/>
            <w:tcBorders>
              <w:top w:val="single" w:sz="4" w:space="0" w:color="auto"/>
              <w:bottom w:val="single" w:sz="4" w:space="0" w:color="auto"/>
            </w:tcBorders>
            <w:shd w:val="clear" w:color="auto" w:fill="auto"/>
            <w:tcMar>
              <w:top w:w="15" w:type="dxa"/>
              <w:left w:w="108" w:type="dxa"/>
              <w:bottom w:w="0" w:type="dxa"/>
              <w:right w:w="108" w:type="dxa"/>
            </w:tcMar>
            <w:hideMark/>
          </w:tcPr>
          <w:p w:rsidR="00CE10F8" w:rsidRPr="005D5319" w:rsidRDefault="00CE10F8" w:rsidP="00CE10F8">
            <w:pPr>
              <w:spacing w:line="276" w:lineRule="auto"/>
              <w:jc w:val="center"/>
              <w:rPr>
                <w:rFonts w:ascii="Arial" w:hAnsi="Arial" w:cs="Arial"/>
                <w:szCs w:val="20"/>
                <w:lang w:val="en-US"/>
              </w:rPr>
            </w:pPr>
            <w:r w:rsidRPr="005D5319">
              <w:rPr>
                <w:rFonts w:ascii="Arial" w:eastAsia="Calibri" w:hAnsi="Arial" w:cs="Arial"/>
                <w:color w:val="000000"/>
                <w:kern w:val="24"/>
                <w:szCs w:val="20"/>
                <w:lang w:val="en-US"/>
              </w:rPr>
              <w:t>45.2%</w:t>
            </w:r>
          </w:p>
        </w:tc>
      </w:tr>
      <w:tr w:rsidR="00CE10F8" w:rsidRPr="005D5319" w:rsidTr="00FF36CD">
        <w:trPr>
          <w:trHeight w:val="301"/>
          <w:jc w:val="center"/>
        </w:trPr>
        <w:tc>
          <w:tcPr>
            <w:tcW w:w="3661" w:type="dxa"/>
            <w:gridSpan w:val="3"/>
            <w:vMerge w:val="restart"/>
            <w:tcBorders>
              <w:top w:val="single" w:sz="4" w:space="0" w:color="auto"/>
            </w:tcBorders>
            <w:shd w:val="clear" w:color="auto" w:fill="auto"/>
            <w:tcMar>
              <w:top w:w="15" w:type="dxa"/>
              <w:left w:w="108" w:type="dxa"/>
              <w:bottom w:w="0" w:type="dxa"/>
              <w:right w:w="108" w:type="dxa"/>
            </w:tcMar>
            <w:hideMark/>
          </w:tcPr>
          <w:p w:rsidR="00CE10F8" w:rsidRPr="005D5319" w:rsidRDefault="00CE10F8" w:rsidP="00CE10F8">
            <w:pPr>
              <w:spacing w:line="276" w:lineRule="auto"/>
              <w:jc w:val="center"/>
              <w:rPr>
                <w:rFonts w:ascii="Arial" w:hAnsi="Arial" w:cs="Arial"/>
                <w:szCs w:val="20"/>
                <w:lang w:val="en-US"/>
              </w:rPr>
            </w:pPr>
            <w:r w:rsidRPr="005D5319">
              <w:rPr>
                <w:rFonts w:ascii="Arial" w:eastAsia="Calibri" w:hAnsi="Arial" w:cs="Arial"/>
                <w:b/>
                <w:bCs/>
                <w:color w:val="000000"/>
                <w:kern w:val="24"/>
                <w:szCs w:val="20"/>
                <w:lang w:val="en-US"/>
              </w:rPr>
              <w:t> </w:t>
            </w:r>
          </w:p>
          <w:p w:rsidR="00CE10F8" w:rsidRPr="005D5319" w:rsidRDefault="00CE10F8" w:rsidP="00CE10F8">
            <w:pPr>
              <w:spacing w:line="276" w:lineRule="auto"/>
              <w:jc w:val="center"/>
              <w:rPr>
                <w:rFonts w:ascii="Arial" w:hAnsi="Arial" w:cs="Arial"/>
                <w:szCs w:val="20"/>
                <w:lang w:val="en-US"/>
              </w:rPr>
            </w:pPr>
            <w:r w:rsidRPr="005D5319">
              <w:rPr>
                <w:rFonts w:ascii="Arial" w:eastAsia="Calibri" w:hAnsi="Arial" w:cs="Arial"/>
                <w:b/>
                <w:bCs/>
                <w:color w:val="000000"/>
                <w:kern w:val="24"/>
                <w:szCs w:val="20"/>
                <w:u w:val="single"/>
                <w:lang w:val="en-US"/>
              </w:rPr>
              <w:t>GPR</w:t>
            </w:r>
          </w:p>
        </w:tc>
        <w:tc>
          <w:tcPr>
            <w:tcW w:w="2835" w:type="dxa"/>
            <w:gridSpan w:val="3"/>
            <w:tcBorders>
              <w:top w:val="single" w:sz="8" w:space="0" w:color="000000"/>
              <w:left w:val="nil"/>
              <w:bottom w:val="single" w:sz="8" w:space="0" w:color="000000"/>
            </w:tcBorders>
            <w:shd w:val="clear" w:color="auto" w:fill="auto"/>
            <w:tcMar>
              <w:top w:w="15" w:type="dxa"/>
              <w:left w:w="108" w:type="dxa"/>
              <w:bottom w:w="0" w:type="dxa"/>
              <w:right w:w="108" w:type="dxa"/>
            </w:tcMar>
            <w:hideMark/>
          </w:tcPr>
          <w:p w:rsidR="00CE10F8" w:rsidRPr="005D5319" w:rsidRDefault="00CE10F8" w:rsidP="00CE10F8">
            <w:pPr>
              <w:spacing w:line="276" w:lineRule="auto"/>
              <w:jc w:val="center"/>
              <w:rPr>
                <w:rFonts w:ascii="Arial" w:hAnsi="Arial" w:cs="Arial"/>
                <w:szCs w:val="20"/>
                <w:lang w:val="en-US"/>
              </w:rPr>
            </w:pPr>
            <w:r w:rsidRPr="005D5319">
              <w:rPr>
                <w:rFonts w:ascii="Arial" w:eastAsia="Calibri" w:hAnsi="Arial" w:cs="Arial"/>
                <w:color w:val="000000"/>
                <w:kern w:val="24"/>
                <w:szCs w:val="20"/>
                <w:lang w:val="en-US"/>
              </w:rPr>
              <w:t xml:space="preserve">No deterioration </w:t>
            </w:r>
          </w:p>
        </w:tc>
        <w:tc>
          <w:tcPr>
            <w:tcW w:w="3398" w:type="dxa"/>
            <w:gridSpan w:val="2"/>
            <w:tcBorders>
              <w:top w:val="single" w:sz="4" w:space="0" w:color="auto"/>
              <w:bottom w:val="single" w:sz="4" w:space="0" w:color="auto"/>
            </w:tcBorders>
            <w:shd w:val="clear" w:color="auto" w:fill="auto"/>
            <w:tcMar>
              <w:top w:w="15" w:type="dxa"/>
              <w:left w:w="108" w:type="dxa"/>
              <w:bottom w:w="0" w:type="dxa"/>
              <w:right w:w="108" w:type="dxa"/>
            </w:tcMar>
            <w:hideMark/>
          </w:tcPr>
          <w:p w:rsidR="00CE10F8" w:rsidRPr="005D5319" w:rsidRDefault="00CE10F8" w:rsidP="00CE10F8">
            <w:pPr>
              <w:spacing w:line="276" w:lineRule="auto"/>
              <w:jc w:val="center"/>
              <w:rPr>
                <w:rFonts w:ascii="Arial" w:hAnsi="Arial" w:cs="Arial"/>
                <w:szCs w:val="20"/>
                <w:lang w:val="en-US"/>
              </w:rPr>
            </w:pPr>
            <w:r w:rsidRPr="005D5319">
              <w:rPr>
                <w:rFonts w:ascii="Arial" w:eastAsia="Calibri" w:hAnsi="Arial" w:cs="Arial"/>
                <w:color w:val="000000"/>
                <w:kern w:val="24"/>
                <w:szCs w:val="20"/>
                <w:lang w:val="en-US"/>
              </w:rPr>
              <w:t>30%</w:t>
            </w:r>
          </w:p>
        </w:tc>
      </w:tr>
      <w:tr w:rsidR="00CE10F8" w:rsidRPr="005D5319" w:rsidTr="00FF36CD">
        <w:trPr>
          <w:trHeight w:val="344"/>
          <w:jc w:val="center"/>
        </w:trPr>
        <w:tc>
          <w:tcPr>
            <w:tcW w:w="0" w:type="auto"/>
            <w:gridSpan w:val="3"/>
            <w:vMerge/>
            <w:tcBorders>
              <w:bottom w:val="single" w:sz="4" w:space="0" w:color="auto"/>
            </w:tcBorders>
            <w:hideMark/>
          </w:tcPr>
          <w:p w:rsidR="00CE10F8" w:rsidRPr="005D5319" w:rsidRDefault="00CE10F8" w:rsidP="00CE10F8">
            <w:pPr>
              <w:rPr>
                <w:rFonts w:ascii="Arial" w:hAnsi="Arial" w:cs="Arial"/>
                <w:szCs w:val="20"/>
                <w:lang w:val="en-US"/>
              </w:rPr>
            </w:pPr>
          </w:p>
        </w:tc>
        <w:tc>
          <w:tcPr>
            <w:tcW w:w="2835" w:type="dxa"/>
            <w:gridSpan w:val="3"/>
            <w:tcBorders>
              <w:top w:val="single" w:sz="8" w:space="0" w:color="000000"/>
              <w:left w:val="nil"/>
              <w:bottom w:val="single" w:sz="4" w:space="0" w:color="auto"/>
            </w:tcBorders>
            <w:shd w:val="clear" w:color="auto" w:fill="auto"/>
            <w:tcMar>
              <w:top w:w="15" w:type="dxa"/>
              <w:left w:w="108" w:type="dxa"/>
              <w:bottom w:w="0" w:type="dxa"/>
              <w:right w:w="108" w:type="dxa"/>
            </w:tcMar>
            <w:hideMark/>
          </w:tcPr>
          <w:p w:rsidR="00CE10F8" w:rsidRPr="005D5319" w:rsidRDefault="00CE10F8" w:rsidP="00CE10F8">
            <w:pPr>
              <w:spacing w:line="276" w:lineRule="auto"/>
              <w:jc w:val="center"/>
              <w:rPr>
                <w:rFonts w:ascii="Arial" w:hAnsi="Arial" w:cs="Arial"/>
                <w:szCs w:val="20"/>
                <w:lang w:val="en-US"/>
              </w:rPr>
            </w:pPr>
            <w:r w:rsidRPr="005D5319">
              <w:rPr>
                <w:rFonts w:ascii="Arial" w:eastAsia="Calibri" w:hAnsi="Arial" w:cs="Arial"/>
                <w:color w:val="000000"/>
                <w:kern w:val="24"/>
                <w:szCs w:val="20"/>
                <w:lang w:val="en-US"/>
              </w:rPr>
              <w:t>Deterioration</w:t>
            </w:r>
          </w:p>
        </w:tc>
        <w:tc>
          <w:tcPr>
            <w:tcW w:w="3398" w:type="dxa"/>
            <w:gridSpan w:val="2"/>
            <w:tcBorders>
              <w:top w:val="single" w:sz="4" w:space="0" w:color="auto"/>
              <w:bottom w:val="single" w:sz="4" w:space="0" w:color="auto"/>
            </w:tcBorders>
            <w:shd w:val="clear" w:color="auto" w:fill="auto"/>
            <w:tcMar>
              <w:top w:w="15" w:type="dxa"/>
              <w:left w:w="108" w:type="dxa"/>
              <w:bottom w:w="0" w:type="dxa"/>
              <w:right w:w="108" w:type="dxa"/>
            </w:tcMar>
            <w:hideMark/>
          </w:tcPr>
          <w:p w:rsidR="00CE10F8" w:rsidRPr="005D5319" w:rsidRDefault="00CE10F8" w:rsidP="00CE10F8">
            <w:pPr>
              <w:spacing w:line="276" w:lineRule="auto"/>
              <w:jc w:val="center"/>
              <w:rPr>
                <w:rFonts w:ascii="Arial" w:hAnsi="Arial" w:cs="Arial"/>
                <w:szCs w:val="20"/>
                <w:lang w:val="en-US"/>
              </w:rPr>
            </w:pPr>
            <w:r w:rsidRPr="005D5319">
              <w:rPr>
                <w:rFonts w:ascii="Arial" w:eastAsia="Calibri" w:hAnsi="Arial" w:cs="Arial"/>
                <w:color w:val="000000"/>
                <w:kern w:val="24"/>
                <w:szCs w:val="20"/>
                <w:lang w:val="en-US"/>
              </w:rPr>
              <w:t>70%</w:t>
            </w:r>
          </w:p>
        </w:tc>
      </w:tr>
      <w:tr w:rsidR="00CE10F8" w:rsidRPr="005D5319" w:rsidTr="00FF36CD">
        <w:trPr>
          <w:trHeight w:val="301"/>
          <w:jc w:val="center"/>
        </w:trPr>
        <w:tc>
          <w:tcPr>
            <w:tcW w:w="3661" w:type="dxa"/>
            <w:gridSpan w:val="3"/>
            <w:vMerge w:val="restart"/>
            <w:tcBorders>
              <w:top w:val="single" w:sz="4" w:space="0" w:color="auto"/>
              <w:bottom w:val="single" w:sz="4" w:space="0" w:color="auto"/>
            </w:tcBorders>
            <w:shd w:val="clear" w:color="auto" w:fill="auto"/>
            <w:tcMar>
              <w:top w:w="15" w:type="dxa"/>
              <w:left w:w="108" w:type="dxa"/>
              <w:bottom w:w="0" w:type="dxa"/>
              <w:right w:w="108" w:type="dxa"/>
            </w:tcMar>
            <w:hideMark/>
          </w:tcPr>
          <w:p w:rsidR="00CE10F8" w:rsidRPr="005D5319" w:rsidRDefault="00CE10F8" w:rsidP="00CE10F8">
            <w:pPr>
              <w:spacing w:line="276" w:lineRule="auto"/>
              <w:jc w:val="center"/>
              <w:rPr>
                <w:rFonts w:ascii="Arial" w:hAnsi="Arial" w:cs="Arial"/>
                <w:szCs w:val="20"/>
                <w:lang w:val="en-US"/>
              </w:rPr>
            </w:pPr>
            <w:r w:rsidRPr="005D5319">
              <w:rPr>
                <w:rFonts w:ascii="Arial" w:eastAsia="Calibri" w:hAnsi="Arial" w:cs="Arial"/>
                <w:b/>
                <w:bCs/>
                <w:color w:val="000000"/>
                <w:kern w:val="24"/>
                <w:szCs w:val="20"/>
                <w:lang w:val="en-US"/>
              </w:rPr>
              <w:t> </w:t>
            </w:r>
          </w:p>
          <w:p w:rsidR="00CE10F8" w:rsidRPr="005D5319" w:rsidRDefault="00CE10F8" w:rsidP="00CE10F8">
            <w:pPr>
              <w:spacing w:line="276" w:lineRule="auto"/>
              <w:jc w:val="center"/>
              <w:rPr>
                <w:rFonts w:ascii="Arial" w:hAnsi="Arial" w:cs="Arial"/>
                <w:szCs w:val="20"/>
                <w:lang w:val="en-US"/>
              </w:rPr>
            </w:pPr>
            <w:r w:rsidRPr="005D5319">
              <w:rPr>
                <w:rFonts w:ascii="Arial" w:eastAsia="Calibri" w:hAnsi="Arial" w:cs="Arial"/>
                <w:b/>
                <w:bCs/>
                <w:color w:val="000000"/>
                <w:kern w:val="24"/>
                <w:szCs w:val="20"/>
                <w:u w:val="single"/>
                <w:lang w:val="en-US"/>
              </w:rPr>
              <w:t>Feature Fusion 1</w:t>
            </w:r>
          </w:p>
        </w:tc>
        <w:tc>
          <w:tcPr>
            <w:tcW w:w="2835" w:type="dxa"/>
            <w:gridSpan w:val="3"/>
            <w:tcBorders>
              <w:top w:val="single" w:sz="4" w:space="0" w:color="auto"/>
              <w:left w:val="nil"/>
              <w:bottom w:val="single" w:sz="4" w:space="0" w:color="auto"/>
            </w:tcBorders>
            <w:shd w:val="clear" w:color="auto" w:fill="auto"/>
            <w:tcMar>
              <w:top w:w="15" w:type="dxa"/>
              <w:left w:w="108" w:type="dxa"/>
              <w:bottom w:w="0" w:type="dxa"/>
              <w:right w:w="108" w:type="dxa"/>
            </w:tcMar>
            <w:hideMark/>
          </w:tcPr>
          <w:p w:rsidR="00CE10F8" w:rsidRPr="005D5319" w:rsidRDefault="00CE10F8" w:rsidP="00CE10F8">
            <w:pPr>
              <w:spacing w:line="276" w:lineRule="auto"/>
              <w:jc w:val="center"/>
              <w:rPr>
                <w:rFonts w:ascii="Arial" w:hAnsi="Arial" w:cs="Arial"/>
                <w:szCs w:val="20"/>
                <w:lang w:val="en-US"/>
              </w:rPr>
            </w:pPr>
            <w:r w:rsidRPr="005D5319">
              <w:rPr>
                <w:rFonts w:ascii="Arial" w:eastAsia="Calibri" w:hAnsi="Arial" w:cs="Arial"/>
                <w:color w:val="000000"/>
                <w:kern w:val="24"/>
                <w:szCs w:val="20"/>
                <w:lang w:val="en-US"/>
              </w:rPr>
              <w:t>Good</w:t>
            </w:r>
          </w:p>
        </w:tc>
        <w:tc>
          <w:tcPr>
            <w:tcW w:w="3398" w:type="dxa"/>
            <w:gridSpan w:val="2"/>
            <w:tcBorders>
              <w:top w:val="single" w:sz="4" w:space="0" w:color="auto"/>
              <w:bottom w:val="single" w:sz="4" w:space="0" w:color="auto"/>
            </w:tcBorders>
            <w:shd w:val="clear" w:color="auto" w:fill="auto"/>
            <w:tcMar>
              <w:top w:w="15" w:type="dxa"/>
              <w:left w:w="108" w:type="dxa"/>
              <w:bottom w:w="0" w:type="dxa"/>
              <w:right w:w="108" w:type="dxa"/>
            </w:tcMar>
            <w:hideMark/>
          </w:tcPr>
          <w:p w:rsidR="00CE10F8" w:rsidRPr="005D5319" w:rsidRDefault="00CE10F8" w:rsidP="00CE10F8">
            <w:pPr>
              <w:spacing w:line="276" w:lineRule="auto"/>
              <w:jc w:val="center"/>
              <w:rPr>
                <w:rFonts w:ascii="Arial" w:hAnsi="Arial" w:cs="Arial"/>
                <w:szCs w:val="20"/>
                <w:lang w:val="en-US"/>
              </w:rPr>
            </w:pPr>
            <w:r w:rsidRPr="005D5319">
              <w:rPr>
                <w:rFonts w:ascii="Arial" w:eastAsia="Calibri" w:hAnsi="Arial" w:cs="Arial"/>
                <w:color w:val="000000"/>
                <w:kern w:val="24"/>
                <w:szCs w:val="20"/>
                <w:lang w:val="en-US"/>
              </w:rPr>
              <w:t>2.85%</w:t>
            </w:r>
          </w:p>
        </w:tc>
      </w:tr>
      <w:tr w:rsidR="00CE10F8" w:rsidRPr="005D5319" w:rsidTr="00FF36CD">
        <w:trPr>
          <w:trHeight w:val="344"/>
          <w:jc w:val="center"/>
        </w:trPr>
        <w:tc>
          <w:tcPr>
            <w:tcW w:w="0" w:type="auto"/>
            <w:gridSpan w:val="3"/>
            <w:vMerge/>
            <w:tcBorders>
              <w:top w:val="single" w:sz="4" w:space="0" w:color="auto"/>
            </w:tcBorders>
            <w:hideMark/>
          </w:tcPr>
          <w:p w:rsidR="00CE10F8" w:rsidRPr="005D5319" w:rsidRDefault="00CE10F8" w:rsidP="00CE10F8">
            <w:pPr>
              <w:rPr>
                <w:rFonts w:ascii="Arial" w:hAnsi="Arial" w:cs="Arial"/>
                <w:szCs w:val="20"/>
                <w:lang w:val="en-US"/>
              </w:rPr>
            </w:pPr>
          </w:p>
        </w:tc>
        <w:tc>
          <w:tcPr>
            <w:tcW w:w="2835" w:type="dxa"/>
            <w:gridSpan w:val="3"/>
            <w:tcBorders>
              <w:top w:val="single" w:sz="4" w:space="0" w:color="auto"/>
              <w:left w:val="nil"/>
              <w:bottom w:val="single" w:sz="8" w:space="0" w:color="000000"/>
            </w:tcBorders>
            <w:shd w:val="clear" w:color="auto" w:fill="auto"/>
            <w:tcMar>
              <w:top w:w="15" w:type="dxa"/>
              <w:left w:w="108" w:type="dxa"/>
              <w:bottom w:w="0" w:type="dxa"/>
              <w:right w:w="108" w:type="dxa"/>
            </w:tcMar>
            <w:hideMark/>
          </w:tcPr>
          <w:p w:rsidR="00CE10F8" w:rsidRPr="005D5319" w:rsidRDefault="00CE10F8" w:rsidP="00CE10F8">
            <w:pPr>
              <w:spacing w:line="276" w:lineRule="auto"/>
              <w:jc w:val="center"/>
              <w:rPr>
                <w:rFonts w:ascii="Arial" w:hAnsi="Arial" w:cs="Arial"/>
                <w:szCs w:val="20"/>
                <w:lang w:val="en-US"/>
              </w:rPr>
            </w:pPr>
            <w:r w:rsidRPr="005D5319">
              <w:rPr>
                <w:rFonts w:ascii="Arial" w:eastAsia="Calibri" w:hAnsi="Arial" w:cs="Arial"/>
                <w:color w:val="000000"/>
                <w:kern w:val="24"/>
                <w:szCs w:val="20"/>
                <w:lang w:val="en-US"/>
              </w:rPr>
              <w:t xml:space="preserve">Moderate </w:t>
            </w:r>
          </w:p>
        </w:tc>
        <w:tc>
          <w:tcPr>
            <w:tcW w:w="3398" w:type="dxa"/>
            <w:gridSpan w:val="2"/>
            <w:tcBorders>
              <w:top w:val="single" w:sz="4" w:space="0" w:color="auto"/>
              <w:bottom w:val="single" w:sz="4" w:space="0" w:color="auto"/>
            </w:tcBorders>
            <w:shd w:val="clear" w:color="auto" w:fill="auto"/>
            <w:tcMar>
              <w:top w:w="15" w:type="dxa"/>
              <w:left w:w="108" w:type="dxa"/>
              <w:bottom w:w="0" w:type="dxa"/>
              <w:right w:w="108" w:type="dxa"/>
            </w:tcMar>
            <w:hideMark/>
          </w:tcPr>
          <w:p w:rsidR="00CE10F8" w:rsidRPr="005D5319" w:rsidRDefault="00CE10F8" w:rsidP="00CE10F8">
            <w:pPr>
              <w:spacing w:line="276" w:lineRule="auto"/>
              <w:jc w:val="center"/>
              <w:rPr>
                <w:rFonts w:ascii="Arial" w:hAnsi="Arial" w:cs="Arial"/>
                <w:szCs w:val="20"/>
                <w:lang w:val="en-US"/>
              </w:rPr>
            </w:pPr>
            <w:r w:rsidRPr="005D5319">
              <w:rPr>
                <w:rFonts w:ascii="Arial" w:eastAsia="Calibri" w:hAnsi="Arial" w:cs="Arial"/>
                <w:color w:val="000000"/>
                <w:kern w:val="24"/>
                <w:szCs w:val="20"/>
                <w:lang w:val="en-US"/>
              </w:rPr>
              <w:t>25.30%</w:t>
            </w:r>
          </w:p>
        </w:tc>
      </w:tr>
      <w:tr w:rsidR="00CE10F8" w:rsidRPr="005D5319" w:rsidTr="00FF36CD">
        <w:trPr>
          <w:trHeight w:val="330"/>
          <w:jc w:val="center"/>
        </w:trPr>
        <w:tc>
          <w:tcPr>
            <w:tcW w:w="0" w:type="auto"/>
            <w:gridSpan w:val="3"/>
            <w:vMerge/>
            <w:tcBorders>
              <w:bottom w:val="single" w:sz="4" w:space="0" w:color="auto"/>
            </w:tcBorders>
            <w:hideMark/>
          </w:tcPr>
          <w:p w:rsidR="00CE10F8" w:rsidRPr="005D5319" w:rsidRDefault="00CE10F8" w:rsidP="00CE10F8">
            <w:pPr>
              <w:rPr>
                <w:rFonts w:ascii="Arial" w:hAnsi="Arial" w:cs="Arial"/>
                <w:szCs w:val="20"/>
                <w:lang w:val="en-US"/>
              </w:rPr>
            </w:pPr>
          </w:p>
        </w:tc>
        <w:tc>
          <w:tcPr>
            <w:tcW w:w="2835" w:type="dxa"/>
            <w:gridSpan w:val="3"/>
            <w:tcBorders>
              <w:top w:val="single" w:sz="8" w:space="0" w:color="000000"/>
              <w:left w:val="nil"/>
              <w:bottom w:val="single" w:sz="4" w:space="0" w:color="auto"/>
            </w:tcBorders>
            <w:shd w:val="clear" w:color="auto" w:fill="auto"/>
            <w:tcMar>
              <w:top w:w="15" w:type="dxa"/>
              <w:left w:w="108" w:type="dxa"/>
              <w:bottom w:w="0" w:type="dxa"/>
              <w:right w:w="108" w:type="dxa"/>
            </w:tcMar>
            <w:hideMark/>
          </w:tcPr>
          <w:p w:rsidR="00CE10F8" w:rsidRPr="005D5319" w:rsidRDefault="00CE10F8" w:rsidP="00CE10F8">
            <w:pPr>
              <w:spacing w:line="276" w:lineRule="auto"/>
              <w:jc w:val="center"/>
              <w:rPr>
                <w:rFonts w:ascii="Arial" w:hAnsi="Arial" w:cs="Arial"/>
                <w:szCs w:val="20"/>
                <w:lang w:val="en-US"/>
              </w:rPr>
            </w:pPr>
            <w:r w:rsidRPr="005D5319">
              <w:rPr>
                <w:rFonts w:ascii="Arial" w:eastAsia="Calibri" w:hAnsi="Arial" w:cs="Arial"/>
                <w:color w:val="000000"/>
                <w:kern w:val="24"/>
                <w:szCs w:val="20"/>
                <w:lang w:val="en-US"/>
              </w:rPr>
              <w:t xml:space="preserve">Serious </w:t>
            </w:r>
          </w:p>
        </w:tc>
        <w:tc>
          <w:tcPr>
            <w:tcW w:w="3398" w:type="dxa"/>
            <w:gridSpan w:val="2"/>
            <w:tcBorders>
              <w:top w:val="single" w:sz="4" w:space="0" w:color="auto"/>
              <w:bottom w:val="single" w:sz="4" w:space="0" w:color="auto"/>
            </w:tcBorders>
            <w:shd w:val="clear" w:color="auto" w:fill="auto"/>
            <w:tcMar>
              <w:top w:w="15" w:type="dxa"/>
              <w:left w:w="108" w:type="dxa"/>
              <w:bottom w:w="0" w:type="dxa"/>
              <w:right w:w="108" w:type="dxa"/>
            </w:tcMar>
            <w:hideMark/>
          </w:tcPr>
          <w:p w:rsidR="00CE10F8" w:rsidRPr="005D5319" w:rsidRDefault="00CE10F8" w:rsidP="00CE10F8">
            <w:pPr>
              <w:spacing w:line="276" w:lineRule="auto"/>
              <w:jc w:val="center"/>
              <w:rPr>
                <w:rFonts w:ascii="Arial" w:hAnsi="Arial" w:cs="Arial"/>
                <w:szCs w:val="20"/>
                <w:lang w:val="en-US"/>
              </w:rPr>
            </w:pPr>
            <w:r w:rsidRPr="005D5319">
              <w:rPr>
                <w:rFonts w:ascii="Arial" w:eastAsia="Calibri" w:hAnsi="Arial" w:cs="Arial"/>
                <w:color w:val="000000"/>
                <w:kern w:val="24"/>
                <w:szCs w:val="20"/>
                <w:lang w:val="en-US"/>
              </w:rPr>
              <w:t>71.85%</w:t>
            </w:r>
          </w:p>
        </w:tc>
      </w:tr>
      <w:tr w:rsidR="00CE10F8" w:rsidRPr="005D5319" w:rsidTr="00FF36CD">
        <w:trPr>
          <w:trHeight w:val="301"/>
          <w:jc w:val="center"/>
        </w:trPr>
        <w:tc>
          <w:tcPr>
            <w:tcW w:w="3661" w:type="dxa"/>
            <w:gridSpan w:val="3"/>
            <w:vMerge w:val="restart"/>
            <w:tcBorders>
              <w:top w:val="single" w:sz="4" w:space="0" w:color="auto"/>
            </w:tcBorders>
            <w:shd w:val="clear" w:color="auto" w:fill="auto"/>
            <w:tcMar>
              <w:top w:w="15" w:type="dxa"/>
              <w:left w:w="108" w:type="dxa"/>
              <w:bottom w:w="0" w:type="dxa"/>
              <w:right w:w="108" w:type="dxa"/>
            </w:tcMar>
            <w:hideMark/>
          </w:tcPr>
          <w:p w:rsidR="00CE10F8" w:rsidRPr="005D5319" w:rsidRDefault="00CE10F8" w:rsidP="00CE10F8">
            <w:pPr>
              <w:spacing w:line="276" w:lineRule="auto"/>
              <w:jc w:val="center"/>
              <w:rPr>
                <w:rFonts w:ascii="Arial" w:hAnsi="Arial" w:cs="Arial"/>
                <w:szCs w:val="20"/>
                <w:lang w:val="en-US"/>
              </w:rPr>
            </w:pPr>
            <w:r w:rsidRPr="005D5319">
              <w:rPr>
                <w:rFonts w:ascii="Arial" w:eastAsia="Calibri" w:hAnsi="Arial" w:cs="Arial"/>
                <w:b/>
                <w:bCs/>
                <w:color w:val="000000"/>
                <w:kern w:val="24"/>
                <w:szCs w:val="20"/>
                <w:lang w:val="en-US"/>
              </w:rPr>
              <w:t> </w:t>
            </w:r>
          </w:p>
          <w:p w:rsidR="00CE10F8" w:rsidRPr="005D5319" w:rsidRDefault="00CE10F8" w:rsidP="00CE10F8">
            <w:pPr>
              <w:spacing w:line="276" w:lineRule="auto"/>
              <w:jc w:val="center"/>
              <w:rPr>
                <w:rFonts w:ascii="Arial" w:hAnsi="Arial" w:cs="Arial"/>
                <w:szCs w:val="20"/>
                <w:lang w:val="en-US"/>
              </w:rPr>
            </w:pPr>
            <w:r w:rsidRPr="005D5319">
              <w:rPr>
                <w:rFonts w:ascii="Arial" w:eastAsia="Calibri" w:hAnsi="Arial" w:cs="Arial"/>
                <w:b/>
                <w:bCs/>
                <w:color w:val="000000"/>
                <w:kern w:val="24"/>
                <w:szCs w:val="20"/>
                <w:lang w:val="en-US"/>
              </w:rPr>
              <w:t> </w:t>
            </w:r>
          </w:p>
          <w:p w:rsidR="00CE10F8" w:rsidRPr="005D5319" w:rsidRDefault="00CE10F8" w:rsidP="00CE10F8">
            <w:pPr>
              <w:spacing w:line="276" w:lineRule="auto"/>
              <w:jc w:val="center"/>
              <w:rPr>
                <w:rFonts w:ascii="Arial" w:hAnsi="Arial" w:cs="Arial"/>
                <w:szCs w:val="20"/>
                <w:lang w:val="en-US"/>
              </w:rPr>
            </w:pPr>
            <w:r w:rsidRPr="005D5319">
              <w:rPr>
                <w:rFonts w:ascii="Arial" w:eastAsia="Calibri" w:hAnsi="Arial" w:cs="Arial"/>
                <w:b/>
                <w:bCs/>
                <w:color w:val="000000"/>
                <w:kern w:val="24"/>
                <w:szCs w:val="20"/>
                <w:u w:val="single"/>
                <w:lang w:val="en-US"/>
              </w:rPr>
              <w:t>Feature Fusion 2</w:t>
            </w:r>
          </w:p>
        </w:tc>
        <w:tc>
          <w:tcPr>
            <w:tcW w:w="2835" w:type="dxa"/>
            <w:gridSpan w:val="3"/>
            <w:tcBorders>
              <w:top w:val="single" w:sz="4" w:space="0" w:color="auto"/>
              <w:left w:val="nil"/>
              <w:bottom w:val="single" w:sz="8" w:space="0" w:color="000000"/>
            </w:tcBorders>
            <w:shd w:val="clear" w:color="auto" w:fill="auto"/>
            <w:tcMar>
              <w:top w:w="15" w:type="dxa"/>
              <w:left w:w="108" w:type="dxa"/>
              <w:bottom w:w="0" w:type="dxa"/>
              <w:right w:w="108" w:type="dxa"/>
            </w:tcMar>
            <w:hideMark/>
          </w:tcPr>
          <w:p w:rsidR="00CE10F8" w:rsidRPr="005D5319" w:rsidRDefault="00CE10F8" w:rsidP="00CE10F8">
            <w:pPr>
              <w:spacing w:line="276" w:lineRule="auto"/>
              <w:jc w:val="center"/>
              <w:rPr>
                <w:rFonts w:ascii="Arial" w:hAnsi="Arial" w:cs="Arial"/>
                <w:szCs w:val="20"/>
                <w:lang w:val="en-US"/>
              </w:rPr>
            </w:pPr>
            <w:r w:rsidRPr="005D5319">
              <w:rPr>
                <w:rFonts w:ascii="Arial" w:eastAsia="Calibri" w:hAnsi="Arial" w:cs="Arial"/>
                <w:color w:val="000000"/>
                <w:kern w:val="24"/>
                <w:szCs w:val="20"/>
                <w:lang w:val="en-US"/>
              </w:rPr>
              <w:t>No corrosion</w:t>
            </w:r>
          </w:p>
        </w:tc>
        <w:tc>
          <w:tcPr>
            <w:tcW w:w="3398" w:type="dxa"/>
            <w:gridSpan w:val="2"/>
            <w:tcBorders>
              <w:top w:val="single" w:sz="4" w:space="0" w:color="auto"/>
              <w:bottom w:val="single" w:sz="4" w:space="0" w:color="auto"/>
            </w:tcBorders>
            <w:shd w:val="clear" w:color="auto" w:fill="auto"/>
            <w:tcMar>
              <w:top w:w="15" w:type="dxa"/>
              <w:left w:w="108" w:type="dxa"/>
              <w:bottom w:w="0" w:type="dxa"/>
              <w:right w:w="108" w:type="dxa"/>
            </w:tcMar>
            <w:hideMark/>
          </w:tcPr>
          <w:p w:rsidR="00CE10F8" w:rsidRPr="005D5319" w:rsidRDefault="00CE10F8" w:rsidP="00CE10F8">
            <w:pPr>
              <w:spacing w:line="276" w:lineRule="auto"/>
              <w:jc w:val="center"/>
              <w:rPr>
                <w:rFonts w:ascii="Arial" w:hAnsi="Arial" w:cs="Arial"/>
                <w:szCs w:val="20"/>
                <w:lang w:val="en-US"/>
              </w:rPr>
            </w:pPr>
            <w:r w:rsidRPr="005D5319">
              <w:rPr>
                <w:rFonts w:ascii="Arial" w:eastAsia="Calibri" w:hAnsi="Arial" w:cs="Arial"/>
                <w:color w:val="000000"/>
                <w:kern w:val="24"/>
                <w:szCs w:val="20"/>
                <w:lang w:val="en-US"/>
              </w:rPr>
              <w:t>0.50%</w:t>
            </w:r>
          </w:p>
        </w:tc>
      </w:tr>
      <w:tr w:rsidR="00CE10F8" w:rsidRPr="005D5319" w:rsidTr="00FF36CD">
        <w:trPr>
          <w:trHeight w:val="344"/>
          <w:jc w:val="center"/>
        </w:trPr>
        <w:tc>
          <w:tcPr>
            <w:tcW w:w="0" w:type="auto"/>
            <w:gridSpan w:val="3"/>
            <w:vMerge/>
            <w:hideMark/>
          </w:tcPr>
          <w:p w:rsidR="00CE10F8" w:rsidRPr="005D5319" w:rsidRDefault="00CE10F8" w:rsidP="00CE10F8">
            <w:pPr>
              <w:rPr>
                <w:rFonts w:ascii="Arial" w:hAnsi="Arial" w:cs="Arial"/>
                <w:szCs w:val="20"/>
                <w:lang w:val="en-US"/>
              </w:rPr>
            </w:pPr>
          </w:p>
        </w:tc>
        <w:tc>
          <w:tcPr>
            <w:tcW w:w="2835" w:type="dxa"/>
            <w:gridSpan w:val="3"/>
            <w:tcBorders>
              <w:top w:val="single" w:sz="8" w:space="0" w:color="000000"/>
              <w:left w:val="nil"/>
              <w:bottom w:val="single" w:sz="8" w:space="0" w:color="000000"/>
            </w:tcBorders>
            <w:shd w:val="clear" w:color="auto" w:fill="auto"/>
            <w:tcMar>
              <w:top w:w="15" w:type="dxa"/>
              <w:left w:w="108" w:type="dxa"/>
              <w:bottom w:w="0" w:type="dxa"/>
              <w:right w:w="108" w:type="dxa"/>
            </w:tcMar>
            <w:hideMark/>
          </w:tcPr>
          <w:p w:rsidR="00CE10F8" w:rsidRPr="005D5319" w:rsidRDefault="00CE10F8" w:rsidP="00CE10F8">
            <w:pPr>
              <w:spacing w:line="276" w:lineRule="auto"/>
              <w:jc w:val="center"/>
              <w:rPr>
                <w:rFonts w:ascii="Arial" w:hAnsi="Arial" w:cs="Arial"/>
                <w:szCs w:val="20"/>
                <w:lang w:val="en-US"/>
              </w:rPr>
            </w:pPr>
            <w:r w:rsidRPr="005D5319">
              <w:rPr>
                <w:rFonts w:ascii="Arial" w:eastAsia="Calibri" w:hAnsi="Arial" w:cs="Arial"/>
                <w:color w:val="000000"/>
                <w:kern w:val="24"/>
                <w:szCs w:val="20"/>
                <w:lang w:val="en-US"/>
              </w:rPr>
              <w:t>No Deterioration</w:t>
            </w:r>
          </w:p>
        </w:tc>
        <w:tc>
          <w:tcPr>
            <w:tcW w:w="3398" w:type="dxa"/>
            <w:gridSpan w:val="2"/>
            <w:tcBorders>
              <w:top w:val="single" w:sz="4" w:space="0" w:color="auto"/>
              <w:bottom w:val="single" w:sz="4" w:space="0" w:color="auto"/>
            </w:tcBorders>
            <w:shd w:val="clear" w:color="auto" w:fill="auto"/>
            <w:tcMar>
              <w:top w:w="15" w:type="dxa"/>
              <w:left w:w="108" w:type="dxa"/>
              <w:bottom w:w="0" w:type="dxa"/>
              <w:right w:w="108" w:type="dxa"/>
            </w:tcMar>
            <w:hideMark/>
          </w:tcPr>
          <w:p w:rsidR="00CE10F8" w:rsidRPr="005D5319" w:rsidRDefault="00CE10F8" w:rsidP="00CE10F8">
            <w:pPr>
              <w:spacing w:line="276" w:lineRule="auto"/>
              <w:jc w:val="center"/>
              <w:rPr>
                <w:rFonts w:ascii="Arial" w:hAnsi="Arial" w:cs="Arial"/>
                <w:szCs w:val="20"/>
                <w:lang w:val="en-US"/>
              </w:rPr>
            </w:pPr>
            <w:r w:rsidRPr="005D5319">
              <w:rPr>
                <w:rFonts w:ascii="Arial" w:eastAsia="Calibri" w:hAnsi="Arial" w:cs="Arial"/>
                <w:color w:val="000000"/>
                <w:kern w:val="24"/>
                <w:szCs w:val="20"/>
                <w:lang w:val="en-US"/>
              </w:rPr>
              <w:t>8.85%</w:t>
            </w:r>
          </w:p>
        </w:tc>
      </w:tr>
      <w:tr w:rsidR="00CE10F8" w:rsidRPr="005D5319" w:rsidTr="00FF36CD">
        <w:trPr>
          <w:trHeight w:val="330"/>
          <w:jc w:val="center"/>
        </w:trPr>
        <w:tc>
          <w:tcPr>
            <w:tcW w:w="0" w:type="auto"/>
            <w:gridSpan w:val="3"/>
            <w:vMerge/>
            <w:tcBorders>
              <w:bottom w:val="single" w:sz="4" w:space="0" w:color="auto"/>
            </w:tcBorders>
            <w:hideMark/>
          </w:tcPr>
          <w:p w:rsidR="00CE10F8" w:rsidRPr="005D5319" w:rsidRDefault="00CE10F8" w:rsidP="00CE10F8">
            <w:pPr>
              <w:rPr>
                <w:rFonts w:ascii="Arial" w:hAnsi="Arial" w:cs="Arial"/>
                <w:szCs w:val="20"/>
                <w:lang w:val="en-US"/>
              </w:rPr>
            </w:pPr>
          </w:p>
        </w:tc>
        <w:tc>
          <w:tcPr>
            <w:tcW w:w="2835" w:type="dxa"/>
            <w:gridSpan w:val="3"/>
            <w:tcBorders>
              <w:top w:val="single" w:sz="8" w:space="0" w:color="000000"/>
              <w:left w:val="nil"/>
              <w:bottom w:val="single" w:sz="4" w:space="0" w:color="auto"/>
            </w:tcBorders>
            <w:shd w:val="clear" w:color="auto" w:fill="auto"/>
            <w:tcMar>
              <w:top w:w="15" w:type="dxa"/>
              <w:left w:w="108" w:type="dxa"/>
              <w:bottom w:w="0" w:type="dxa"/>
              <w:right w:w="108" w:type="dxa"/>
            </w:tcMar>
            <w:hideMark/>
          </w:tcPr>
          <w:p w:rsidR="00CE10F8" w:rsidRPr="005D5319" w:rsidRDefault="00CE10F8" w:rsidP="00CE10F8">
            <w:pPr>
              <w:spacing w:line="276" w:lineRule="auto"/>
              <w:jc w:val="center"/>
              <w:rPr>
                <w:rFonts w:ascii="Arial" w:hAnsi="Arial" w:cs="Arial"/>
                <w:szCs w:val="20"/>
                <w:lang w:val="en-US"/>
              </w:rPr>
            </w:pPr>
            <w:r w:rsidRPr="005D5319">
              <w:rPr>
                <w:rFonts w:ascii="Arial" w:eastAsia="Calibri" w:hAnsi="Arial" w:cs="Arial"/>
                <w:color w:val="000000"/>
                <w:kern w:val="24"/>
                <w:szCs w:val="20"/>
                <w:lang w:val="en-US"/>
              </w:rPr>
              <w:t>Moderate corrosion</w:t>
            </w:r>
          </w:p>
        </w:tc>
        <w:tc>
          <w:tcPr>
            <w:tcW w:w="3398" w:type="dxa"/>
            <w:gridSpan w:val="2"/>
            <w:tcBorders>
              <w:top w:val="single" w:sz="4" w:space="0" w:color="auto"/>
              <w:bottom w:val="single" w:sz="4" w:space="0" w:color="auto"/>
            </w:tcBorders>
            <w:shd w:val="clear" w:color="auto" w:fill="auto"/>
            <w:tcMar>
              <w:top w:w="15" w:type="dxa"/>
              <w:left w:w="108" w:type="dxa"/>
              <w:bottom w:w="0" w:type="dxa"/>
              <w:right w:w="108" w:type="dxa"/>
            </w:tcMar>
            <w:hideMark/>
          </w:tcPr>
          <w:p w:rsidR="00CE10F8" w:rsidRPr="005D5319" w:rsidRDefault="00CE10F8" w:rsidP="00CE10F8">
            <w:pPr>
              <w:spacing w:line="276" w:lineRule="auto"/>
              <w:jc w:val="center"/>
              <w:rPr>
                <w:rFonts w:ascii="Arial" w:hAnsi="Arial" w:cs="Arial"/>
                <w:szCs w:val="20"/>
                <w:lang w:val="en-US"/>
              </w:rPr>
            </w:pPr>
            <w:r w:rsidRPr="005D5319">
              <w:rPr>
                <w:rFonts w:ascii="Arial" w:eastAsia="Calibri" w:hAnsi="Arial" w:cs="Arial"/>
                <w:color w:val="000000"/>
                <w:kern w:val="24"/>
                <w:szCs w:val="20"/>
                <w:lang w:val="en-US"/>
              </w:rPr>
              <w:t>22.38%</w:t>
            </w:r>
          </w:p>
        </w:tc>
      </w:tr>
      <w:tr w:rsidR="00CE10F8" w:rsidRPr="005D5319" w:rsidTr="00FF36CD">
        <w:trPr>
          <w:trHeight w:val="344"/>
          <w:jc w:val="center"/>
        </w:trPr>
        <w:tc>
          <w:tcPr>
            <w:tcW w:w="0" w:type="auto"/>
            <w:gridSpan w:val="3"/>
            <w:vMerge/>
            <w:tcBorders>
              <w:top w:val="single" w:sz="4" w:space="0" w:color="auto"/>
            </w:tcBorders>
            <w:hideMark/>
          </w:tcPr>
          <w:p w:rsidR="00CE10F8" w:rsidRPr="005D5319" w:rsidRDefault="00CE10F8" w:rsidP="00CE10F8">
            <w:pPr>
              <w:rPr>
                <w:rFonts w:ascii="Arial" w:hAnsi="Arial" w:cs="Arial"/>
                <w:szCs w:val="20"/>
                <w:lang w:val="en-US"/>
              </w:rPr>
            </w:pPr>
          </w:p>
        </w:tc>
        <w:tc>
          <w:tcPr>
            <w:tcW w:w="2835" w:type="dxa"/>
            <w:gridSpan w:val="3"/>
            <w:tcBorders>
              <w:top w:val="single" w:sz="4" w:space="0" w:color="auto"/>
              <w:left w:val="nil"/>
              <w:bottom w:val="single" w:sz="8" w:space="0" w:color="000000"/>
            </w:tcBorders>
            <w:shd w:val="clear" w:color="auto" w:fill="auto"/>
            <w:tcMar>
              <w:top w:w="15" w:type="dxa"/>
              <w:left w:w="108" w:type="dxa"/>
              <w:bottom w:w="0" w:type="dxa"/>
              <w:right w:w="108" w:type="dxa"/>
            </w:tcMar>
            <w:hideMark/>
          </w:tcPr>
          <w:p w:rsidR="00CE10F8" w:rsidRPr="005D5319" w:rsidRDefault="00CE10F8" w:rsidP="00CE10F8">
            <w:pPr>
              <w:spacing w:line="276" w:lineRule="auto"/>
              <w:jc w:val="center"/>
              <w:rPr>
                <w:rFonts w:ascii="Arial" w:hAnsi="Arial" w:cs="Arial"/>
                <w:szCs w:val="20"/>
                <w:lang w:val="en-US"/>
              </w:rPr>
            </w:pPr>
            <w:r w:rsidRPr="005D5319">
              <w:rPr>
                <w:rFonts w:ascii="Arial" w:eastAsia="Calibri" w:hAnsi="Arial" w:cs="Arial"/>
                <w:color w:val="000000"/>
                <w:kern w:val="24"/>
                <w:szCs w:val="20"/>
                <w:lang w:val="en-US"/>
              </w:rPr>
              <w:t>High Corrosion</w:t>
            </w:r>
          </w:p>
        </w:tc>
        <w:tc>
          <w:tcPr>
            <w:tcW w:w="3398" w:type="dxa"/>
            <w:gridSpan w:val="2"/>
            <w:tcBorders>
              <w:top w:val="single" w:sz="4" w:space="0" w:color="auto"/>
              <w:bottom w:val="single" w:sz="4" w:space="0" w:color="auto"/>
            </w:tcBorders>
            <w:shd w:val="clear" w:color="auto" w:fill="auto"/>
            <w:tcMar>
              <w:top w:w="15" w:type="dxa"/>
              <w:left w:w="108" w:type="dxa"/>
              <w:bottom w:w="0" w:type="dxa"/>
              <w:right w:w="108" w:type="dxa"/>
            </w:tcMar>
            <w:hideMark/>
          </w:tcPr>
          <w:p w:rsidR="00CE10F8" w:rsidRPr="005D5319" w:rsidRDefault="00CE10F8" w:rsidP="00CE10F8">
            <w:pPr>
              <w:spacing w:line="276" w:lineRule="auto"/>
              <w:jc w:val="center"/>
              <w:rPr>
                <w:rFonts w:ascii="Arial" w:hAnsi="Arial" w:cs="Arial"/>
                <w:szCs w:val="20"/>
                <w:lang w:val="en-US"/>
              </w:rPr>
            </w:pPr>
            <w:r w:rsidRPr="005D5319">
              <w:rPr>
                <w:rFonts w:ascii="Arial" w:eastAsia="Calibri" w:hAnsi="Arial" w:cs="Arial"/>
                <w:color w:val="000000"/>
                <w:kern w:val="24"/>
                <w:szCs w:val="20"/>
                <w:lang w:val="en-US"/>
              </w:rPr>
              <w:t>20.09%</w:t>
            </w:r>
          </w:p>
        </w:tc>
      </w:tr>
      <w:tr w:rsidR="00CE10F8" w:rsidRPr="005D5319" w:rsidTr="00FF36CD">
        <w:trPr>
          <w:trHeight w:val="330"/>
          <w:jc w:val="center"/>
        </w:trPr>
        <w:tc>
          <w:tcPr>
            <w:tcW w:w="0" w:type="auto"/>
            <w:gridSpan w:val="3"/>
            <w:vMerge/>
            <w:tcBorders>
              <w:bottom w:val="single" w:sz="4" w:space="0" w:color="auto"/>
            </w:tcBorders>
            <w:hideMark/>
          </w:tcPr>
          <w:p w:rsidR="00CE10F8" w:rsidRPr="005D5319" w:rsidRDefault="00CE10F8" w:rsidP="00CE10F8">
            <w:pPr>
              <w:rPr>
                <w:rFonts w:ascii="Arial" w:hAnsi="Arial" w:cs="Arial"/>
                <w:szCs w:val="20"/>
                <w:lang w:val="en-US"/>
              </w:rPr>
            </w:pPr>
          </w:p>
        </w:tc>
        <w:tc>
          <w:tcPr>
            <w:tcW w:w="2835" w:type="dxa"/>
            <w:gridSpan w:val="3"/>
            <w:tcBorders>
              <w:top w:val="single" w:sz="8" w:space="0" w:color="000000"/>
              <w:left w:val="nil"/>
              <w:bottom w:val="single" w:sz="4" w:space="0" w:color="auto"/>
            </w:tcBorders>
            <w:shd w:val="clear" w:color="auto" w:fill="auto"/>
            <w:tcMar>
              <w:top w:w="15" w:type="dxa"/>
              <w:left w:w="108" w:type="dxa"/>
              <w:bottom w:w="0" w:type="dxa"/>
              <w:right w:w="108" w:type="dxa"/>
            </w:tcMar>
            <w:hideMark/>
          </w:tcPr>
          <w:p w:rsidR="00CE10F8" w:rsidRPr="005D5319" w:rsidRDefault="00CE10F8" w:rsidP="00CE10F8">
            <w:pPr>
              <w:spacing w:line="276" w:lineRule="auto"/>
              <w:jc w:val="center"/>
              <w:rPr>
                <w:rFonts w:ascii="Arial" w:hAnsi="Arial" w:cs="Arial"/>
                <w:szCs w:val="20"/>
                <w:lang w:val="en-US"/>
              </w:rPr>
            </w:pPr>
            <w:r w:rsidRPr="005D5319">
              <w:rPr>
                <w:rFonts w:ascii="Arial" w:eastAsia="Calibri" w:hAnsi="Arial" w:cs="Arial"/>
                <w:color w:val="000000"/>
                <w:kern w:val="24"/>
                <w:szCs w:val="20"/>
                <w:lang w:val="en-US"/>
              </w:rPr>
              <w:t>Serious Deterioration</w:t>
            </w:r>
          </w:p>
        </w:tc>
        <w:tc>
          <w:tcPr>
            <w:tcW w:w="3398" w:type="dxa"/>
            <w:gridSpan w:val="2"/>
            <w:tcBorders>
              <w:top w:val="single" w:sz="4" w:space="0" w:color="auto"/>
              <w:bottom w:val="single" w:sz="4" w:space="0" w:color="auto"/>
            </w:tcBorders>
            <w:shd w:val="clear" w:color="auto" w:fill="auto"/>
            <w:tcMar>
              <w:top w:w="15" w:type="dxa"/>
              <w:left w:w="108" w:type="dxa"/>
              <w:bottom w:w="0" w:type="dxa"/>
              <w:right w:w="108" w:type="dxa"/>
            </w:tcMar>
            <w:hideMark/>
          </w:tcPr>
          <w:p w:rsidR="00CE10F8" w:rsidRPr="005D5319" w:rsidRDefault="00CE10F8" w:rsidP="00CE10F8">
            <w:pPr>
              <w:spacing w:line="276" w:lineRule="auto"/>
              <w:jc w:val="center"/>
              <w:rPr>
                <w:rFonts w:ascii="Arial" w:hAnsi="Arial" w:cs="Arial"/>
                <w:szCs w:val="20"/>
                <w:lang w:val="en-US"/>
              </w:rPr>
            </w:pPr>
            <w:r w:rsidRPr="005D5319">
              <w:rPr>
                <w:rFonts w:ascii="Arial" w:eastAsia="Calibri" w:hAnsi="Arial" w:cs="Arial"/>
                <w:color w:val="000000"/>
                <w:kern w:val="24"/>
                <w:szCs w:val="20"/>
                <w:lang w:val="en-US"/>
              </w:rPr>
              <w:t>48.19%</w:t>
            </w:r>
          </w:p>
        </w:tc>
      </w:tr>
      <w:tr w:rsidR="00CE10F8" w:rsidRPr="005D5319" w:rsidTr="00FF36CD">
        <w:trPr>
          <w:trHeight w:val="315"/>
          <w:jc w:val="center"/>
        </w:trPr>
        <w:tc>
          <w:tcPr>
            <w:tcW w:w="9894" w:type="dxa"/>
            <w:gridSpan w:val="8"/>
            <w:tcBorders>
              <w:top w:val="single" w:sz="4" w:space="0" w:color="auto"/>
              <w:bottom w:val="single" w:sz="4" w:space="0" w:color="auto"/>
            </w:tcBorders>
            <w:shd w:val="clear" w:color="auto" w:fill="auto"/>
            <w:tcMar>
              <w:top w:w="15" w:type="dxa"/>
              <w:left w:w="108" w:type="dxa"/>
              <w:bottom w:w="0" w:type="dxa"/>
              <w:right w:w="108" w:type="dxa"/>
            </w:tcMar>
            <w:hideMark/>
          </w:tcPr>
          <w:p w:rsidR="00CE10F8" w:rsidRPr="005D5319" w:rsidRDefault="00CE10F8" w:rsidP="00CE10F8">
            <w:pPr>
              <w:spacing w:line="276" w:lineRule="auto"/>
              <w:jc w:val="center"/>
              <w:rPr>
                <w:rFonts w:ascii="Arial" w:hAnsi="Arial" w:cs="Arial"/>
                <w:szCs w:val="20"/>
                <w:lang w:val="en-US"/>
              </w:rPr>
            </w:pPr>
            <w:r w:rsidRPr="005D5319">
              <w:rPr>
                <w:rFonts w:ascii="Arial" w:eastAsia="Calibri" w:hAnsi="Arial" w:cs="Arial"/>
                <w:color w:val="000000"/>
                <w:kern w:val="24"/>
                <w:szCs w:val="20"/>
                <w:lang w:val="en-US"/>
              </w:rPr>
              <w:t>Core Tests</w:t>
            </w:r>
          </w:p>
        </w:tc>
      </w:tr>
      <w:tr w:rsidR="00CE10F8" w:rsidRPr="005D5319" w:rsidTr="00FF36CD">
        <w:trPr>
          <w:trHeight w:val="301"/>
          <w:jc w:val="center"/>
        </w:trPr>
        <w:tc>
          <w:tcPr>
            <w:tcW w:w="1746" w:type="dxa"/>
            <w:tcBorders>
              <w:top w:val="single" w:sz="4" w:space="0" w:color="auto"/>
              <w:bottom w:val="single" w:sz="4" w:space="0" w:color="auto"/>
            </w:tcBorders>
            <w:shd w:val="clear" w:color="auto" w:fill="auto"/>
            <w:tcMar>
              <w:top w:w="15" w:type="dxa"/>
              <w:left w:w="108" w:type="dxa"/>
              <w:bottom w:w="0" w:type="dxa"/>
              <w:right w:w="108" w:type="dxa"/>
            </w:tcMar>
            <w:hideMark/>
          </w:tcPr>
          <w:p w:rsidR="00CE10F8" w:rsidRPr="005D5319" w:rsidRDefault="00CE10F8" w:rsidP="00CE10F8">
            <w:pPr>
              <w:spacing w:line="276" w:lineRule="auto"/>
              <w:jc w:val="center"/>
              <w:rPr>
                <w:rFonts w:ascii="Arial" w:hAnsi="Arial" w:cs="Arial"/>
                <w:szCs w:val="20"/>
                <w:lang w:val="en-US"/>
              </w:rPr>
            </w:pPr>
            <w:r w:rsidRPr="005D5319">
              <w:rPr>
                <w:rFonts w:ascii="Arial" w:eastAsia="Calibri" w:hAnsi="Arial" w:cs="Arial"/>
                <w:color w:val="000000"/>
                <w:kern w:val="24"/>
                <w:szCs w:val="20"/>
                <w:lang w:val="en-US"/>
              </w:rPr>
              <w:t>C1</w:t>
            </w:r>
          </w:p>
        </w:tc>
        <w:tc>
          <w:tcPr>
            <w:tcW w:w="1633" w:type="dxa"/>
            <w:tcBorders>
              <w:top w:val="single" w:sz="4" w:space="0" w:color="auto"/>
              <w:bottom w:val="single" w:sz="4" w:space="0" w:color="auto"/>
            </w:tcBorders>
            <w:shd w:val="clear" w:color="auto" w:fill="auto"/>
            <w:tcMar>
              <w:top w:w="15" w:type="dxa"/>
              <w:left w:w="108" w:type="dxa"/>
              <w:bottom w:w="0" w:type="dxa"/>
              <w:right w:w="108" w:type="dxa"/>
            </w:tcMar>
            <w:hideMark/>
          </w:tcPr>
          <w:p w:rsidR="00CE10F8" w:rsidRPr="005D5319" w:rsidRDefault="00CE10F8" w:rsidP="00CE10F8">
            <w:pPr>
              <w:spacing w:line="276" w:lineRule="auto"/>
              <w:jc w:val="center"/>
              <w:rPr>
                <w:rFonts w:ascii="Arial" w:hAnsi="Arial" w:cs="Arial"/>
                <w:szCs w:val="20"/>
                <w:lang w:val="en-US"/>
              </w:rPr>
            </w:pPr>
            <w:r w:rsidRPr="005D5319">
              <w:rPr>
                <w:rFonts w:ascii="Arial" w:eastAsia="Calibri" w:hAnsi="Arial" w:cs="Arial"/>
                <w:color w:val="000000"/>
                <w:kern w:val="24"/>
                <w:szCs w:val="20"/>
                <w:lang w:val="en-US"/>
              </w:rPr>
              <w:t>C2</w:t>
            </w:r>
          </w:p>
        </w:tc>
        <w:tc>
          <w:tcPr>
            <w:tcW w:w="1239" w:type="dxa"/>
            <w:gridSpan w:val="2"/>
            <w:tcBorders>
              <w:top w:val="single" w:sz="4" w:space="0" w:color="auto"/>
              <w:bottom w:val="single" w:sz="4" w:space="0" w:color="auto"/>
            </w:tcBorders>
            <w:shd w:val="clear" w:color="auto" w:fill="auto"/>
            <w:tcMar>
              <w:top w:w="15" w:type="dxa"/>
              <w:left w:w="108" w:type="dxa"/>
              <w:bottom w:w="0" w:type="dxa"/>
              <w:right w:w="108" w:type="dxa"/>
            </w:tcMar>
            <w:hideMark/>
          </w:tcPr>
          <w:p w:rsidR="00CE10F8" w:rsidRPr="005D5319" w:rsidRDefault="00CE10F8" w:rsidP="00CE10F8">
            <w:pPr>
              <w:spacing w:line="276" w:lineRule="auto"/>
              <w:jc w:val="center"/>
              <w:rPr>
                <w:rFonts w:ascii="Arial" w:hAnsi="Arial" w:cs="Arial"/>
                <w:szCs w:val="20"/>
                <w:lang w:val="en-US"/>
              </w:rPr>
            </w:pPr>
            <w:r w:rsidRPr="005D5319">
              <w:rPr>
                <w:rFonts w:ascii="Arial" w:eastAsia="Calibri" w:hAnsi="Arial" w:cs="Arial"/>
                <w:color w:val="000000"/>
                <w:kern w:val="24"/>
                <w:szCs w:val="20"/>
                <w:lang w:val="en-US"/>
              </w:rPr>
              <w:t>C3</w:t>
            </w:r>
          </w:p>
        </w:tc>
        <w:tc>
          <w:tcPr>
            <w:tcW w:w="1577" w:type="dxa"/>
            <w:tcBorders>
              <w:top w:val="single" w:sz="4" w:space="0" w:color="auto"/>
              <w:bottom w:val="single" w:sz="4" w:space="0" w:color="auto"/>
            </w:tcBorders>
            <w:shd w:val="clear" w:color="auto" w:fill="auto"/>
            <w:tcMar>
              <w:top w:w="15" w:type="dxa"/>
              <w:left w:w="108" w:type="dxa"/>
              <w:bottom w:w="0" w:type="dxa"/>
              <w:right w:w="108" w:type="dxa"/>
            </w:tcMar>
            <w:hideMark/>
          </w:tcPr>
          <w:p w:rsidR="00CE10F8" w:rsidRPr="005D5319" w:rsidRDefault="00CE10F8" w:rsidP="00CE10F8">
            <w:pPr>
              <w:spacing w:line="276" w:lineRule="auto"/>
              <w:jc w:val="center"/>
              <w:rPr>
                <w:rFonts w:ascii="Arial" w:hAnsi="Arial" w:cs="Arial"/>
                <w:szCs w:val="20"/>
                <w:lang w:val="en-US"/>
              </w:rPr>
            </w:pPr>
            <w:r w:rsidRPr="005D5319">
              <w:rPr>
                <w:rFonts w:ascii="Arial" w:eastAsia="Calibri" w:hAnsi="Arial" w:cs="Arial"/>
                <w:color w:val="000000"/>
                <w:kern w:val="24"/>
                <w:szCs w:val="20"/>
                <w:lang w:val="en-US"/>
              </w:rPr>
              <w:t>C4</w:t>
            </w:r>
          </w:p>
        </w:tc>
        <w:tc>
          <w:tcPr>
            <w:tcW w:w="1849" w:type="dxa"/>
            <w:gridSpan w:val="2"/>
            <w:tcBorders>
              <w:top w:val="single" w:sz="4" w:space="0" w:color="auto"/>
              <w:bottom w:val="single" w:sz="4" w:space="0" w:color="auto"/>
            </w:tcBorders>
            <w:shd w:val="clear" w:color="auto" w:fill="auto"/>
            <w:tcMar>
              <w:top w:w="15" w:type="dxa"/>
              <w:left w:w="108" w:type="dxa"/>
              <w:bottom w:w="0" w:type="dxa"/>
              <w:right w:w="108" w:type="dxa"/>
            </w:tcMar>
            <w:hideMark/>
          </w:tcPr>
          <w:p w:rsidR="00CE10F8" w:rsidRPr="005D5319" w:rsidRDefault="00CE10F8" w:rsidP="00CE10F8">
            <w:pPr>
              <w:spacing w:line="276" w:lineRule="auto"/>
              <w:jc w:val="center"/>
              <w:rPr>
                <w:rFonts w:ascii="Arial" w:hAnsi="Arial" w:cs="Arial"/>
                <w:szCs w:val="20"/>
                <w:lang w:val="en-US"/>
              </w:rPr>
            </w:pPr>
            <w:r w:rsidRPr="005D5319">
              <w:rPr>
                <w:rFonts w:ascii="Arial" w:eastAsia="Calibri" w:hAnsi="Arial" w:cs="Arial"/>
                <w:color w:val="000000"/>
                <w:kern w:val="24"/>
                <w:szCs w:val="20"/>
                <w:lang w:val="en-US"/>
              </w:rPr>
              <w:t>C5</w:t>
            </w:r>
          </w:p>
        </w:tc>
        <w:tc>
          <w:tcPr>
            <w:tcW w:w="1850" w:type="dxa"/>
            <w:tcBorders>
              <w:top w:val="single" w:sz="4" w:space="0" w:color="auto"/>
              <w:bottom w:val="single" w:sz="4" w:space="0" w:color="auto"/>
            </w:tcBorders>
            <w:shd w:val="clear" w:color="auto" w:fill="auto"/>
            <w:tcMar>
              <w:top w:w="15" w:type="dxa"/>
              <w:left w:w="108" w:type="dxa"/>
              <w:bottom w:w="0" w:type="dxa"/>
              <w:right w:w="108" w:type="dxa"/>
            </w:tcMar>
            <w:hideMark/>
          </w:tcPr>
          <w:p w:rsidR="00CE10F8" w:rsidRPr="005D5319" w:rsidRDefault="00CE10F8" w:rsidP="00CE10F8">
            <w:pPr>
              <w:spacing w:line="276" w:lineRule="auto"/>
              <w:jc w:val="center"/>
              <w:rPr>
                <w:rFonts w:ascii="Arial" w:hAnsi="Arial" w:cs="Arial"/>
                <w:szCs w:val="20"/>
                <w:lang w:val="en-US"/>
              </w:rPr>
            </w:pPr>
            <w:r w:rsidRPr="005D5319">
              <w:rPr>
                <w:rFonts w:ascii="Arial" w:eastAsia="Calibri" w:hAnsi="Arial" w:cs="Arial"/>
                <w:color w:val="000000"/>
                <w:kern w:val="24"/>
                <w:szCs w:val="20"/>
                <w:lang w:val="en-US"/>
              </w:rPr>
              <w:t>C6</w:t>
            </w:r>
          </w:p>
        </w:tc>
      </w:tr>
      <w:tr w:rsidR="00CE10F8" w:rsidRPr="005D5319" w:rsidTr="00FF36CD">
        <w:trPr>
          <w:trHeight w:val="315"/>
          <w:jc w:val="center"/>
        </w:trPr>
        <w:tc>
          <w:tcPr>
            <w:tcW w:w="1746" w:type="dxa"/>
            <w:tcBorders>
              <w:top w:val="single" w:sz="4" w:space="0" w:color="auto"/>
              <w:bottom w:val="single" w:sz="4" w:space="0" w:color="auto"/>
            </w:tcBorders>
            <w:shd w:val="clear" w:color="auto" w:fill="auto"/>
            <w:tcMar>
              <w:top w:w="15" w:type="dxa"/>
              <w:left w:w="108" w:type="dxa"/>
              <w:bottom w:w="0" w:type="dxa"/>
              <w:right w:w="108" w:type="dxa"/>
            </w:tcMar>
            <w:hideMark/>
          </w:tcPr>
          <w:p w:rsidR="00CE10F8" w:rsidRPr="005D5319" w:rsidRDefault="00CE10F8" w:rsidP="00CE10F8">
            <w:pPr>
              <w:spacing w:line="276" w:lineRule="auto"/>
              <w:jc w:val="center"/>
              <w:rPr>
                <w:rFonts w:ascii="Arial" w:hAnsi="Arial" w:cs="Arial"/>
                <w:szCs w:val="20"/>
                <w:lang w:val="en-US"/>
              </w:rPr>
            </w:pPr>
            <w:r w:rsidRPr="005D5319">
              <w:rPr>
                <w:rFonts w:ascii="Arial" w:eastAsia="Calibri" w:hAnsi="Arial" w:cs="Arial"/>
                <w:color w:val="000000"/>
                <w:kern w:val="24"/>
                <w:szCs w:val="20"/>
                <w:lang w:val="en-US"/>
              </w:rPr>
              <w:t>0.508V</w:t>
            </w:r>
          </w:p>
        </w:tc>
        <w:tc>
          <w:tcPr>
            <w:tcW w:w="1633" w:type="dxa"/>
            <w:tcBorders>
              <w:top w:val="single" w:sz="4" w:space="0" w:color="auto"/>
              <w:bottom w:val="single" w:sz="4" w:space="0" w:color="auto"/>
            </w:tcBorders>
            <w:shd w:val="clear" w:color="auto" w:fill="auto"/>
            <w:tcMar>
              <w:top w:w="15" w:type="dxa"/>
              <w:left w:w="108" w:type="dxa"/>
              <w:bottom w:w="0" w:type="dxa"/>
              <w:right w:w="108" w:type="dxa"/>
            </w:tcMar>
            <w:hideMark/>
          </w:tcPr>
          <w:p w:rsidR="00CE10F8" w:rsidRPr="005D5319" w:rsidRDefault="00CE10F8" w:rsidP="00CE10F8">
            <w:pPr>
              <w:spacing w:line="276" w:lineRule="auto"/>
              <w:jc w:val="center"/>
              <w:rPr>
                <w:rFonts w:ascii="Arial" w:hAnsi="Arial" w:cs="Arial"/>
                <w:szCs w:val="20"/>
                <w:lang w:val="en-US"/>
              </w:rPr>
            </w:pPr>
            <w:r w:rsidRPr="005D5319">
              <w:rPr>
                <w:rFonts w:ascii="Arial" w:eastAsia="Calibri" w:hAnsi="Arial" w:cs="Arial"/>
                <w:color w:val="000000"/>
                <w:kern w:val="24"/>
                <w:szCs w:val="20"/>
                <w:lang w:val="en-US"/>
              </w:rPr>
              <w:t>0.465V</w:t>
            </w:r>
          </w:p>
        </w:tc>
        <w:tc>
          <w:tcPr>
            <w:tcW w:w="1239" w:type="dxa"/>
            <w:gridSpan w:val="2"/>
            <w:tcBorders>
              <w:top w:val="single" w:sz="4" w:space="0" w:color="auto"/>
              <w:bottom w:val="single" w:sz="4" w:space="0" w:color="auto"/>
            </w:tcBorders>
            <w:shd w:val="clear" w:color="auto" w:fill="auto"/>
            <w:tcMar>
              <w:top w:w="15" w:type="dxa"/>
              <w:left w:w="108" w:type="dxa"/>
              <w:bottom w:w="0" w:type="dxa"/>
              <w:right w:w="108" w:type="dxa"/>
            </w:tcMar>
            <w:hideMark/>
          </w:tcPr>
          <w:p w:rsidR="00CE10F8" w:rsidRPr="005D5319" w:rsidRDefault="00CE10F8" w:rsidP="00CE10F8">
            <w:pPr>
              <w:spacing w:line="276" w:lineRule="auto"/>
              <w:jc w:val="center"/>
              <w:rPr>
                <w:rFonts w:ascii="Arial" w:hAnsi="Arial" w:cs="Arial"/>
                <w:szCs w:val="20"/>
                <w:lang w:val="en-US"/>
              </w:rPr>
            </w:pPr>
            <w:r w:rsidRPr="005D5319">
              <w:rPr>
                <w:rFonts w:ascii="Arial" w:eastAsia="Calibri" w:hAnsi="Arial" w:cs="Arial"/>
                <w:color w:val="000000"/>
                <w:kern w:val="24"/>
                <w:szCs w:val="20"/>
                <w:lang w:val="en-US"/>
              </w:rPr>
              <w:t>0.506V</w:t>
            </w:r>
          </w:p>
        </w:tc>
        <w:tc>
          <w:tcPr>
            <w:tcW w:w="1577" w:type="dxa"/>
            <w:tcBorders>
              <w:top w:val="single" w:sz="4" w:space="0" w:color="auto"/>
              <w:bottom w:val="single" w:sz="4" w:space="0" w:color="auto"/>
            </w:tcBorders>
            <w:shd w:val="clear" w:color="auto" w:fill="auto"/>
            <w:tcMar>
              <w:top w:w="15" w:type="dxa"/>
              <w:left w:w="108" w:type="dxa"/>
              <w:bottom w:w="0" w:type="dxa"/>
              <w:right w:w="108" w:type="dxa"/>
            </w:tcMar>
            <w:hideMark/>
          </w:tcPr>
          <w:p w:rsidR="00CE10F8" w:rsidRPr="005D5319" w:rsidRDefault="0060617F" w:rsidP="00CE10F8">
            <w:pPr>
              <w:rPr>
                <w:rFonts w:ascii="Arial" w:hAnsi="Arial" w:cs="Arial"/>
                <w:szCs w:val="20"/>
                <w:lang w:val="en-US"/>
              </w:rPr>
            </w:pPr>
            <w:r w:rsidRPr="005D5319">
              <w:rPr>
                <w:rFonts w:ascii="Arial" w:hAnsi="Arial" w:cs="Arial"/>
                <w:color w:val="000000"/>
                <w:kern w:val="24"/>
                <w:szCs w:val="20"/>
                <w:lang w:val="en-US"/>
              </w:rPr>
              <w:t xml:space="preserve">    </w:t>
            </w:r>
            <w:r w:rsidR="00CE10F8" w:rsidRPr="005D5319">
              <w:rPr>
                <w:rFonts w:ascii="Arial" w:hAnsi="Arial" w:cs="Arial"/>
                <w:color w:val="000000"/>
                <w:kern w:val="24"/>
                <w:szCs w:val="20"/>
                <w:lang w:val="en-US"/>
              </w:rPr>
              <w:t>0.511V</w:t>
            </w:r>
          </w:p>
        </w:tc>
        <w:tc>
          <w:tcPr>
            <w:tcW w:w="1849" w:type="dxa"/>
            <w:gridSpan w:val="2"/>
            <w:tcBorders>
              <w:top w:val="single" w:sz="4" w:space="0" w:color="auto"/>
              <w:bottom w:val="single" w:sz="4" w:space="0" w:color="auto"/>
            </w:tcBorders>
            <w:shd w:val="clear" w:color="auto" w:fill="auto"/>
            <w:tcMar>
              <w:top w:w="15" w:type="dxa"/>
              <w:left w:w="108" w:type="dxa"/>
              <w:bottom w:w="0" w:type="dxa"/>
              <w:right w:w="108" w:type="dxa"/>
            </w:tcMar>
            <w:hideMark/>
          </w:tcPr>
          <w:p w:rsidR="00CE10F8" w:rsidRPr="005D5319" w:rsidRDefault="0060617F" w:rsidP="00CE10F8">
            <w:pPr>
              <w:rPr>
                <w:rFonts w:ascii="Arial" w:hAnsi="Arial" w:cs="Arial"/>
                <w:szCs w:val="20"/>
                <w:lang w:val="en-US"/>
              </w:rPr>
            </w:pPr>
            <w:r w:rsidRPr="005D5319">
              <w:rPr>
                <w:rFonts w:ascii="Arial" w:hAnsi="Arial" w:cs="Arial"/>
                <w:color w:val="000000"/>
                <w:kern w:val="24"/>
                <w:szCs w:val="20"/>
                <w:lang w:val="en-US"/>
              </w:rPr>
              <w:t xml:space="preserve">    </w:t>
            </w:r>
            <w:r w:rsidR="00CE10F8" w:rsidRPr="005D5319">
              <w:rPr>
                <w:rFonts w:ascii="Arial" w:hAnsi="Arial" w:cs="Arial"/>
                <w:color w:val="000000"/>
                <w:kern w:val="24"/>
                <w:szCs w:val="20"/>
                <w:lang w:val="en-US"/>
              </w:rPr>
              <w:t>0.494V</w:t>
            </w:r>
          </w:p>
        </w:tc>
        <w:tc>
          <w:tcPr>
            <w:tcW w:w="1850" w:type="dxa"/>
            <w:tcBorders>
              <w:top w:val="single" w:sz="4" w:space="0" w:color="auto"/>
              <w:bottom w:val="single" w:sz="4" w:space="0" w:color="auto"/>
            </w:tcBorders>
            <w:shd w:val="clear" w:color="auto" w:fill="auto"/>
            <w:tcMar>
              <w:top w:w="15" w:type="dxa"/>
              <w:left w:w="108" w:type="dxa"/>
              <w:bottom w:w="0" w:type="dxa"/>
              <w:right w:w="108" w:type="dxa"/>
            </w:tcMar>
            <w:hideMark/>
          </w:tcPr>
          <w:p w:rsidR="00CE10F8" w:rsidRPr="005D5319" w:rsidRDefault="00CE10F8" w:rsidP="00CE10F8">
            <w:pPr>
              <w:spacing w:line="276" w:lineRule="auto"/>
              <w:jc w:val="center"/>
              <w:rPr>
                <w:rFonts w:ascii="Arial" w:hAnsi="Arial" w:cs="Arial"/>
                <w:szCs w:val="20"/>
                <w:lang w:val="en-US"/>
              </w:rPr>
            </w:pPr>
            <w:r w:rsidRPr="005D5319">
              <w:rPr>
                <w:rFonts w:ascii="Arial" w:eastAsia="Calibri" w:hAnsi="Arial" w:cs="Arial"/>
                <w:color w:val="000000"/>
                <w:kern w:val="24"/>
                <w:szCs w:val="20"/>
                <w:lang w:val="en-US"/>
              </w:rPr>
              <w:t>0.399V</w:t>
            </w:r>
          </w:p>
        </w:tc>
      </w:tr>
      <w:tr w:rsidR="00CE10F8" w:rsidRPr="005D5319" w:rsidTr="00FF36CD">
        <w:trPr>
          <w:trHeight w:val="315"/>
          <w:jc w:val="center"/>
        </w:trPr>
        <w:tc>
          <w:tcPr>
            <w:tcW w:w="1746" w:type="dxa"/>
            <w:tcBorders>
              <w:top w:val="single" w:sz="4" w:space="0" w:color="auto"/>
              <w:bottom w:val="single" w:sz="4" w:space="0" w:color="auto"/>
            </w:tcBorders>
            <w:shd w:val="clear" w:color="auto" w:fill="auto"/>
            <w:tcMar>
              <w:top w:w="15" w:type="dxa"/>
              <w:left w:w="108" w:type="dxa"/>
              <w:bottom w:w="0" w:type="dxa"/>
              <w:right w:w="108" w:type="dxa"/>
            </w:tcMar>
            <w:hideMark/>
          </w:tcPr>
          <w:p w:rsidR="00CE10F8" w:rsidRPr="005D5319" w:rsidRDefault="00CE10F8" w:rsidP="00CE10F8">
            <w:pPr>
              <w:spacing w:line="276" w:lineRule="auto"/>
              <w:jc w:val="center"/>
              <w:rPr>
                <w:rFonts w:ascii="Arial" w:hAnsi="Arial" w:cs="Arial"/>
                <w:szCs w:val="20"/>
                <w:lang w:val="en-US"/>
              </w:rPr>
            </w:pPr>
            <w:r w:rsidRPr="005D5319">
              <w:rPr>
                <w:rFonts w:ascii="Arial" w:eastAsia="Calibri" w:hAnsi="Arial" w:cs="Arial"/>
                <w:color w:val="000000"/>
                <w:kern w:val="24"/>
                <w:szCs w:val="20"/>
                <w:lang w:val="en-US"/>
              </w:rPr>
              <w:t>High</w:t>
            </w:r>
          </w:p>
        </w:tc>
        <w:tc>
          <w:tcPr>
            <w:tcW w:w="1633" w:type="dxa"/>
            <w:tcBorders>
              <w:top w:val="single" w:sz="4" w:space="0" w:color="auto"/>
              <w:bottom w:val="single" w:sz="4" w:space="0" w:color="auto"/>
            </w:tcBorders>
            <w:shd w:val="clear" w:color="auto" w:fill="auto"/>
            <w:tcMar>
              <w:top w:w="15" w:type="dxa"/>
              <w:left w:w="108" w:type="dxa"/>
              <w:bottom w:w="0" w:type="dxa"/>
              <w:right w:w="108" w:type="dxa"/>
            </w:tcMar>
            <w:hideMark/>
          </w:tcPr>
          <w:p w:rsidR="00CE10F8" w:rsidRPr="005D5319" w:rsidRDefault="00CE10F8" w:rsidP="00CE10F8">
            <w:pPr>
              <w:spacing w:line="276" w:lineRule="auto"/>
              <w:jc w:val="center"/>
              <w:rPr>
                <w:rFonts w:ascii="Arial" w:hAnsi="Arial" w:cs="Arial"/>
                <w:szCs w:val="20"/>
                <w:lang w:val="en-US"/>
              </w:rPr>
            </w:pPr>
            <w:r w:rsidRPr="005D5319">
              <w:rPr>
                <w:rFonts w:ascii="Arial" w:eastAsia="Calibri" w:hAnsi="Arial" w:cs="Arial"/>
                <w:color w:val="000000"/>
                <w:kern w:val="24"/>
                <w:szCs w:val="20"/>
                <w:lang w:val="en-US"/>
              </w:rPr>
              <w:t>moderate</w:t>
            </w:r>
          </w:p>
        </w:tc>
        <w:tc>
          <w:tcPr>
            <w:tcW w:w="1239" w:type="dxa"/>
            <w:gridSpan w:val="2"/>
            <w:tcBorders>
              <w:top w:val="single" w:sz="4" w:space="0" w:color="auto"/>
              <w:bottom w:val="single" w:sz="4" w:space="0" w:color="auto"/>
            </w:tcBorders>
            <w:shd w:val="clear" w:color="auto" w:fill="auto"/>
            <w:tcMar>
              <w:top w:w="15" w:type="dxa"/>
              <w:left w:w="108" w:type="dxa"/>
              <w:bottom w:w="0" w:type="dxa"/>
              <w:right w:w="108" w:type="dxa"/>
            </w:tcMar>
            <w:hideMark/>
          </w:tcPr>
          <w:p w:rsidR="00CE10F8" w:rsidRPr="005D5319" w:rsidRDefault="00CE10F8" w:rsidP="00CE10F8">
            <w:pPr>
              <w:spacing w:line="276" w:lineRule="auto"/>
              <w:jc w:val="center"/>
              <w:rPr>
                <w:rFonts w:ascii="Arial" w:hAnsi="Arial" w:cs="Arial"/>
                <w:szCs w:val="20"/>
                <w:lang w:val="en-US"/>
              </w:rPr>
            </w:pPr>
            <w:r w:rsidRPr="005D5319">
              <w:rPr>
                <w:rFonts w:ascii="Arial" w:eastAsia="Calibri" w:hAnsi="Arial" w:cs="Arial"/>
                <w:color w:val="000000"/>
                <w:kern w:val="24"/>
                <w:szCs w:val="20"/>
                <w:lang w:val="en-US"/>
              </w:rPr>
              <w:t>High</w:t>
            </w:r>
          </w:p>
        </w:tc>
        <w:tc>
          <w:tcPr>
            <w:tcW w:w="1577" w:type="dxa"/>
            <w:tcBorders>
              <w:top w:val="single" w:sz="4" w:space="0" w:color="auto"/>
              <w:bottom w:val="single" w:sz="4" w:space="0" w:color="auto"/>
            </w:tcBorders>
            <w:shd w:val="clear" w:color="auto" w:fill="auto"/>
            <w:tcMar>
              <w:top w:w="15" w:type="dxa"/>
              <w:left w:w="108" w:type="dxa"/>
              <w:bottom w:w="0" w:type="dxa"/>
              <w:right w:w="108" w:type="dxa"/>
            </w:tcMar>
            <w:hideMark/>
          </w:tcPr>
          <w:p w:rsidR="00CE10F8" w:rsidRPr="005D5319" w:rsidRDefault="0060617F" w:rsidP="00CE10F8">
            <w:pPr>
              <w:rPr>
                <w:rFonts w:ascii="Arial" w:hAnsi="Arial" w:cs="Arial"/>
                <w:szCs w:val="20"/>
                <w:lang w:val="en-US"/>
              </w:rPr>
            </w:pPr>
            <w:r w:rsidRPr="005D5319">
              <w:rPr>
                <w:rFonts w:ascii="Arial" w:hAnsi="Arial" w:cs="Arial"/>
                <w:color w:val="000000"/>
                <w:kern w:val="24"/>
                <w:szCs w:val="20"/>
                <w:lang w:val="en-US"/>
              </w:rPr>
              <w:t xml:space="preserve">    </w:t>
            </w:r>
            <w:r w:rsidR="00CE10F8" w:rsidRPr="005D5319">
              <w:rPr>
                <w:rFonts w:ascii="Arial" w:hAnsi="Arial" w:cs="Arial"/>
                <w:color w:val="000000"/>
                <w:kern w:val="24"/>
                <w:szCs w:val="20"/>
                <w:lang w:val="en-US"/>
              </w:rPr>
              <w:t>High</w:t>
            </w:r>
          </w:p>
        </w:tc>
        <w:tc>
          <w:tcPr>
            <w:tcW w:w="1849" w:type="dxa"/>
            <w:gridSpan w:val="2"/>
            <w:tcBorders>
              <w:top w:val="single" w:sz="4" w:space="0" w:color="auto"/>
              <w:bottom w:val="single" w:sz="4" w:space="0" w:color="auto"/>
            </w:tcBorders>
            <w:shd w:val="clear" w:color="auto" w:fill="auto"/>
            <w:tcMar>
              <w:top w:w="15" w:type="dxa"/>
              <w:left w:w="108" w:type="dxa"/>
              <w:bottom w:w="0" w:type="dxa"/>
              <w:right w:w="108" w:type="dxa"/>
            </w:tcMar>
            <w:hideMark/>
          </w:tcPr>
          <w:p w:rsidR="00CE10F8" w:rsidRPr="005D5319" w:rsidRDefault="0060617F" w:rsidP="00CE10F8">
            <w:pPr>
              <w:rPr>
                <w:rFonts w:ascii="Arial" w:hAnsi="Arial" w:cs="Arial"/>
                <w:szCs w:val="20"/>
                <w:lang w:val="en-US"/>
              </w:rPr>
            </w:pPr>
            <w:r w:rsidRPr="005D5319">
              <w:rPr>
                <w:rFonts w:ascii="Arial" w:hAnsi="Arial" w:cs="Arial"/>
                <w:color w:val="000000"/>
                <w:kern w:val="24"/>
                <w:szCs w:val="20"/>
                <w:lang w:val="en-US"/>
              </w:rPr>
              <w:t xml:space="preserve">     </w:t>
            </w:r>
            <w:r w:rsidR="00CE10F8" w:rsidRPr="005D5319">
              <w:rPr>
                <w:rFonts w:ascii="Arial" w:hAnsi="Arial" w:cs="Arial"/>
                <w:color w:val="000000"/>
                <w:kern w:val="24"/>
                <w:szCs w:val="20"/>
                <w:lang w:val="en-US"/>
              </w:rPr>
              <w:t>High</w:t>
            </w:r>
          </w:p>
        </w:tc>
        <w:tc>
          <w:tcPr>
            <w:tcW w:w="1850" w:type="dxa"/>
            <w:tcBorders>
              <w:top w:val="single" w:sz="4" w:space="0" w:color="auto"/>
              <w:bottom w:val="single" w:sz="4" w:space="0" w:color="auto"/>
            </w:tcBorders>
            <w:shd w:val="clear" w:color="auto" w:fill="auto"/>
            <w:tcMar>
              <w:top w:w="15" w:type="dxa"/>
              <w:left w:w="108" w:type="dxa"/>
              <w:bottom w:w="0" w:type="dxa"/>
              <w:right w:w="108" w:type="dxa"/>
            </w:tcMar>
            <w:hideMark/>
          </w:tcPr>
          <w:p w:rsidR="00CE10F8" w:rsidRPr="005D5319" w:rsidRDefault="00CE10F8" w:rsidP="00CE10F8">
            <w:pPr>
              <w:spacing w:line="276" w:lineRule="auto"/>
              <w:jc w:val="center"/>
              <w:rPr>
                <w:rFonts w:ascii="Arial" w:hAnsi="Arial" w:cs="Arial"/>
                <w:szCs w:val="20"/>
                <w:lang w:val="en-US"/>
              </w:rPr>
            </w:pPr>
            <w:r w:rsidRPr="005D5319">
              <w:rPr>
                <w:rFonts w:ascii="Arial" w:eastAsia="Calibri" w:hAnsi="Arial" w:cs="Arial"/>
                <w:color w:val="000000"/>
                <w:kern w:val="24"/>
                <w:szCs w:val="20"/>
                <w:lang w:val="en-US"/>
              </w:rPr>
              <w:t>moderate</w:t>
            </w:r>
          </w:p>
        </w:tc>
      </w:tr>
    </w:tbl>
    <w:p w:rsidR="006538AC" w:rsidRPr="005D5319" w:rsidRDefault="006538AC" w:rsidP="006538AC">
      <w:pPr>
        <w:keepNext/>
        <w:keepLines/>
        <w:numPr>
          <w:ilvl w:val="0"/>
          <w:numId w:val="15"/>
        </w:numPr>
        <w:spacing w:before="240" w:after="120" w:line="259" w:lineRule="auto"/>
        <w:outlineLvl w:val="0"/>
        <w:rPr>
          <w:rFonts w:ascii="Arial" w:eastAsia="Meiryo" w:hAnsi="Arial" w:cs="Arial"/>
          <w:b/>
          <w:szCs w:val="20"/>
        </w:rPr>
      </w:pPr>
      <w:r w:rsidRPr="005D5319">
        <w:rPr>
          <w:rFonts w:ascii="Arial" w:eastAsia="Meiryo" w:hAnsi="Arial" w:cs="Arial"/>
          <w:b/>
          <w:szCs w:val="20"/>
        </w:rPr>
        <w:t>CONCLUSION</w:t>
      </w:r>
    </w:p>
    <w:p w:rsidR="00CE10F8" w:rsidRPr="00CE10F8" w:rsidRDefault="006538AC" w:rsidP="007E4307">
      <w:pPr>
        <w:jc w:val="both"/>
        <w:rPr>
          <w:rFonts w:ascii="Arial" w:eastAsia="Calibri" w:hAnsi="Arial" w:cs="Arial"/>
          <w:szCs w:val="20"/>
          <w:lang w:val="en-US" w:bidi="en-US"/>
        </w:rPr>
      </w:pPr>
      <w:r w:rsidRPr="006538AC">
        <w:rPr>
          <w:rFonts w:ascii="Arial" w:eastAsia="Calibri" w:hAnsi="Arial" w:cs="Arial"/>
          <w:szCs w:val="20"/>
          <w:lang w:val="en-US" w:bidi="en-US"/>
        </w:rPr>
        <w:t xml:space="preserve">This research utilizes feature level of data fusion. It provides engineers and inspectors by a new tool to interpret the result based on different technologies. Incorporating data fusion is recommended in bridge condition assessment to get the benefit advantages of each technology. Feature level fusion has the advantage to interpret the % of total poor areas to moderate deterioration, moderate delamination and moderate corrosion. It interprets the % of total serious areas as high corrosion, serious delamination and serious deterioration. In the North River bridge deck, the results of core samples indicate high corrosion at different locations of bridge deck. The results of feature fusion 1 and 2 are matching with the core sample results. It indicates serious areas (65%-70%). </w:t>
      </w:r>
      <w:r w:rsidR="00244088">
        <w:rPr>
          <w:rFonts w:ascii="Arial" w:eastAsia="Calibri" w:hAnsi="Arial" w:cs="Arial"/>
          <w:szCs w:val="20"/>
          <w:lang w:val="en-US" w:bidi="en-US"/>
        </w:rPr>
        <w:t>Table 1 provides a summary for the final results</w:t>
      </w:r>
      <w:r w:rsidR="00FA7D48">
        <w:rPr>
          <w:rFonts w:ascii="Arial" w:eastAsia="Calibri" w:hAnsi="Arial" w:cs="Arial"/>
          <w:szCs w:val="20"/>
          <w:lang w:val="en-US" w:bidi="en-US"/>
        </w:rPr>
        <w:t>, it shows that f</w:t>
      </w:r>
      <w:r w:rsidRPr="006538AC">
        <w:rPr>
          <w:rFonts w:ascii="Arial" w:eastAsia="Calibri" w:hAnsi="Arial" w:cs="Arial"/>
          <w:szCs w:val="20"/>
          <w:lang w:val="en-US" w:bidi="en-US"/>
        </w:rPr>
        <w:t>eature fusion 1 and 2 utilize the advantages of both technologies. The final serious areas are three times of the moderate area and not equal to it as indicated by HCP. The final good area ranged from 3% to 9% and not 30% as indicated from GPR. Future condition of reinforced concrete bridge decks can be predicted by developing deterioration models and assessing bridge condition in future by incorporating the decision level of data fusion.</w:t>
      </w:r>
    </w:p>
    <w:p w:rsidR="00C858B9" w:rsidRDefault="00FC0D95" w:rsidP="00C858B9">
      <w:pPr>
        <w:keepNext/>
        <w:spacing w:before="400" w:after="200"/>
        <w:outlineLvl w:val="0"/>
        <w:rPr>
          <w:rFonts w:ascii="Arial" w:eastAsia="Century Gothic" w:hAnsi="Arial" w:cs="Arial"/>
          <w:b/>
          <w:bCs/>
          <w:kern w:val="32"/>
          <w:szCs w:val="32"/>
        </w:rPr>
      </w:pPr>
      <w:bookmarkStart w:id="0" w:name="_Toc437604718"/>
      <w:bookmarkStart w:id="1" w:name="_Toc445711720"/>
      <w:r w:rsidRPr="00961348">
        <w:rPr>
          <w:rFonts w:ascii="Arial" w:eastAsia="Century Gothic" w:hAnsi="Arial" w:cs="Arial"/>
          <w:b/>
          <w:bCs/>
          <w:kern w:val="32"/>
          <w:szCs w:val="32"/>
        </w:rPr>
        <w:lastRenderedPageBreak/>
        <w:t>References</w:t>
      </w:r>
      <w:bookmarkEnd w:id="0"/>
      <w:bookmarkEnd w:id="1"/>
    </w:p>
    <w:p w:rsidR="0058529A" w:rsidRPr="00C858B9" w:rsidRDefault="0058529A" w:rsidP="001D143F">
      <w:pPr>
        <w:keepNext/>
        <w:spacing w:before="400" w:after="200"/>
        <w:ind w:left="170" w:hanging="170"/>
        <w:outlineLvl w:val="0"/>
        <w:rPr>
          <w:rFonts w:ascii="Arial" w:eastAsia="Century Gothic" w:hAnsi="Arial" w:cs="Arial"/>
          <w:b/>
          <w:bCs/>
          <w:kern w:val="32"/>
          <w:szCs w:val="32"/>
        </w:rPr>
      </w:pPr>
      <w:r w:rsidRPr="0058529A">
        <w:rPr>
          <w:rFonts w:ascii="Arial" w:eastAsia="Calibri" w:hAnsi="Arial" w:cs="Arial"/>
          <w:szCs w:val="20"/>
          <w:lang w:val="en-GB"/>
        </w:rPr>
        <w:t xml:space="preserve">Adhikari, </w:t>
      </w:r>
      <w:r w:rsidR="00BC6959">
        <w:rPr>
          <w:rFonts w:ascii="Arial" w:eastAsia="Calibri" w:hAnsi="Arial" w:cs="Arial"/>
          <w:szCs w:val="20"/>
          <w:lang w:val="en-GB"/>
        </w:rPr>
        <w:t xml:space="preserve">R., Moselhi, O. and Bagchi, A. 2014. </w:t>
      </w:r>
      <w:r w:rsidRPr="0058529A">
        <w:rPr>
          <w:rFonts w:ascii="Arial" w:eastAsia="Calibri" w:hAnsi="Arial" w:cs="Arial"/>
          <w:szCs w:val="20"/>
          <w:lang w:val="en-GB"/>
        </w:rPr>
        <w:t>Image-based retrieval of concrete crack    pr</w:t>
      </w:r>
      <w:r w:rsidR="00BC6959">
        <w:rPr>
          <w:rFonts w:ascii="Arial" w:eastAsia="Calibri" w:hAnsi="Arial" w:cs="Arial"/>
          <w:szCs w:val="20"/>
          <w:lang w:val="en-GB"/>
        </w:rPr>
        <w:t xml:space="preserve">operties for </w:t>
      </w:r>
      <w:r w:rsidR="00C858B9">
        <w:rPr>
          <w:rFonts w:ascii="Arial" w:eastAsia="Calibri" w:hAnsi="Arial" w:cs="Arial"/>
          <w:szCs w:val="20"/>
          <w:lang w:val="en-GB"/>
        </w:rPr>
        <w:t xml:space="preserve">                </w:t>
      </w:r>
      <w:r w:rsidR="00BC6959">
        <w:rPr>
          <w:rFonts w:ascii="Arial" w:eastAsia="Calibri" w:hAnsi="Arial" w:cs="Arial"/>
          <w:szCs w:val="20"/>
          <w:lang w:val="en-GB"/>
        </w:rPr>
        <w:t>bridge inspection.</w:t>
      </w:r>
      <w:r w:rsidRPr="0058529A">
        <w:rPr>
          <w:rFonts w:ascii="Arial" w:eastAsia="Calibri" w:hAnsi="Arial" w:cs="Arial"/>
          <w:szCs w:val="20"/>
          <w:lang w:val="en-GB"/>
        </w:rPr>
        <w:t xml:space="preserve"> </w:t>
      </w:r>
      <w:r w:rsidRPr="00BC6959">
        <w:rPr>
          <w:rFonts w:ascii="Arial" w:eastAsia="Calibri" w:hAnsi="Arial" w:cs="Arial"/>
          <w:i/>
          <w:szCs w:val="20"/>
          <w:lang w:val="en-GB"/>
        </w:rPr>
        <w:t>J. Automation in Construction</w:t>
      </w:r>
      <w:r w:rsidRPr="0058529A">
        <w:rPr>
          <w:rFonts w:ascii="Arial" w:eastAsia="Calibri" w:hAnsi="Arial" w:cs="Arial"/>
          <w:szCs w:val="20"/>
          <w:lang w:val="en-GB"/>
        </w:rPr>
        <w:t xml:space="preserve">, 39 (1), 180-194. </w:t>
      </w:r>
    </w:p>
    <w:p w:rsidR="0058529A" w:rsidRPr="0058529A" w:rsidRDefault="0058529A" w:rsidP="001D143F">
      <w:pPr>
        <w:spacing w:after="160"/>
        <w:ind w:left="170" w:hanging="170"/>
        <w:rPr>
          <w:rFonts w:ascii="Arial" w:eastAsia="Calibri" w:hAnsi="Arial" w:cs="Arial"/>
          <w:szCs w:val="20"/>
          <w:lang w:val="en-GB"/>
        </w:rPr>
      </w:pPr>
      <w:r w:rsidRPr="0058529A">
        <w:rPr>
          <w:rFonts w:ascii="Arial" w:eastAsia="Calibri" w:hAnsi="Arial" w:cs="Arial"/>
          <w:szCs w:val="20"/>
          <w:lang w:val="en-GB"/>
        </w:rPr>
        <w:t xml:space="preserve">American Society of Civil Engineer, Infrastructure report card, 2017.           </w:t>
      </w:r>
      <w:r w:rsidR="00C858B9">
        <w:rPr>
          <w:rFonts w:ascii="Arial" w:eastAsia="Calibri" w:hAnsi="Arial" w:cs="Arial"/>
          <w:szCs w:val="20"/>
          <w:lang w:val="en-GB"/>
        </w:rPr>
        <w:t xml:space="preserve">  </w:t>
      </w:r>
      <w:r w:rsidRPr="0058529A">
        <w:rPr>
          <w:rFonts w:ascii="Arial" w:eastAsia="Calibri" w:hAnsi="Arial" w:cs="Arial"/>
          <w:szCs w:val="20"/>
          <w:lang w:val="en-GB"/>
        </w:rPr>
        <w:t>www.infrastructurereportcard.org/cat-item/bridges/</w:t>
      </w:r>
    </w:p>
    <w:p w:rsidR="0058529A" w:rsidRPr="0058529A" w:rsidRDefault="00C858B9" w:rsidP="001D143F">
      <w:pPr>
        <w:spacing w:after="160"/>
        <w:ind w:left="170" w:hanging="170"/>
        <w:rPr>
          <w:rFonts w:ascii="Arial" w:eastAsia="Calibri" w:hAnsi="Arial" w:cs="Arial"/>
          <w:szCs w:val="20"/>
          <w:lang w:val="en-GB"/>
        </w:rPr>
      </w:pPr>
      <w:r>
        <w:rPr>
          <w:rFonts w:ascii="Arial" w:eastAsia="Calibri" w:hAnsi="Arial" w:cs="Arial"/>
          <w:szCs w:val="20"/>
          <w:lang w:val="en-GB"/>
        </w:rPr>
        <w:t xml:space="preserve">Amleh, L. and Mirza, M.S. 2004. </w:t>
      </w:r>
      <w:r w:rsidR="0058529A" w:rsidRPr="0058529A">
        <w:rPr>
          <w:rFonts w:ascii="Arial" w:eastAsia="Calibri" w:hAnsi="Arial" w:cs="Arial"/>
          <w:szCs w:val="20"/>
          <w:lang w:val="en-GB"/>
        </w:rPr>
        <w:t>Corrosion Response of a Decommis</w:t>
      </w:r>
      <w:r>
        <w:rPr>
          <w:rFonts w:ascii="Arial" w:eastAsia="Calibri" w:hAnsi="Arial" w:cs="Arial"/>
          <w:szCs w:val="20"/>
          <w:lang w:val="en-GB"/>
        </w:rPr>
        <w:t>sioned Deteriorated Bridge Deck</w:t>
      </w:r>
      <w:r w:rsidR="0058529A" w:rsidRPr="0058529A">
        <w:rPr>
          <w:rFonts w:ascii="Arial" w:eastAsia="Calibri" w:hAnsi="Arial" w:cs="Arial"/>
          <w:szCs w:val="20"/>
          <w:lang w:val="en-GB"/>
        </w:rPr>
        <w:t xml:space="preserve">. </w:t>
      </w:r>
      <w:r>
        <w:rPr>
          <w:rFonts w:ascii="Arial" w:eastAsia="Calibri" w:hAnsi="Arial" w:cs="Arial"/>
          <w:szCs w:val="20"/>
          <w:lang w:val="en-GB"/>
        </w:rPr>
        <w:t xml:space="preserve">   </w:t>
      </w:r>
      <w:r w:rsidR="0058529A" w:rsidRPr="00BC6959">
        <w:rPr>
          <w:rFonts w:ascii="Arial" w:eastAsia="Calibri" w:hAnsi="Arial" w:cs="Arial"/>
          <w:i/>
          <w:szCs w:val="20"/>
          <w:lang w:val="en-GB"/>
        </w:rPr>
        <w:t>Journal of: Performance OF Constructed Facilities</w:t>
      </w:r>
      <w:r w:rsidR="0058529A" w:rsidRPr="0058529A">
        <w:rPr>
          <w:rFonts w:ascii="Arial" w:eastAsia="Calibri" w:hAnsi="Arial" w:cs="Arial"/>
          <w:szCs w:val="20"/>
          <w:lang w:val="en-GB"/>
        </w:rPr>
        <w:t>, 18:185-194.</w:t>
      </w:r>
    </w:p>
    <w:p w:rsidR="0058529A" w:rsidRPr="0058529A" w:rsidRDefault="0058529A" w:rsidP="001D143F">
      <w:pPr>
        <w:spacing w:after="160"/>
        <w:ind w:left="170" w:hanging="170"/>
        <w:rPr>
          <w:rFonts w:ascii="Arial" w:eastAsia="Calibri" w:hAnsi="Arial" w:cs="Arial"/>
          <w:szCs w:val="20"/>
          <w:lang w:val="en-GB"/>
        </w:rPr>
      </w:pPr>
      <w:r w:rsidRPr="0058529A">
        <w:rPr>
          <w:rFonts w:ascii="Arial" w:eastAsia="Calibri" w:hAnsi="Arial" w:cs="Arial"/>
          <w:szCs w:val="20"/>
          <w:lang w:val="en-GB"/>
        </w:rPr>
        <w:t xml:space="preserve">Carvalho, R. N., Laskey, K. B., Costa, P. C., Ladeira, M., Santos, L. L., </w:t>
      </w:r>
      <w:r w:rsidR="00C858B9">
        <w:rPr>
          <w:rFonts w:ascii="Arial" w:eastAsia="Calibri" w:hAnsi="Arial" w:cs="Arial"/>
          <w:szCs w:val="20"/>
          <w:lang w:val="en-GB"/>
        </w:rPr>
        <w:t xml:space="preserve">and Matsumoto, S. 2009. </w:t>
      </w:r>
      <w:r w:rsidRPr="0058529A">
        <w:rPr>
          <w:rFonts w:ascii="Arial" w:eastAsia="Calibri" w:hAnsi="Arial" w:cs="Arial"/>
          <w:szCs w:val="20"/>
          <w:lang w:val="en-GB"/>
        </w:rPr>
        <w:t>Probabilistic ontology and knowledge fusion for procur</w:t>
      </w:r>
      <w:r w:rsidR="00C858B9">
        <w:rPr>
          <w:rFonts w:ascii="Arial" w:eastAsia="Calibri" w:hAnsi="Arial" w:cs="Arial"/>
          <w:szCs w:val="20"/>
          <w:lang w:val="en-GB"/>
        </w:rPr>
        <w:t>ement fraud detection in brazil</w:t>
      </w:r>
      <w:r w:rsidRPr="0058529A">
        <w:rPr>
          <w:rFonts w:ascii="Arial" w:eastAsia="Calibri" w:hAnsi="Arial" w:cs="Arial"/>
          <w:szCs w:val="20"/>
          <w:lang w:val="en-GB"/>
        </w:rPr>
        <w:t xml:space="preserve">. </w:t>
      </w:r>
      <w:r w:rsidRPr="003B325B">
        <w:rPr>
          <w:rFonts w:ascii="Arial" w:eastAsia="Calibri" w:hAnsi="Arial" w:cs="Arial"/>
          <w:szCs w:val="20"/>
          <w:lang w:val="en-GB"/>
        </w:rPr>
        <w:t>Proceedings of the Fifth International Conference on Uncertainty Reasoning for the Semantic Web-</w:t>
      </w:r>
      <w:r w:rsidRPr="0058529A">
        <w:rPr>
          <w:rFonts w:ascii="Arial" w:eastAsia="Calibri" w:hAnsi="Arial" w:cs="Arial"/>
          <w:szCs w:val="20"/>
          <w:lang w:val="en-GB"/>
        </w:rPr>
        <w:t>Volume (URSW 527), 3-14. CEUR-WS. org.</w:t>
      </w:r>
    </w:p>
    <w:p w:rsidR="0058529A" w:rsidRPr="0058529A" w:rsidRDefault="00BC6959" w:rsidP="001D143F">
      <w:pPr>
        <w:spacing w:after="160"/>
        <w:ind w:left="170" w:hanging="170"/>
        <w:rPr>
          <w:rFonts w:ascii="Arial" w:eastAsia="Calibri" w:hAnsi="Arial" w:cs="Arial"/>
          <w:szCs w:val="20"/>
          <w:lang w:val="en-GB"/>
        </w:rPr>
      </w:pPr>
      <w:r>
        <w:rPr>
          <w:rFonts w:ascii="Arial" w:eastAsia="Calibri" w:hAnsi="Arial" w:cs="Arial"/>
          <w:szCs w:val="20"/>
          <w:lang w:val="en-GB"/>
        </w:rPr>
        <w:t>Cowell, R. G., Dawid, P., Lauritzen, SL., and Spiegelhalter, D J</w:t>
      </w:r>
      <w:r w:rsidR="00C858B9">
        <w:rPr>
          <w:rFonts w:ascii="Arial" w:eastAsia="Calibri" w:hAnsi="Arial" w:cs="Arial"/>
          <w:szCs w:val="20"/>
          <w:lang w:val="en-GB"/>
        </w:rPr>
        <w:t xml:space="preserve">. 2006. </w:t>
      </w:r>
      <w:r w:rsidR="0058529A" w:rsidRPr="0058529A">
        <w:rPr>
          <w:rFonts w:ascii="Arial" w:eastAsia="Calibri" w:hAnsi="Arial" w:cs="Arial"/>
          <w:szCs w:val="20"/>
          <w:lang w:val="en-GB"/>
        </w:rPr>
        <w:t>Probabilistic networks and expert systems: Exact computational</w:t>
      </w:r>
      <w:r w:rsidR="00C858B9">
        <w:rPr>
          <w:rFonts w:ascii="Arial" w:eastAsia="Calibri" w:hAnsi="Arial" w:cs="Arial"/>
          <w:szCs w:val="20"/>
          <w:lang w:val="en-GB"/>
        </w:rPr>
        <w:t xml:space="preserve"> methods for Bayesian networks, </w:t>
      </w:r>
      <w:r w:rsidR="0058529A" w:rsidRPr="0058529A">
        <w:rPr>
          <w:rFonts w:ascii="Arial" w:eastAsia="Calibri" w:hAnsi="Arial" w:cs="Arial"/>
          <w:szCs w:val="20"/>
          <w:lang w:val="en-GB"/>
        </w:rPr>
        <w:t xml:space="preserve"> </w:t>
      </w:r>
      <w:r w:rsidR="0058529A" w:rsidRPr="003B325B">
        <w:rPr>
          <w:rFonts w:ascii="Arial" w:eastAsia="Calibri" w:hAnsi="Arial" w:cs="Arial"/>
          <w:i/>
          <w:szCs w:val="20"/>
          <w:lang w:val="en-GB"/>
        </w:rPr>
        <w:t>Springer Science &amp; Business Media</w:t>
      </w:r>
      <w:r w:rsidR="0058529A" w:rsidRPr="0058529A">
        <w:rPr>
          <w:rFonts w:ascii="Arial" w:eastAsia="Calibri" w:hAnsi="Arial" w:cs="Arial"/>
          <w:szCs w:val="20"/>
          <w:lang w:val="en-GB"/>
        </w:rPr>
        <w:t>.</w:t>
      </w:r>
    </w:p>
    <w:p w:rsidR="0058529A" w:rsidRPr="0058529A" w:rsidRDefault="0058529A" w:rsidP="001D143F">
      <w:pPr>
        <w:spacing w:after="160"/>
        <w:ind w:left="170" w:hanging="170"/>
        <w:rPr>
          <w:rFonts w:ascii="Arial" w:eastAsia="Calibri" w:hAnsi="Arial" w:cs="Arial"/>
          <w:szCs w:val="20"/>
          <w:lang w:val="en-GB"/>
        </w:rPr>
      </w:pPr>
      <w:r w:rsidRPr="0058529A">
        <w:rPr>
          <w:rFonts w:ascii="Arial" w:eastAsia="Calibri" w:hAnsi="Arial" w:cs="Arial"/>
          <w:szCs w:val="20"/>
          <w:lang w:val="en-GB"/>
        </w:rPr>
        <w:t>Hall</w:t>
      </w:r>
      <w:r w:rsidR="0055448D">
        <w:rPr>
          <w:rFonts w:ascii="Arial" w:eastAsia="Calibri" w:hAnsi="Arial" w:cs="Arial"/>
          <w:szCs w:val="20"/>
          <w:lang w:val="en-GB"/>
        </w:rPr>
        <w:t xml:space="preserve">, D., and </w:t>
      </w:r>
      <w:r w:rsidRPr="0058529A">
        <w:rPr>
          <w:rFonts w:ascii="Arial" w:eastAsia="Calibri" w:hAnsi="Arial" w:cs="Arial"/>
          <w:szCs w:val="20"/>
          <w:lang w:val="en-GB"/>
        </w:rPr>
        <w:t xml:space="preserve">Llinas, </w:t>
      </w:r>
      <w:r w:rsidR="0055448D">
        <w:rPr>
          <w:rFonts w:ascii="Arial" w:eastAsia="Calibri" w:hAnsi="Arial" w:cs="Arial"/>
          <w:szCs w:val="20"/>
          <w:lang w:val="en-GB"/>
        </w:rPr>
        <w:t xml:space="preserve">J. </w:t>
      </w:r>
      <w:r w:rsidR="003B325B">
        <w:rPr>
          <w:rFonts w:ascii="Arial" w:eastAsia="Calibri" w:hAnsi="Arial" w:cs="Arial"/>
          <w:szCs w:val="20"/>
          <w:lang w:val="en-GB"/>
        </w:rPr>
        <w:t xml:space="preserve">1997. </w:t>
      </w:r>
      <w:r w:rsidRPr="0058529A">
        <w:rPr>
          <w:rFonts w:ascii="Arial" w:eastAsia="Calibri" w:hAnsi="Arial" w:cs="Arial"/>
          <w:szCs w:val="20"/>
          <w:lang w:val="en-GB"/>
        </w:rPr>
        <w:t>An introduct</w:t>
      </w:r>
      <w:r w:rsidR="003B325B">
        <w:rPr>
          <w:rFonts w:ascii="Arial" w:eastAsia="Calibri" w:hAnsi="Arial" w:cs="Arial"/>
          <w:szCs w:val="20"/>
          <w:lang w:val="en-GB"/>
        </w:rPr>
        <w:t>ion to multisensor data fusion</w:t>
      </w:r>
      <w:r w:rsidRPr="0058529A">
        <w:rPr>
          <w:rFonts w:ascii="Arial" w:eastAsia="Calibri" w:hAnsi="Arial" w:cs="Arial"/>
          <w:szCs w:val="20"/>
          <w:lang w:val="en-GB"/>
        </w:rPr>
        <w:t xml:space="preserve">. </w:t>
      </w:r>
      <w:r w:rsidRPr="003B325B">
        <w:rPr>
          <w:rFonts w:ascii="Arial" w:eastAsia="Calibri" w:hAnsi="Arial" w:cs="Arial"/>
          <w:i/>
          <w:szCs w:val="20"/>
          <w:lang w:val="en-GB"/>
        </w:rPr>
        <w:t>Proceedings of the IEEE,</w:t>
      </w:r>
      <w:r w:rsidRPr="0058529A">
        <w:rPr>
          <w:rFonts w:ascii="Arial" w:eastAsia="Calibri" w:hAnsi="Arial" w:cs="Arial"/>
          <w:szCs w:val="20"/>
          <w:lang w:val="en-GB"/>
        </w:rPr>
        <w:t xml:space="preserve"> 85(1), 6-23.</w:t>
      </w:r>
    </w:p>
    <w:p w:rsidR="0058529A" w:rsidRPr="0058529A" w:rsidRDefault="0058529A" w:rsidP="001D143F">
      <w:pPr>
        <w:spacing w:after="160"/>
        <w:ind w:left="170" w:hanging="170"/>
        <w:rPr>
          <w:rFonts w:ascii="Arial" w:eastAsia="Calibri" w:hAnsi="Arial" w:cs="Arial"/>
          <w:szCs w:val="20"/>
          <w:lang w:val="en-GB"/>
        </w:rPr>
      </w:pPr>
      <w:r w:rsidRPr="0058529A">
        <w:rPr>
          <w:rFonts w:ascii="Arial" w:eastAsia="Calibri" w:hAnsi="Arial" w:cs="Arial"/>
          <w:szCs w:val="20"/>
          <w:lang w:val="en-GB"/>
        </w:rPr>
        <w:t>Dinh, K., Zayed, T.</w:t>
      </w:r>
      <w:r w:rsidR="003B325B">
        <w:rPr>
          <w:rFonts w:ascii="Arial" w:eastAsia="Calibri" w:hAnsi="Arial" w:cs="Arial"/>
          <w:szCs w:val="20"/>
          <w:lang w:val="en-GB"/>
        </w:rPr>
        <w:t xml:space="preserve">, Romero, F., and Tarussov, A. 2014. </w:t>
      </w:r>
      <w:r w:rsidRPr="0058529A">
        <w:rPr>
          <w:rFonts w:ascii="Arial" w:eastAsia="Calibri" w:hAnsi="Arial" w:cs="Arial"/>
          <w:szCs w:val="20"/>
          <w:lang w:val="en-GB"/>
        </w:rPr>
        <w:t xml:space="preserve">Method for  analyzing time-series GPR </w:t>
      </w:r>
      <w:r w:rsidR="003B325B">
        <w:rPr>
          <w:rFonts w:ascii="Arial" w:eastAsia="Calibri" w:hAnsi="Arial" w:cs="Arial"/>
          <w:szCs w:val="20"/>
          <w:lang w:val="en-GB"/>
        </w:rPr>
        <w:t xml:space="preserve">data of concrete bridge decks. </w:t>
      </w:r>
      <w:r w:rsidRPr="003B325B">
        <w:rPr>
          <w:rFonts w:ascii="Arial" w:eastAsia="Calibri" w:hAnsi="Arial" w:cs="Arial"/>
          <w:i/>
          <w:szCs w:val="20"/>
          <w:lang w:val="en-GB"/>
        </w:rPr>
        <w:t>J. Bridge  Eng</w:t>
      </w:r>
      <w:r w:rsidRPr="0058529A">
        <w:rPr>
          <w:rFonts w:ascii="Arial" w:eastAsia="Calibri" w:hAnsi="Arial" w:cs="Arial"/>
          <w:szCs w:val="20"/>
          <w:lang w:val="en-GB"/>
        </w:rPr>
        <w:t>., 20(6), 04014086.</w:t>
      </w:r>
    </w:p>
    <w:p w:rsidR="0058529A" w:rsidRPr="0058529A" w:rsidRDefault="0058529A" w:rsidP="001D143F">
      <w:pPr>
        <w:spacing w:after="160"/>
        <w:ind w:left="170" w:hanging="170"/>
        <w:rPr>
          <w:rFonts w:ascii="Arial" w:eastAsia="Calibri" w:hAnsi="Arial" w:cs="Arial"/>
          <w:szCs w:val="20"/>
          <w:lang w:val="en-GB"/>
        </w:rPr>
      </w:pPr>
      <w:r w:rsidRPr="0058529A">
        <w:rPr>
          <w:rFonts w:ascii="Arial" w:eastAsia="Calibri" w:hAnsi="Arial" w:cs="Arial"/>
          <w:szCs w:val="20"/>
          <w:lang w:val="en-GB"/>
        </w:rPr>
        <w:t>Dong, X., Gabrilovich, E., Heitz, G., Horn, W., Murph</w:t>
      </w:r>
      <w:r w:rsidR="003B325B">
        <w:rPr>
          <w:rFonts w:ascii="Arial" w:eastAsia="Calibri" w:hAnsi="Arial" w:cs="Arial"/>
          <w:szCs w:val="20"/>
          <w:lang w:val="en-GB"/>
        </w:rPr>
        <w:t>y, K., Sun,  S. and  Zhang, W. 2014.</w:t>
      </w:r>
      <w:r w:rsidRPr="0058529A">
        <w:rPr>
          <w:rFonts w:ascii="Arial" w:eastAsia="Calibri" w:hAnsi="Arial" w:cs="Arial"/>
          <w:szCs w:val="20"/>
          <w:lang w:val="en-GB"/>
        </w:rPr>
        <w:t xml:space="preserve"> From </w:t>
      </w:r>
      <w:r w:rsidR="003B325B">
        <w:rPr>
          <w:rFonts w:ascii="Arial" w:eastAsia="Calibri" w:hAnsi="Arial" w:cs="Arial"/>
          <w:szCs w:val="20"/>
          <w:lang w:val="en-GB"/>
        </w:rPr>
        <w:t>Data Fusion to Knowledge Fusion</w:t>
      </w:r>
      <w:r w:rsidRPr="0058529A">
        <w:rPr>
          <w:rFonts w:ascii="Arial" w:eastAsia="Calibri" w:hAnsi="Arial" w:cs="Arial"/>
          <w:szCs w:val="20"/>
          <w:lang w:val="en-GB"/>
        </w:rPr>
        <w:t xml:space="preserve">. </w:t>
      </w:r>
      <w:r w:rsidRPr="003B325B">
        <w:rPr>
          <w:rFonts w:ascii="Arial" w:eastAsia="Calibri" w:hAnsi="Arial" w:cs="Arial"/>
          <w:i/>
          <w:szCs w:val="20"/>
          <w:lang w:val="en-GB"/>
        </w:rPr>
        <w:t>Proceedings of the Very Large Database Endowment</w:t>
      </w:r>
      <w:r w:rsidRPr="0058529A">
        <w:rPr>
          <w:rFonts w:ascii="Arial" w:eastAsia="Calibri" w:hAnsi="Arial" w:cs="Arial"/>
          <w:szCs w:val="20"/>
          <w:lang w:val="en-GB"/>
        </w:rPr>
        <w:t xml:space="preserve"> (VLDB) Endowment. 7 (10), 881-892.</w:t>
      </w:r>
    </w:p>
    <w:p w:rsidR="0058529A" w:rsidRPr="0058529A" w:rsidRDefault="003B325B" w:rsidP="001D143F">
      <w:pPr>
        <w:spacing w:after="160"/>
        <w:ind w:left="170" w:hanging="170"/>
        <w:rPr>
          <w:rFonts w:ascii="Arial" w:eastAsia="Calibri" w:hAnsi="Arial" w:cs="Arial"/>
          <w:szCs w:val="20"/>
          <w:lang w:val="en-GB"/>
        </w:rPr>
      </w:pPr>
      <w:r>
        <w:rPr>
          <w:rFonts w:ascii="Arial" w:eastAsia="Calibri" w:hAnsi="Arial" w:cs="Arial"/>
          <w:szCs w:val="20"/>
          <w:lang w:val="en-GB"/>
        </w:rPr>
        <w:t>FHWA. 2012</w:t>
      </w:r>
      <w:r w:rsidR="0058529A" w:rsidRPr="0058529A">
        <w:rPr>
          <w:rFonts w:ascii="Arial" w:eastAsia="Calibri" w:hAnsi="Arial" w:cs="Arial"/>
          <w:szCs w:val="20"/>
          <w:lang w:val="en-GB"/>
        </w:rPr>
        <w:t>. Bridge Inspector’s Refrence, Manual, U.S.  Department of Transportation, Federal Highway Administration, Washington, D.C., USA</w:t>
      </w:r>
      <w:r>
        <w:rPr>
          <w:rFonts w:ascii="Arial" w:eastAsia="Calibri" w:hAnsi="Arial" w:cs="Arial"/>
          <w:szCs w:val="20"/>
          <w:lang w:val="en-GB"/>
        </w:rPr>
        <w:t>.</w:t>
      </w:r>
    </w:p>
    <w:p w:rsidR="0058529A" w:rsidRPr="0058529A" w:rsidRDefault="0058529A" w:rsidP="001D143F">
      <w:pPr>
        <w:spacing w:after="160"/>
        <w:ind w:left="170" w:hanging="170"/>
        <w:rPr>
          <w:rFonts w:ascii="Arial" w:eastAsia="Calibri" w:hAnsi="Arial" w:cs="Arial"/>
          <w:szCs w:val="20"/>
          <w:lang w:val="en-GB"/>
        </w:rPr>
      </w:pPr>
      <w:r w:rsidRPr="0058529A">
        <w:rPr>
          <w:rFonts w:ascii="Arial" w:eastAsia="Calibri" w:hAnsi="Arial" w:cs="Arial"/>
          <w:szCs w:val="20"/>
          <w:lang w:val="en-GB"/>
        </w:rPr>
        <w:t>Ga</w:t>
      </w:r>
      <w:r w:rsidR="003B325B">
        <w:rPr>
          <w:rFonts w:ascii="Arial" w:eastAsia="Calibri" w:hAnsi="Arial" w:cs="Arial"/>
          <w:szCs w:val="20"/>
          <w:lang w:val="en-GB"/>
        </w:rPr>
        <w:t xml:space="preserve">ttulli, V. and Chiaramonte, L. 2005. </w:t>
      </w:r>
      <w:r w:rsidRPr="0058529A">
        <w:rPr>
          <w:rFonts w:ascii="Arial" w:eastAsia="Calibri" w:hAnsi="Arial" w:cs="Arial"/>
          <w:szCs w:val="20"/>
          <w:lang w:val="en-GB"/>
        </w:rPr>
        <w:t>Condition Assessment by Visual Inspection</w:t>
      </w:r>
      <w:r w:rsidR="003B325B">
        <w:rPr>
          <w:rFonts w:ascii="Arial" w:eastAsia="Calibri" w:hAnsi="Arial" w:cs="Arial"/>
          <w:szCs w:val="20"/>
          <w:lang w:val="en-GB"/>
        </w:rPr>
        <w:t xml:space="preserve"> for a Bridge Management System</w:t>
      </w:r>
      <w:r w:rsidRPr="0058529A">
        <w:rPr>
          <w:rFonts w:ascii="Arial" w:eastAsia="Calibri" w:hAnsi="Arial" w:cs="Arial"/>
          <w:szCs w:val="20"/>
          <w:lang w:val="en-GB"/>
        </w:rPr>
        <w:t xml:space="preserve">. </w:t>
      </w:r>
      <w:r w:rsidRPr="003B325B">
        <w:rPr>
          <w:rFonts w:ascii="Arial" w:eastAsia="Calibri" w:hAnsi="Arial" w:cs="Arial"/>
          <w:i/>
          <w:szCs w:val="20"/>
          <w:lang w:val="en-GB"/>
        </w:rPr>
        <w:t>Journal of computer-Aided Civil and Infrastructure Engineering,</w:t>
      </w:r>
      <w:r w:rsidRPr="0058529A">
        <w:rPr>
          <w:rFonts w:ascii="Arial" w:eastAsia="Calibri" w:hAnsi="Arial" w:cs="Arial"/>
          <w:szCs w:val="20"/>
          <w:lang w:val="en-GB"/>
        </w:rPr>
        <w:t xml:space="preserve"> 20:95-107.</w:t>
      </w:r>
    </w:p>
    <w:p w:rsidR="0058529A" w:rsidRDefault="003B325B" w:rsidP="001D143F">
      <w:pPr>
        <w:spacing w:after="160"/>
        <w:ind w:left="170" w:hanging="170"/>
        <w:rPr>
          <w:rFonts w:ascii="Arial" w:eastAsia="Calibri" w:hAnsi="Arial" w:cs="Arial"/>
          <w:szCs w:val="20"/>
          <w:lang w:val="en-GB"/>
        </w:rPr>
      </w:pPr>
      <w:r>
        <w:rPr>
          <w:rFonts w:ascii="Arial" w:eastAsia="Calibri" w:hAnsi="Arial" w:cs="Arial"/>
          <w:szCs w:val="20"/>
          <w:lang w:val="en-GB"/>
        </w:rPr>
        <w:t xml:space="preserve">Gucunski, N. and Nazarian, S. 2010. </w:t>
      </w:r>
      <w:r w:rsidR="0058529A" w:rsidRPr="0058529A">
        <w:rPr>
          <w:rFonts w:ascii="Arial" w:eastAsia="Calibri" w:hAnsi="Arial" w:cs="Arial"/>
          <w:szCs w:val="20"/>
          <w:lang w:val="en-GB"/>
        </w:rPr>
        <w:t>Material Characterization and Condition Assessment of Reinforced Concrete Bridge Decks by</w:t>
      </w:r>
      <w:r>
        <w:rPr>
          <w:rFonts w:ascii="Arial" w:eastAsia="Calibri" w:hAnsi="Arial" w:cs="Arial"/>
          <w:szCs w:val="20"/>
          <w:lang w:val="en-GB"/>
        </w:rPr>
        <w:t xml:space="preserve"> Complementary NDE Technologies</w:t>
      </w:r>
      <w:r w:rsidR="0058529A" w:rsidRPr="0058529A">
        <w:rPr>
          <w:rFonts w:ascii="Arial" w:eastAsia="Calibri" w:hAnsi="Arial" w:cs="Arial"/>
          <w:szCs w:val="20"/>
          <w:lang w:val="en-GB"/>
        </w:rPr>
        <w:t xml:space="preserve">. </w:t>
      </w:r>
      <w:r w:rsidR="0058529A" w:rsidRPr="003B325B">
        <w:rPr>
          <w:rFonts w:ascii="Arial" w:eastAsia="Calibri" w:hAnsi="Arial" w:cs="Arial"/>
          <w:i/>
          <w:szCs w:val="20"/>
          <w:lang w:val="en-GB"/>
        </w:rPr>
        <w:t>Structures Congress, (ASCE</w:t>
      </w:r>
      <w:r w:rsidR="0058529A" w:rsidRPr="0058529A">
        <w:rPr>
          <w:rFonts w:ascii="Arial" w:eastAsia="Calibri" w:hAnsi="Arial" w:cs="Arial"/>
          <w:szCs w:val="20"/>
          <w:lang w:val="en-GB"/>
        </w:rPr>
        <w:t xml:space="preserve">), Orlando, Florida, United States May 12-15, 429-439. </w:t>
      </w:r>
    </w:p>
    <w:p w:rsidR="00E96E12" w:rsidRDefault="00E96E12" w:rsidP="001D143F">
      <w:pPr>
        <w:ind w:left="170" w:hanging="170"/>
        <w:jc w:val="both"/>
        <w:rPr>
          <w:rFonts w:ascii="Arial" w:hAnsi="Arial" w:cs="Arial"/>
          <w:szCs w:val="20"/>
        </w:rPr>
      </w:pPr>
      <w:r w:rsidRPr="00B41203">
        <w:rPr>
          <w:rFonts w:ascii="Arial" w:hAnsi="Arial" w:cs="Arial"/>
          <w:szCs w:val="20"/>
        </w:rPr>
        <w:t>Gucunski, N., Romero, F., Kruschwitz, S.,F</w:t>
      </w:r>
      <w:r w:rsidR="003B325B">
        <w:rPr>
          <w:rFonts w:ascii="Arial" w:hAnsi="Arial" w:cs="Arial"/>
          <w:szCs w:val="20"/>
        </w:rPr>
        <w:t xml:space="preserve">eldmann, R. and  Parvardeh, H. 2011. </w:t>
      </w:r>
      <w:r w:rsidR="00B41203">
        <w:rPr>
          <w:rFonts w:ascii="Arial" w:hAnsi="Arial" w:cs="Arial"/>
          <w:szCs w:val="20"/>
        </w:rPr>
        <w:t xml:space="preserve">Comprehensive </w:t>
      </w:r>
      <w:r w:rsidRPr="00B41203">
        <w:rPr>
          <w:rFonts w:ascii="Arial" w:hAnsi="Arial" w:cs="Arial"/>
          <w:szCs w:val="20"/>
        </w:rPr>
        <w:t>Bridge Deck Deterioration Mapping of</w:t>
      </w:r>
      <w:r w:rsidR="00B41203">
        <w:rPr>
          <w:rFonts w:ascii="Arial" w:hAnsi="Arial" w:cs="Arial"/>
          <w:szCs w:val="20"/>
        </w:rPr>
        <w:t xml:space="preserve"> Nine Bridges by Nondestructive </w:t>
      </w:r>
      <w:r w:rsidR="003B325B">
        <w:rPr>
          <w:rFonts w:ascii="Arial" w:hAnsi="Arial" w:cs="Arial"/>
          <w:szCs w:val="20"/>
        </w:rPr>
        <w:t>Evaluation Technologies</w:t>
      </w:r>
      <w:r w:rsidRPr="00B41203">
        <w:rPr>
          <w:rFonts w:ascii="Arial" w:hAnsi="Arial" w:cs="Arial"/>
          <w:szCs w:val="20"/>
        </w:rPr>
        <w:t>, Iowa Highway Research Board (IH</w:t>
      </w:r>
      <w:r w:rsidR="00B41203">
        <w:rPr>
          <w:rFonts w:ascii="Arial" w:hAnsi="Arial" w:cs="Arial"/>
          <w:szCs w:val="20"/>
        </w:rPr>
        <w:t xml:space="preserve">RB Project SPR-NDEB(90)--8H-0, </w:t>
      </w:r>
      <w:r w:rsidRPr="00B41203">
        <w:rPr>
          <w:rFonts w:ascii="Arial" w:hAnsi="Arial" w:cs="Arial"/>
          <w:szCs w:val="20"/>
        </w:rPr>
        <w:t>Iowa Department of Transportation</w:t>
      </w:r>
      <w:r w:rsidR="00B41203">
        <w:rPr>
          <w:rFonts w:ascii="Arial" w:hAnsi="Arial" w:cs="Arial"/>
          <w:szCs w:val="20"/>
        </w:rPr>
        <w:t>.</w:t>
      </w:r>
    </w:p>
    <w:p w:rsidR="00B41203" w:rsidRPr="00B41203" w:rsidRDefault="00B41203" w:rsidP="001D143F">
      <w:pPr>
        <w:ind w:left="170" w:hanging="170"/>
        <w:jc w:val="both"/>
        <w:rPr>
          <w:rFonts w:ascii="Arial" w:hAnsi="Arial" w:cs="Arial"/>
          <w:szCs w:val="20"/>
        </w:rPr>
      </w:pPr>
    </w:p>
    <w:p w:rsidR="0058529A" w:rsidRPr="0058529A" w:rsidRDefault="003B325B" w:rsidP="001D143F">
      <w:pPr>
        <w:spacing w:after="160"/>
        <w:ind w:left="170" w:hanging="170"/>
        <w:rPr>
          <w:rFonts w:ascii="Arial" w:eastAsia="Calibri" w:hAnsi="Arial" w:cs="Arial"/>
          <w:szCs w:val="20"/>
          <w:lang w:val="en-GB"/>
        </w:rPr>
      </w:pPr>
      <w:r>
        <w:rPr>
          <w:rFonts w:ascii="Arial" w:eastAsia="Calibri" w:hAnsi="Arial" w:cs="Arial"/>
          <w:szCs w:val="20"/>
          <w:lang w:val="en-GB"/>
        </w:rPr>
        <w:t xml:space="preserve">Hoseini, S.  and Ashraf, M. 2013. </w:t>
      </w:r>
      <w:r w:rsidR="0058529A" w:rsidRPr="0058529A">
        <w:rPr>
          <w:rFonts w:ascii="Arial" w:eastAsia="Calibri" w:hAnsi="Arial" w:cs="Arial"/>
          <w:szCs w:val="20"/>
          <w:lang w:val="en-GB"/>
        </w:rPr>
        <w:t>Computational Complexity Comparison Of Multi-Sensor Single Target</w:t>
      </w:r>
      <w:r>
        <w:rPr>
          <w:rFonts w:ascii="Arial" w:eastAsia="Calibri" w:hAnsi="Arial" w:cs="Arial"/>
          <w:szCs w:val="20"/>
          <w:lang w:val="en-GB"/>
        </w:rPr>
        <w:t xml:space="preserve"> Data Fusion Methods By MATLAB </w:t>
      </w:r>
      <w:r w:rsidR="0058529A" w:rsidRPr="0058529A">
        <w:rPr>
          <w:rFonts w:ascii="Arial" w:eastAsia="Calibri" w:hAnsi="Arial" w:cs="Arial"/>
          <w:szCs w:val="20"/>
          <w:lang w:val="en-GB"/>
        </w:rPr>
        <w:t xml:space="preserve">. </w:t>
      </w:r>
      <w:r w:rsidR="0058529A" w:rsidRPr="003B325B">
        <w:rPr>
          <w:rFonts w:ascii="Arial" w:eastAsia="Calibri" w:hAnsi="Arial" w:cs="Arial"/>
          <w:i/>
          <w:szCs w:val="20"/>
          <w:lang w:val="en-GB"/>
        </w:rPr>
        <w:t>International Journal of Chaos, Control, Modelling and Simulation (IJCCMS).</w:t>
      </w:r>
      <w:r w:rsidR="0058529A" w:rsidRPr="0058529A">
        <w:rPr>
          <w:rFonts w:ascii="Arial" w:eastAsia="Calibri" w:hAnsi="Arial" w:cs="Arial"/>
          <w:szCs w:val="20"/>
          <w:lang w:val="en-GB"/>
        </w:rPr>
        <w:t xml:space="preserve">  2 (2), 1-8.</w:t>
      </w:r>
    </w:p>
    <w:p w:rsidR="0058529A" w:rsidRPr="0058529A" w:rsidRDefault="0058529A" w:rsidP="001D143F">
      <w:pPr>
        <w:spacing w:after="160"/>
        <w:ind w:left="170" w:hanging="170"/>
        <w:rPr>
          <w:rFonts w:ascii="Arial" w:eastAsia="Calibri" w:hAnsi="Arial" w:cs="Arial"/>
          <w:szCs w:val="20"/>
          <w:lang w:val="en-GB"/>
        </w:rPr>
      </w:pPr>
      <w:r w:rsidRPr="0058529A">
        <w:rPr>
          <w:rFonts w:ascii="Arial" w:eastAsia="Calibri" w:hAnsi="Arial" w:cs="Arial"/>
          <w:szCs w:val="20"/>
          <w:lang w:val="en-GB"/>
        </w:rPr>
        <w:t>Huang, Y.,  X</w:t>
      </w:r>
      <w:r w:rsidR="003B325B">
        <w:rPr>
          <w:rFonts w:ascii="Arial" w:eastAsia="Calibri" w:hAnsi="Arial" w:cs="Arial"/>
          <w:szCs w:val="20"/>
          <w:lang w:val="en-GB"/>
        </w:rPr>
        <w:t xml:space="preserve">iang,  Q., Lu, J. and Leng, H. 2010.  </w:t>
      </w:r>
      <w:r w:rsidRPr="0058529A">
        <w:rPr>
          <w:rFonts w:ascii="Arial" w:eastAsia="Calibri" w:hAnsi="Arial" w:cs="Arial"/>
          <w:szCs w:val="20"/>
          <w:lang w:val="en-GB"/>
        </w:rPr>
        <w:t>Application of Data Fusion Technology in Freeway I</w:t>
      </w:r>
      <w:r w:rsidR="003B325B">
        <w:rPr>
          <w:rFonts w:ascii="Arial" w:eastAsia="Calibri" w:hAnsi="Arial" w:cs="Arial"/>
          <w:szCs w:val="20"/>
          <w:lang w:val="en-GB"/>
        </w:rPr>
        <w:t>nfrastructure Safety Assessment</w:t>
      </w:r>
      <w:r w:rsidRPr="0058529A">
        <w:rPr>
          <w:rFonts w:ascii="Arial" w:eastAsia="Calibri" w:hAnsi="Arial" w:cs="Arial"/>
          <w:szCs w:val="20"/>
          <w:lang w:val="en-GB"/>
        </w:rPr>
        <w:t xml:space="preserve">. </w:t>
      </w:r>
      <w:r w:rsidRPr="003B325B">
        <w:rPr>
          <w:rFonts w:ascii="Arial" w:eastAsia="Calibri" w:hAnsi="Arial" w:cs="Arial"/>
          <w:i/>
          <w:szCs w:val="20"/>
          <w:lang w:val="en-GB"/>
        </w:rPr>
        <w:t>Proceeding of International Conference of Logistics Engineering and Management (ICLEM),</w:t>
      </w:r>
      <w:r w:rsidRPr="0058529A">
        <w:rPr>
          <w:rFonts w:ascii="Arial" w:eastAsia="Calibri" w:hAnsi="Arial" w:cs="Arial"/>
          <w:szCs w:val="20"/>
          <w:lang w:val="en-GB"/>
        </w:rPr>
        <w:t xml:space="preserve"> Chengdu, China, October 8-10, 2340-2345.</w:t>
      </w:r>
    </w:p>
    <w:p w:rsidR="0058529A" w:rsidRPr="0058529A" w:rsidRDefault="0058529A" w:rsidP="001D143F">
      <w:pPr>
        <w:spacing w:after="160"/>
        <w:ind w:left="170" w:hanging="170"/>
        <w:rPr>
          <w:rFonts w:ascii="Arial" w:eastAsia="Calibri" w:hAnsi="Arial" w:cs="Arial"/>
          <w:szCs w:val="20"/>
          <w:lang w:val="en-GB"/>
        </w:rPr>
      </w:pPr>
      <w:r w:rsidRPr="0058529A">
        <w:rPr>
          <w:rFonts w:ascii="Arial" w:eastAsia="Calibri" w:hAnsi="Arial" w:cs="Arial"/>
          <w:szCs w:val="20"/>
          <w:lang w:val="en-GB"/>
        </w:rPr>
        <w:t>Maierhofer, C., Krause, M., Mielentz, F., Streicher, D., Milmann, B., Gardei, A.,</w:t>
      </w:r>
      <w:r w:rsidR="00B87B4A">
        <w:rPr>
          <w:rFonts w:ascii="Arial" w:eastAsia="Calibri" w:hAnsi="Arial" w:cs="Arial"/>
          <w:szCs w:val="20"/>
          <w:lang w:val="en-GB"/>
        </w:rPr>
        <w:t xml:space="preserve"> Kohl, C. and Wiggenhauser, H. 2004. </w:t>
      </w:r>
      <w:r w:rsidRPr="0058529A">
        <w:rPr>
          <w:rFonts w:ascii="Arial" w:eastAsia="Calibri" w:hAnsi="Arial" w:cs="Arial"/>
          <w:szCs w:val="20"/>
          <w:lang w:val="en-GB"/>
        </w:rPr>
        <w:t>Complementary application of radar, impact-echo, and ultrasonics for testing concrete struc</w:t>
      </w:r>
      <w:r w:rsidR="00B87B4A">
        <w:rPr>
          <w:rFonts w:ascii="Arial" w:eastAsia="Calibri" w:hAnsi="Arial" w:cs="Arial"/>
          <w:szCs w:val="20"/>
          <w:lang w:val="en-GB"/>
        </w:rPr>
        <w:t>tures and metallic tendon ducts</w:t>
      </w:r>
      <w:r w:rsidRPr="0058529A">
        <w:rPr>
          <w:rFonts w:ascii="Arial" w:eastAsia="Calibri" w:hAnsi="Arial" w:cs="Arial"/>
          <w:szCs w:val="20"/>
          <w:lang w:val="en-GB"/>
        </w:rPr>
        <w:t xml:space="preserve">. </w:t>
      </w:r>
      <w:r w:rsidRPr="00B87B4A">
        <w:rPr>
          <w:rFonts w:ascii="Arial" w:eastAsia="Calibri" w:hAnsi="Arial" w:cs="Arial"/>
          <w:i/>
          <w:szCs w:val="20"/>
          <w:lang w:val="en-GB"/>
        </w:rPr>
        <w:t>Journal of the Transportation Research Board</w:t>
      </w:r>
      <w:r w:rsidRPr="0058529A">
        <w:rPr>
          <w:rFonts w:ascii="Arial" w:eastAsia="Calibri" w:hAnsi="Arial" w:cs="Arial"/>
          <w:szCs w:val="20"/>
          <w:lang w:val="en-GB"/>
        </w:rPr>
        <w:t>, 170-177.</w:t>
      </w:r>
    </w:p>
    <w:p w:rsidR="0058529A" w:rsidRPr="0058529A" w:rsidRDefault="00B87B4A" w:rsidP="001D143F">
      <w:pPr>
        <w:spacing w:after="160"/>
        <w:ind w:left="170" w:hanging="170"/>
        <w:rPr>
          <w:rFonts w:ascii="Arial" w:eastAsia="Calibri" w:hAnsi="Arial" w:cs="Arial"/>
          <w:szCs w:val="20"/>
          <w:lang w:val="en-GB"/>
        </w:rPr>
      </w:pPr>
      <w:r>
        <w:rPr>
          <w:rFonts w:ascii="Arial" w:eastAsia="Calibri" w:hAnsi="Arial" w:cs="Arial"/>
          <w:szCs w:val="20"/>
          <w:lang w:val="en-GB"/>
        </w:rPr>
        <w:t xml:space="preserve">Maser, K. R. 1996. </w:t>
      </w:r>
      <w:r w:rsidR="0058529A" w:rsidRPr="0058529A">
        <w:rPr>
          <w:rFonts w:ascii="Arial" w:eastAsia="Calibri" w:hAnsi="Arial" w:cs="Arial"/>
          <w:szCs w:val="20"/>
          <w:lang w:val="en-GB"/>
        </w:rPr>
        <w:t>Condition Assessment of Transportation Infrastructure</w:t>
      </w:r>
      <w:r>
        <w:rPr>
          <w:rFonts w:ascii="Arial" w:eastAsia="Calibri" w:hAnsi="Arial" w:cs="Arial"/>
          <w:szCs w:val="20"/>
          <w:lang w:val="en-GB"/>
        </w:rPr>
        <w:t xml:space="preserve"> Using Ground-Penetrating Radar</w:t>
      </w:r>
      <w:r w:rsidR="0058529A" w:rsidRPr="0058529A">
        <w:rPr>
          <w:rFonts w:ascii="Arial" w:eastAsia="Calibri" w:hAnsi="Arial" w:cs="Arial"/>
          <w:szCs w:val="20"/>
          <w:lang w:val="en-GB"/>
        </w:rPr>
        <w:t xml:space="preserve">. </w:t>
      </w:r>
      <w:r w:rsidR="0058529A" w:rsidRPr="00B87B4A">
        <w:rPr>
          <w:rFonts w:ascii="Arial" w:eastAsia="Calibri" w:hAnsi="Arial" w:cs="Arial"/>
          <w:i/>
          <w:szCs w:val="20"/>
          <w:lang w:val="en-GB"/>
        </w:rPr>
        <w:t>Journal of  Infrastructure System</w:t>
      </w:r>
      <w:r w:rsidR="0058529A" w:rsidRPr="0058529A">
        <w:rPr>
          <w:rFonts w:ascii="Arial" w:eastAsia="Calibri" w:hAnsi="Arial" w:cs="Arial"/>
          <w:szCs w:val="20"/>
          <w:lang w:val="en-GB"/>
        </w:rPr>
        <w:t>,  2 (2), 94-101.</w:t>
      </w:r>
    </w:p>
    <w:p w:rsidR="0058529A" w:rsidRPr="0058529A" w:rsidRDefault="0058529A" w:rsidP="001D143F">
      <w:pPr>
        <w:spacing w:after="160"/>
        <w:ind w:left="170" w:hanging="170"/>
        <w:rPr>
          <w:rFonts w:ascii="Arial" w:eastAsia="Calibri" w:hAnsi="Arial" w:cs="Arial"/>
          <w:szCs w:val="20"/>
          <w:lang w:val="en-GB"/>
        </w:rPr>
      </w:pPr>
    </w:p>
    <w:p w:rsidR="0058529A" w:rsidRPr="00B87B4A" w:rsidRDefault="0058529A" w:rsidP="001D143F">
      <w:pPr>
        <w:spacing w:after="160"/>
        <w:ind w:left="170" w:hanging="170"/>
        <w:rPr>
          <w:rFonts w:ascii="Arial" w:eastAsia="Calibri" w:hAnsi="Arial" w:cs="Arial"/>
          <w:i/>
          <w:szCs w:val="20"/>
          <w:lang w:val="en-GB"/>
        </w:rPr>
      </w:pPr>
      <w:r w:rsidRPr="0058529A">
        <w:rPr>
          <w:rFonts w:ascii="Arial" w:eastAsia="Calibri" w:hAnsi="Arial" w:cs="Arial"/>
          <w:szCs w:val="20"/>
          <w:lang w:val="en-GB"/>
        </w:rPr>
        <w:lastRenderedPageBreak/>
        <w:t xml:space="preserve">Moselhi, O., Ahmed, Marwa H., </w:t>
      </w:r>
      <w:r w:rsidR="00B87B4A">
        <w:rPr>
          <w:rFonts w:ascii="Arial" w:eastAsia="Calibri" w:hAnsi="Arial" w:cs="Arial"/>
          <w:szCs w:val="20"/>
          <w:lang w:val="en-GB"/>
        </w:rPr>
        <w:t xml:space="preserve">and Bhowmick, A. 2016. </w:t>
      </w:r>
      <w:r w:rsidR="00D70FDC">
        <w:rPr>
          <w:rFonts w:ascii="Arial" w:eastAsia="Calibri" w:hAnsi="Arial" w:cs="Arial"/>
          <w:szCs w:val="20"/>
          <w:lang w:val="en-GB"/>
        </w:rPr>
        <w:t xml:space="preserve">Multisensors </w:t>
      </w:r>
      <w:r w:rsidRPr="0058529A">
        <w:rPr>
          <w:rFonts w:ascii="Arial" w:eastAsia="Calibri" w:hAnsi="Arial" w:cs="Arial"/>
          <w:szCs w:val="20"/>
          <w:lang w:val="en-GB"/>
        </w:rPr>
        <w:t xml:space="preserve">Data fusion Based </w:t>
      </w:r>
      <w:r w:rsidR="00B87B4A">
        <w:rPr>
          <w:rFonts w:ascii="Arial" w:eastAsia="Calibri" w:hAnsi="Arial" w:cs="Arial"/>
          <w:szCs w:val="20"/>
          <w:lang w:val="en-GB"/>
        </w:rPr>
        <w:t>for Bridge condition Assessment</w:t>
      </w:r>
      <w:r w:rsidRPr="0058529A">
        <w:rPr>
          <w:rFonts w:ascii="Arial" w:eastAsia="Calibri" w:hAnsi="Arial" w:cs="Arial"/>
          <w:szCs w:val="20"/>
          <w:lang w:val="en-GB"/>
        </w:rPr>
        <w:t xml:space="preserve">, </w:t>
      </w:r>
      <w:r w:rsidRPr="00B87B4A">
        <w:rPr>
          <w:rFonts w:ascii="Arial" w:eastAsia="Calibri" w:hAnsi="Arial" w:cs="Arial"/>
          <w:i/>
          <w:szCs w:val="20"/>
          <w:lang w:val="en-GB"/>
        </w:rPr>
        <w:t>Journal of Performance of Constructed Facilities</w:t>
      </w:r>
      <w:r w:rsidR="00B87B4A">
        <w:rPr>
          <w:rFonts w:ascii="Arial" w:eastAsia="Calibri" w:hAnsi="Arial" w:cs="Arial"/>
          <w:i/>
          <w:szCs w:val="20"/>
          <w:lang w:val="en-GB"/>
        </w:rPr>
        <w:t>.</w:t>
      </w:r>
    </w:p>
    <w:p w:rsidR="0058529A" w:rsidRDefault="00B87B4A" w:rsidP="001D143F">
      <w:pPr>
        <w:spacing w:after="160"/>
        <w:ind w:left="170" w:hanging="170"/>
        <w:rPr>
          <w:rFonts w:ascii="Arial" w:eastAsia="Calibri" w:hAnsi="Arial" w:cs="Arial"/>
          <w:szCs w:val="20"/>
          <w:lang w:val="en-GB"/>
        </w:rPr>
      </w:pPr>
      <w:r>
        <w:rPr>
          <w:rFonts w:ascii="Arial" w:eastAsia="Calibri" w:hAnsi="Arial" w:cs="Arial"/>
          <w:szCs w:val="20"/>
          <w:lang w:val="en-GB"/>
        </w:rPr>
        <w:t xml:space="preserve">Naidu, V. and Raol, J. 2008. </w:t>
      </w:r>
      <w:r w:rsidR="0058529A" w:rsidRPr="0058529A">
        <w:rPr>
          <w:rFonts w:ascii="Arial" w:eastAsia="Calibri" w:hAnsi="Arial" w:cs="Arial"/>
          <w:szCs w:val="20"/>
          <w:lang w:val="en-GB"/>
        </w:rPr>
        <w:t>Pixel-level image fusion using wavelets and principal co</w:t>
      </w:r>
      <w:r>
        <w:rPr>
          <w:rFonts w:ascii="Arial" w:eastAsia="Calibri" w:hAnsi="Arial" w:cs="Arial"/>
          <w:szCs w:val="20"/>
          <w:lang w:val="en-GB"/>
        </w:rPr>
        <w:t>mponent analysis</w:t>
      </w:r>
      <w:r w:rsidR="0058529A" w:rsidRPr="0058529A">
        <w:rPr>
          <w:rFonts w:ascii="Arial" w:eastAsia="Calibri" w:hAnsi="Arial" w:cs="Arial"/>
          <w:szCs w:val="20"/>
          <w:lang w:val="en-GB"/>
        </w:rPr>
        <w:t xml:space="preserve">. </w:t>
      </w:r>
      <w:r w:rsidR="0058529A" w:rsidRPr="00B87B4A">
        <w:rPr>
          <w:rFonts w:ascii="Arial" w:eastAsia="Calibri" w:hAnsi="Arial" w:cs="Arial"/>
          <w:i/>
          <w:szCs w:val="20"/>
          <w:lang w:val="en-GB"/>
        </w:rPr>
        <w:t>Defence Science Journal</w:t>
      </w:r>
      <w:r w:rsidR="0058529A" w:rsidRPr="0058529A">
        <w:rPr>
          <w:rFonts w:ascii="Arial" w:eastAsia="Calibri" w:hAnsi="Arial" w:cs="Arial"/>
          <w:szCs w:val="20"/>
          <w:lang w:val="en-GB"/>
        </w:rPr>
        <w:t>, 58 (3), 338-352.</w:t>
      </w:r>
    </w:p>
    <w:p w:rsidR="00E96E12" w:rsidRPr="0055448D" w:rsidRDefault="00E96E12" w:rsidP="001D143F">
      <w:pPr>
        <w:spacing w:after="160"/>
        <w:ind w:left="170" w:hanging="170"/>
        <w:rPr>
          <w:rFonts w:ascii="Arial" w:eastAsia="Calibri" w:hAnsi="Arial" w:cs="Arial"/>
          <w:szCs w:val="20"/>
          <w:lang w:val="en-GB"/>
        </w:rPr>
      </w:pPr>
      <w:r w:rsidRPr="0055448D">
        <w:rPr>
          <w:rFonts w:ascii="Arial" w:hAnsi="Arial" w:cs="Arial"/>
          <w:szCs w:val="20"/>
        </w:rPr>
        <w:t>North River Bridge Final Preliminary Design Report and Municipal C</w:t>
      </w:r>
      <w:r w:rsidR="00B87B4A">
        <w:rPr>
          <w:rFonts w:ascii="Arial" w:hAnsi="Arial" w:cs="Arial"/>
          <w:szCs w:val="20"/>
        </w:rPr>
        <w:t>lass Environmental Assessment. 2015</w:t>
      </w:r>
      <w:r w:rsidRPr="0055448D">
        <w:rPr>
          <w:rFonts w:ascii="Arial" w:hAnsi="Arial" w:cs="Arial"/>
          <w:szCs w:val="20"/>
        </w:rPr>
        <w:t>, County Road 46, Country of Peterborough, Ontario</w:t>
      </w:r>
      <w:r w:rsidR="00B41203">
        <w:rPr>
          <w:rFonts w:ascii="Arial" w:hAnsi="Arial" w:cs="Arial"/>
          <w:szCs w:val="20"/>
        </w:rPr>
        <w:t>.</w:t>
      </w:r>
    </w:p>
    <w:p w:rsidR="0058529A" w:rsidRPr="0058529A" w:rsidRDefault="0058529A" w:rsidP="001D143F">
      <w:pPr>
        <w:spacing w:after="160"/>
        <w:ind w:left="170" w:hanging="170"/>
        <w:rPr>
          <w:rFonts w:ascii="Arial" w:eastAsia="Calibri" w:hAnsi="Arial" w:cs="Arial"/>
          <w:szCs w:val="20"/>
          <w:lang w:val="en-GB"/>
        </w:rPr>
      </w:pPr>
      <w:r w:rsidRPr="0058529A">
        <w:rPr>
          <w:rFonts w:ascii="Arial" w:eastAsia="Calibri" w:hAnsi="Arial" w:cs="Arial"/>
          <w:szCs w:val="20"/>
          <w:lang w:val="en-GB"/>
        </w:rPr>
        <w:t>Shahandashti, S., Razavi, S., Soibelman, L., Berges, M., Caldas,</w:t>
      </w:r>
      <w:r w:rsidR="00B87B4A">
        <w:rPr>
          <w:rFonts w:ascii="Arial" w:eastAsia="Calibri" w:hAnsi="Arial" w:cs="Arial"/>
          <w:szCs w:val="20"/>
          <w:lang w:val="en-GB"/>
        </w:rPr>
        <w:t xml:space="preserve"> C., Brilakis, I. and Zhu,  Z. 2011. </w:t>
      </w:r>
      <w:r w:rsidRPr="0058529A">
        <w:rPr>
          <w:rFonts w:ascii="Arial" w:eastAsia="Calibri" w:hAnsi="Arial" w:cs="Arial"/>
          <w:szCs w:val="20"/>
          <w:lang w:val="en-GB"/>
        </w:rPr>
        <w:t>Data-fusion approaches and applicatio</w:t>
      </w:r>
      <w:r w:rsidR="00B87B4A">
        <w:rPr>
          <w:rFonts w:ascii="Arial" w:eastAsia="Calibri" w:hAnsi="Arial" w:cs="Arial"/>
          <w:szCs w:val="20"/>
          <w:lang w:val="en-GB"/>
        </w:rPr>
        <w:t>ns for construction engineering</w:t>
      </w:r>
      <w:r w:rsidRPr="0058529A">
        <w:rPr>
          <w:rFonts w:ascii="Arial" w:eastAsia="Calibri" w:hAnsi="Arial" w:cs="Arial"/>
          <w:szCs w:val="20"/>
          <w:lang w:val="en-GB"/>
        </w:rPr>
        <w:t xml:space="preserve">. </w:t>
      </w:r>
      <w:r w:rsidRPr="00B87B4A">
        <w:rPr>
          <w:rFonts w:ascii="Arial" w:eastAsia="Calibri" w:hAnsi="Arial" w:cs="Arial"/>
          <w:i/>
          <w:szCs w:val="20"/>
          <w:lang w:val="en-GB"/>
        </w:rPr>
        <w:t>Journal of Construction Engineering and Management,</w:t>
      </w:r>
      <w:r w:rsidRPr="0058529A">
        <w:rPr>
          <w:rFonts w:ascii="Arial" w:eastAsia="Calibri" w:hAnsi="Arial" w:cs="Arial"/>
          <w:szCs w:val="20"/>
          <w:lang w:val="en-GB"/>
        </w:rPr>
        <w:t xml:space="preserve"> 137 (10), 863-869.</w:t>
      </w:r>
    </w:p>
    <w:p w:rsidR="0058529A" w:rsidRPr="0058529A" w:rsidRDefault="0058529A" w:rsidP="001D143F">
      <w:pPr>
        <w:spacing w:after="160"/>
        <w:ind w:left="170" w:hanging="170"/>
        <w:rPr>
          <w:rFonts w:ascii="Arial" w:eastAsia="Calibri" w:hAnsi="Arial" w:cs="Arial"/>
          <w:szCs w:val="20"/>
          <w:lang w:val="en-GB"/>
        </w:rPr>
      </w:pPr>
      <w:r w:rsidRPr="0058529A">
        <w:rPr>
          <w:rFonts w:ascii="Arial" w:eastAsia="Calibri" w:hAnsi="Arial" w:cs="Arial"/>
          <w:szCs w:val="20"/>
          <w:lang w:val="en-GB"/>
        </w:rPr>
        <w:t xml:space="preserve">Shahi, A., Safa, M., Haas, C. T., and West, J. S. </w:t>
      </w:r>
      <w:r w:rsidR="009241CE">
        <w:rPr>
          <w:rFonts w:ascii="Arial" w:eastAsia="Calibri" w:hAnsi="Arial" w:cs="Arial"/>
          <w:szCs w:val="20"/>
          <w:lang w:val="en-GB"/>
        </w:rPr>
        <w:t>2014</w:t>
      </w:r>
      <w:r w:rsidRPr="0058529A">
        <w:rPr>
          <w:rFonts w:ascii="Arial" w:eastAsia="Calibri" w:hAnsi="Arial" w:cs="Arial"/>
          <w:szCs w:val="20"/>
          <w:lang w:val="en-GB"/>
        </w:rPr>
        <w:t xml:space="preserve">. Data fusion process management for automated construction progress estimation. </w:t>
      </w:r>
      <w:r w:rsidRPr="009241CE">
        <w:rPr>
          <w:rFonts w:ascii="Arial" w:eastAsia="Calibri" w:hAnsi="Arial" w:cs="Arial"/>
          <w:i/>
          <w:szCs w:val="20"/>
          <w:lang w:val="en-GB"/>
        </w:rPr>
        <w:t>Journal of Computing in Civil Engineering</w:t>
      </w:r>
      <w:r w:rsidRPr="0058529A">
        <w:rPr>
          <w:rFonts w:ascii="Arial" w:eastAsia="Calibri" w:hAnsi="Arial" w:cs="Arial"/>
          <w:szCs w:val="20"/>
          <w:lang w:val="en-GB"/>
        </w:rPr>
        <w:t>, 29(6), 04014098.</w:t>
      </w:r>
    </w:p>
    <w:p w:rsidR="0058529A" w:rsidRPr="0058529A" w:rsidRDefault="009241CE" w:rsidP="001D143F">
      <w:pPr>
        <w:spacing w:after="160"/>
        <w:ind w:left="170" w:hanging="170"/>
        <w:rPr>
          <w:rFonts w:ascii="Arial" w:eastAsia="Calibri" w:hAnsi="Arial" w:cs="Arial"/>
          <w:szCs w:val="20"/>
          <w:lang w:val="en-GB"/>
        </w:rPr>
      </w:pPr>
      <w:r>
        <w:rPr>
          <w:rFonts w:ascii="Arial" w:eastAsia="Calibri" w:hAnsi="Arial" w:cs="Arial"/>
          <w:szCs w:val="20"/>
          <w:lang w:val="en-GB"/>
        </w:rPr>
        <w:t xml:space="preserve">Shin, H. and A. Grivas, D. 2003. </w:t>
      </w:r>
      <w:r w:rsidR="0058529A" w:rsidRPr="0058529A">
        <w:rPr>
          <w:rFonts w:ascii="Arial" w:eastAsia="Calibri" w:hAnsi="Arial" w:cs="Arial"/>
          <w:szCs w:val="20"/>
          <w:lang w:val="en-GB"/>
        </w:rPr>
        <w:t>How accurate is ground-penetrating radar for bridge deck condition assess</w:t>
      </w:r>
      <w:r>
        <w:rPr>
          <w:rFonts w:ascii="Arial" w:eastAsia="Calibri" w:hAnsi="Arial" w:cs="Arial"/>
          <w:szCs w:val="20"/>
          <w:lang w:val="en-GB"/>
        </w:rPr>
        <w:t>ment?</w:t>
      </w:r>
      <w:r w:rsidR="0058529A" w:rsidRPr="0058529A">
        <w:rPr>
          <w:rFonts w:ascii="Arial" w:eastAsia="Calibri" w:hAnsi="Arial" w:cs="Arial"/>
          <w:szCs w:val="20"/>
          <w:lang w:val="en-GB"/>
        </w:rPr>
        <w:t>.,</w:t>
      </w:r>
      <w:r w:rsidR="0058529A" w:rsidRPr="009241CE">
        <w:rPr>
          <w:rFonts w:ascii="Arial" w:eastAsia="Calibri" w:hAnsi="Arial" w:cs="Arial"/>
          <w:i/>
          <w:szCs w:val="20"/>
          <w:lang w:val="en-GB"/>
        </w:rPr>
        <w:t>Journal of the Transportation Research Board</w:t>
      </w:r>
      <w:r w:rsidR="0058529A" w:rsidRPr="0058529A">
        <w:rPr>
          <w:rFonts w:ascii="Arial" w:eastAsia="Calibri" w:hAnsi="Arial" w:cs="Arial"/>
          <w:szCs w:val="20"/>
          <w:lang w:val="en-GB"/>
        </w:rPr>
        <w:t>, 1845 (1), 139-147.</w:t>
      </w:r>
    </w:p>
    <w:p w:rsidR="0058529A" w:rsidRPr="0058529A" w:rsidRDefault="009241CE" w:rsidP="001D143F">
      <w:pPr>
        <w:spacing w:after="160"/>
        <w:ind w:left="170" w:hanging="170"/>
        <w:rPr>
          <w:rFonts w:ascii="Arial" w:eastAsia="Calibri" w:hAnsi="Arial" w:cs="Arial"/>
          <w:szCs w:val="20"/>
          <w:lang w:val="en-GB"/>
        </w:rPr>
      </w:pPr>
      <w:r>
        <w:rPr>
          <w:rFonts w:ascii="Arial" w:eastAsia="Calibri" w:hAnsi="Arial" w:cs="Arial"/>
          <w:szCs w:val="20"/>
          <w:lang w:val="en-GB"/>
        </w:rPr>
        <w:t xml:space="preserve">SHRP2. 2009. </w:t>
      </w:r>
      <w:r w:rsidR="0058529A" w:rsidRPr="0058529A">
        <w:rPr>
          <w:rFonts w:ascii="Arial" w:eastAsia="Calibri" w:hAnsi="Arial" w:cs="Arial"/>
          <w:szCs w:val="20"/>
          <w:lang w:val="en-GB"/>
        </w:rPr>
        <w:t>A Plan for Developing High-Speed  Nondestructive Testing Procedures for Both Design Evaluat</w:t>
      </w:r>
      <w:r>
        <w:rPr>
          <w:rFonts w:ascii="Arial" w:eastAsia="Calibri" w:hAnsi="Arial" w:cs="Arial"/>
          <w:szCs w:val="20"/>
          <w:lang w:val="en-GB"/>
        </w:rPr>
        <w:t>ion and Construction Inspection</w:t>
      </w:r>
      <w:r w:rsidR="0058529A" w:rsidRPr="0058529A">
        <w:rPr>
          <w:rFonts w:ascii="Arial" w:eastAsia="Calibri" w:hAnsi="Arial" w:cs="Arial"/>
          <w:szCs w:val="20"/>
          <w:lang w:val="en-GB"/>
        </w:rPr>
        <w:t xml:space="preserve">, </w:t>
      </w:r>
      <w:r w:rsidR="0058529A" w:rsidRPr="009241CE">
        <w:rPr>
          <w:rFonts w:ascii="Arial" w:eastAsia="Calibri" w:hAnsi="Arial" w:cs="Arial"/>
          <w:i/>
          <w:szCs w:val="20"/>
          <w:lang w:val="en-GB"/>
        </w:rPr>
        <w:t>Transportation Research Board</w:t>
      </w:r>
      <w:r w:rsidR="0058529A" w:rsidRPr="0058529A">
        <w:rPr>
          <w:rFonts w:ascii="Arial" w:eastAsia="Calibri" w:hAnsi="Arial" w:cs="Arial"/>
          <w:szCs w:val="20"/>
          <w:lang w:val="en-GB"/>
        </w:rPr>
        <w:t>, Washington, D.C., USA.</w:t>
      </w:r>
    </w:p>
    <w:p w:rsidR="0058529A" w:rsidRPr="0058529A" w:rsidRDefault="009241CE" w:rsidP="001D143F">
      <w:pPr>
        <w:spacing w:after="160"/>
        <w:ind w:left="170" w:hanging="170"/>
        <w:rPr>
          <w:rFonts w:ascii="Arial" w:eastAsia="Calibri" w:hAnsi="Arial" w:cs="Arial"/>
          <w:szCs w:val="20"/>
          <w:lang w:val="en-GB"/>
        </w:rPr>
      </w:pPr>
      <w:r>
        <w:rPr>
          <w:rFonts w:ascii="Arial" w:eastAsia="Calibri" w:hAnsi="Arial" w:cs="Arial"/>
          <w:szCs w:val="20"/>
          <w:lang w:val="en-GB"/>
        </w:rPr>
        <w:t xml:space="preserve">SHRP2. 2013. </w:t>
      </w:r>
      <w:r w:rsidR="0058529A" w:rsidRPr="0058529A">
        <w:rPr>
          <w:rFonts w:ascii="Arial" w:eastAsia="Calibri" w:hAnsi="Arial" w:cs="Arial"/>
          <w:szCs w:val="20"/>
          <w:lang w:val="en-GB"/>
        </w:rPr>
        <w:t>Nondestructive Testing to Identify Con</w:t>
      </w:r>
      <w:r>
        <w:rPr>
          <w:rFonts w:ascii="Arial" w:eastAsia="Calibri" w:hAnsi="Arial" w:cs="Arial"/>
          <w:szCs w:val="20"/>
          <w:lang w:val="en-GB"/>
        </w:rPr>
        <w:t>crete Bridge Deck Deterioration</w:t>
      </w:r>
      <w:r w:rsidR="0058529A" w:rsidRPr="0058529A">
        <w:rPr>
          <w:rFonts w:ascii="Arial" w:eastAsia="Calibri" w:hAnsi="Arial" w:cs="Arial"/>
          <w:szCs w:val="20"/>
          <w:lang w:val="en-GB"/>
        </w:rPr>
        <w:t xml:space="preserve">, </w:t>
      </w:r>
      <w:r w:rsidR="0058529A" w:rsidRPr="009241CE">
        <w:rPr>
          <w:rFonts w:ascii="Arial" w:eastAsia="Calibri" w:hAnsi="Arial" w:cs="Arial"/>
          <w:i/>
          <w:szCs w:val="20"/>
          <w:lang w:val="en-GB"/>
        </w:rPr>
        <w:t>Transportation Research Board</w:t>
      </w:r>
      <w:r w:rsidR="0058529A" w:rsidRPr="0058529A">
        <w:rPr>
          <w:rFonts w:ascii="Arial" w:eastAsia="Calibri" w:hAnsi="Arial" w:cs="Arial"/>
          <w:szCs w:val="20"/>
          <w:lang w:val="en-GB"/>
        </w:rPr>
        <w:t>, Washington, D.C., USA.</w:t>
      </w:r>
    </w:p>
    <w:p w:rsidR="0058529A" w:rsidRPr="0058529A" w:rsidRDefault="0058529A" w:rsidP="001D143F">
      <w:pPr>
        <w:spacing w:after="160"/>
        <w:ind w:left="170" w:hanging="170"/>
        <w:rPr>
          <w:rFonts w:ascii="Arial" w:eastAsia="Calibri" w:hAnsi="Arial" w:cs="Arial"/>
          <w:szCs w:val="20"/>
          <w:lang w:val="en-GB"/>
        </w:rPr>
      </w:pPr>
      <w:r w:rsidRPr="0058529A">
        <w:rPr>
          <w:rFonts w:ascii="Arial" w:eastAsia="Calibri" w:hAnsi="Arial" w:cs="Arial"/>
          <w:szCs w:val="20"/>
          <w:lang w:val="en-GB"/>
        </w:rPr>
        <w:t>Simone, G., Farina, A., Morabito, F.</w:t>
      </w:r>
      <w:r w:rsidR="009241CE">
        <w:rPr>
          <w:rFonts w:ascii="Arial" w:eastAsia="Calibri" w:hAnsi="Arial" w:cs="Arial"/>
          <w:szCs w:val="20"/>
          <w:lang w:val="en-GB"/>
        </w:rPr>
        <w:t xml:space="preserve">, Serpico, S. and Bruzzone, L. 2002. </w:t>
      </w:r>
      <w:r w:rsidRPr="0058529A">
        <w:rPr>
          <w:rFonts w:ascii="Arial" w:eastAsia="Calibri" w:hAnsi="Arial" w:cs="Arial"/>
          <w:szCs w:val="20"/>
          <w:lang w:val="en-GB"/>
        </w:rPr>
        <w:t>Image fusion techniques fo</w:t>
      </w:r>
      <w:r w:rsidR="009241CE">
        <w:rPr>
          <w:rFonts w:ascii="Arial" w:eastAsia="Calibri" w:hAnsi="Arial" w:cs="Arial"/>
          <w:szCs w:val="20"/>
          <w:lang w:val="en-GB"/>
        </w:rPr>
        <w:t>r remote sensing applications</w:t>
      </w:r>
      <w:r w:rsidRPr="0058529A">
        <w:rPr>
          <w:rFonts w:ascii="Arial" w:eastAsia="Calibri" w:hAnsi="Arial" w:cs="Arial"/>
          <w:szCs w:val="20"/>
          <w:lang w:val="en-GB"/>
        </w:rPr>
        <w:t xml:space="preserve">. </w:t>
      </w:r>
      <w:r w:rsidRPr="009241CE">
        <w:rPr>
          <w:rFonts w:ascii="Arial" w:eastAsia="Calibri" w:hAnsi="Arial" w:cs="Arial"/>
          <w:i/>
          <w:szCs w:val="20"/>
          <w:lang w:val="en-GB"/>
        </w:rPr>
        <w:t>J. Information fusion</w:t>
      </w:r>
      <w:r w:rsidRPr="0058529A">
        <w:rPr>
          <w:rFonts w:ascii="Arial" w:eastAsia="Calibri" w:hAnsi="Arial" w:cs="Arial"/>
          <w:szCs w:val="20"/>
          <w:lang w:val="en-GB"/>
        </w:rPr>
        <w:t>, 3(1), 3-15.</w:t>
      </w:r>
    </w:p>
    <w:p w:rsidR="0058529A" w:rsidRPr="0058529A" w:rsidRDefault="0058529A" w:rsidP="001D143F">
      <w:pPr>
        <w:spacing w:after="160"/>
        <w:ind w:left="170" w:hanging="170"/>
        <w:rPr>
          <w:rFonts w:ascii="Arial" w:eastAsia="Calibri" w:hAnsi="Arial" w:cs="Arial"/>
          <w:szCs w:val="20"/>
          <w:lang w:val="en-GB"/>
        </w:rPr>
      </w:pPr>
      <w:r w:rsidRPr="0058529A">
        <w:rPr>
          <w:rFonts w:ascii="Arial" w:eastAsia="Calibri" w:hAnsi="Arial" w:cs="Arial"/>
          <w:szCs w:val="20"/>
          <w:lang w:val="en-GB"/>
        </w:rPr>
        <w:t xml:space="preserve">Sun, D., Lee, V., </w:t>
      </w:r>
      <w:r w:rsidR="009241CE">
        <w:rPr>
          <w:rFonts w:ascii="Arial" w:eastAsia="Calibri" w:hAnsi="Arial" w:cs="Arial"/>
          <w:szCs w:val="20"/>
          <w:lang w:val="en-GB"/>
        </w:rPr>
        <w:t xml:space="preserve">and Lu, Y. 2016. </w:t>
      </w:r>
      <w:r w:rsidRPr="0058529A">
        <w:rPr>
          <w:rFonts w:ascii="Arial" w:eastAsia="Calibri" w:hAnsi="Arial" w:cs="Arial"/>
          <w:szCs w:val="20"/>
          <w:lang w:val="en-GB"/>
        </w:rPr>
        <w:t>An intelligent data fusion framework f</w:t>
      </w:r>
      <w:r w:rsidR="009241CE">
        <w:rPr>
          <w:rFonts w:ascii="Arial" w:eastAsia="Calibri" w:hAnsi="Arial" w:cs="Arial"/>
          <w:szCs w:val="20"/>
          <w:lang w:val="en-GB"/>
        </w:rPr>
        <w:t>or structural health monitoring</w:t>
      </w:r>
      <w:r w:rsidRPr="0058529A">
        <w:rPr>
          <w:rFonts w:ascii="Arial" w:eastAsia="Calibri" w:hAnsi="Arial" w:cs="Arial"/>
          <w:szCs w:val="20"/>
          <w:lang w:val="en-GB"/>
        </w:rPr>
        <w:t xml:space="preserve">. </w:t>
      </w:r>
      <w:r w:rsidRPr="001D143F">
        <w:rPr>
          <w:rFonts w:ascii="Arial" w:eastAsia="Calibri" w:hAnsi="Arial" w:cs="Arial"/>
          <w:i/>
          <w:szCs w:val="20"/>
          <w:lang w:val="en-GB"/>
        </w:rPr>
        <w:t>Industrial Electronics and Applications (ICIEA</w:t>
      </w:r>
      <w:r w:rsidRPr="0058529A">
        <w:rPr>
          <w:rFonts w:ascii="Arial" w:eastAsia="Calibri" w:hAnsi="Arial" w:cs="Arial"/>
          <w:szCs w:val="20"/>
          <w:lang w:val="en-GB"/>
        </w:rPr>
        <w:t>), IEEE 11th Conference, H</w:t>
      </w:r>
      <w:r w:rsidR="001D143F">
        <w:rPr>
          <w:rFonts w:ascii="Arial" w:eastAsia="Calibri" w:hAnsi="Arial" w:cs="Arial"/>
          <w:szCs w:val="20"/>
          <w:lang w:val="en-GB"/>
        </w:rPr>
        <w:t>efei, China.</w:t>
      </w:r>
    </w:p>
    <w:p w:rsidR="0058529A" w:rsidRPr="0058529A" w:rsidRDefault="0058529A" w:rsidP="001D143F">
      <w:pPr>
        <w:spacing w:after="160"/>
        <w:ind w:left="170" w:hanging="170"/>
        <w:rPr>
          <w:rFonts w:ascii="Arial" w:eastAsia="Calibri" w:hAnsi="Arial" w:cs="Arial"/>
          <w:szCs w:val="20"/>
          <w:lang w:val="en-GB"/>
        </w:rPr>
      </w:pPr>
      <w:r w:rsidRPr="00C434CB">
        <w:rPr>
          <w:rFonts w:ascii="Arial" w:eastAsia="Calibri" w:hAnsi="Arial" w:cs="Arial"/>
          <w:szCs w:val="20"/>
          <w:lang w:val="fr-CA"/>
        </w:rPr>
        <w:t xml:space="preserve">Su, Z., Wang, X., Cheng, L., Yu, L., </w:t>
      </w:r>
      <w:r w:rsidR="001D143F">
        <w:rPr>
          <w:rFonts w:ascii="Arial" w:eastAsia="Calibri" w:hAnsi="Arial" w:cs="Arial"/>
          <w:szCs w:val="20"/>
          <w:lang w:val="fr-CA"/>
        </w:rPr>
        <w:t>and Chen, Z. 2009</w:t>
      </w:r>
      <w:r w:rsidRPr="00C434CB">
        <w:rPr>
          <w:rFonts w:ascii="Arial" w:eastAsia="Calibri" w:hAnsi="Arial" w:cs="Arial"/>
          <w:szCs w:val="20"/>
          <w:lang w:val="fr-CA"/>
        </w:rPr>
        <w:t xml:space="preserve">. </w:t>
      </w:r>
      <w:r w:rsidRPr="0058529A">
        <w:rPr>
          <w:rFonts w:ascii="Arial" w:eastAsia="Calibri" w:hAnsi="Arial" w:cs="Arial"/>
          <w:szCs w:val="20"/>
          <w:lang w:val="en-GB"/>
        </w:rPr>
        <w:t>On Selection of Data Fusion Scheme  f</w:t>
      </w:r>
      <w:r w:rsidR="001D143F">
        <w:rPr>
          <w:rFonts w:ascii="Arial" w:eastAsia="Calibri" w:hAnsi="Arial" w:cs="Arial"/>
          <w:szCs w:val="20"/>
          <w:lang w:val="en-GB"/>
        </w:rPr>
        <w:t>or Structural Damage Evaluation,</w:t>
      </w:r>
      <w:r w:rsidRPr="0058529A">
        <w:rPr>
          <w:rFonts w:ascii="Arial" w:eastAsia="Calibri" w:hAnsi="Arial" w:cs="Arial"/>
          <w:szCs w:val="20"/>
          <w:lang w:val="en-GB"/>
        </w:rPr>
        <w:t xml:space="preserve"> </w:t>
      </w:r>
      <w:r w:rsidRPr="001D143F">
        <w:rPr>
          <w:rFonts w:ascii="Arial" w:eastAsia="Calibri" w:hAnsi="Arial" w:cs="Arial"/>
          <w:i/>
          <w:szCs w:val="20"/>
          <w:lang w:val="en-GB"/>
        </w:rPr>
        <w:t>Journals of SAGE</w:t>
      </w:r>
      <w:r w:rsidRPr="0058529A">
        <w:rPr>
          <w:rFonts w:ascii="Arial" w:eastAsia="Calibri" w:hAnsi="Arial" w:cs="Arial"/>
          <w:szCs w:val="20"/>
          <w:lang w:val="en-GB"/>
        </w:rPr>
        <w:t>, 8(3), 0223–19</w:t>
      </w:r>
      <w:r w:rsidR="00B41203">
        <w:rPr>
          <w:rFonts w:ascii="Arial" w:eastAsia="Calibri" w:hAnsi="Arial" w:cs="Arial"/>
          <w:szCs w:val="20"/>
          <w:lang w:val="en-GB"/>
        </w:rPr>
        <w:t>.</w:t>
      </w:r>
    </w:p>
    <w:p w:rsidR="00B41203" w:rsidRDefault="001D143F" w:rsidP="001D143F">
      <w:pPr>
        <w:spacing w:after="160"/>
        <w:ind w:left="170" w:hanging="170"/>
        <w:rPr>
          <w:rFonts w:ascii="Arial" w:eastAsia="Calibri" w:hAnsi="Arial" w:cs="Arial"/>
          <w:szCs w:val="20"/>
          <w:lang w:val="en-GB"/>
        </w:rPr>
      </w:pPr>
      <w:r>
        <w:rPr>
          <w:rFonts w:ascii="Arial" w:eastAsia="Calibri" w:hAnsi="Arial" w:cs="Arial"/>
          <w:szCs w:val="20"/>
          <w:lang w:val="en-GB"/>
        </w:rPr>
        <w:t xml:space="preserve">Yaghi, S. 2014. </w:t>
      </w:r>
      <w:r w:rsidR="00B41203">
        <w:rPr>
          <w:rFonts w:ascii="Arial" w:eastAsia="Calibri" w:hAnsi="Arial" w:cs="Arial"/>
          <w:szCs w:val="20"/>
          <w:lang w:val="en-GB"/>
        </w:rPr>
        <w:t xml:space="preserve"> Integrated Remote Sensing Technologies for Condition Assessment of Concrete Bridges, Master dissertation, Department of Building, Civil and Environmental Engineering, Concordia University.</w:t>
      </w:r>
    </w:p>
    <w:p w:rsidR="0058529A" w:rsidRPr="0058529A" w:rsidRDefault="0058529A" w:rsidP="001D143F">
      <w:pPr>
        <w:spacing w:after="160"/>
        <w:ind w:left="170" w:hanging="170"/>
        <w:rPr>
          <w:rFonts w:ascii="Arial" w:eastAsia="Calibri" w:hAnsi="Arial" w:cs="Arial"/>
          <w:szCs w:val="20"/>
          <w:lang w:val="en-GB"/>
        </w:rPr>
      </w:pPr>
      <w:r w:rsidRPr="0058529A">
        <w:rPr>
          <w:rFonts w:ascii="Arial" w:eastAsia="Calibri" w:hAnsi="Arial" w:cs="Arial"/>
          <w:szCs w:val="20"/>
          <w:lang w:val="en-GB"/>
        </w:rPr>
        <w:t>Yehia, S., Abudayyeh, O., N</w:t>
      </w:r>
      <w:r w:rsidR="001D143F">
        <w:rPr>
          <w:rFonts w:ascii="Arial" w:eastAsia="Calibri" w:hAnsi="Arial" w:cs="Arial"/>
          <w:szCs w:val="20"/>
          <w:lang w:val="en-GB"/>
        </w:rPr>
        <w:t xml:space="preserve">abulsi, S., and Abdelqader, I. 2007. </w:t>
      </w:r>
      <w:r w:rsidRPr="0058529A">
        <w:rPr>
          <w:rFonts w:ascii="Arial" w:eastAsia="Calibri" w:hAnsi="Arial" w:cs="Arial"/>
          <w:szCs w:val="20"/>
          <w:lang w:val="en-GB"/>
        </w:rPr>
        <w:t>Detection of Common Defects in Concrete Bridge Decks Using Nondes</w:t>
      </w:r>
      <w:r w:rsidR="001D143F">
        <w:rPr>
          <w:rFonts w:ascii="Arial" w:eastAsia="Calibri" w:hAnsi="Arial" w:cs="Arial"/>
          <w:szCs w:val="20"/>
          <w:lang w:val="en-GB"/>
        </w:rPr>
        <w:t>tructive Evaluation Techniques</w:t>
      </w:r>
      <w:r w:rsidRPr="0058529A">
        <w:rPr>
          <w:rFonts w:ascii="Arial" w:eastAsia="Calibri" w:hAnsi="Arial" w:cs="Arial"/>
          <w:szCs w:val="20"/>
          <w:lang w:val="en-GB"/>
        </w:rPr>
        <w:t xml:space="preserve">. </w:t>
      </w:r>
      <w:r w:rsidRPr="001D143F">
        <w:rPr>
          <w:rFonts w:ascii="Arial" w:eastAsia="Calibri" w:hAnsi="Arial" w:cs="Arial"/>
          <w:i/>
          <w:szCs w:val="20"/>
          <w:lang w:val="en-GB"/>
        </w:rPr>
        <w:t>Journal of Bridge Engineering</w:t>
      </w:r>
      <w:r w:rsidRPr="0058529A">
        <w:rPr>
          <w:rFonts w:ascii="Arial" w:eastAsia="Calibri" w:hAnsi="Arial" w:cs="Arial"/>
          <w:szCs w:val="20"/>
          <w:lang w:val="en-GB"/>
        </w:rPr>
        <w:t>, 12 (2), 215-225.</w:t>
      </w:r>
    </w:p>
    <w:p w:rsidR="0058529A" w:rsidRPr="0058529A" w:rsidRDefault="001D143F" w:rsidP="001D143F">
      <w:pPr>
        <w:spacing w:after="160"/>
        <w:ind w:left="170" w:hanging="170"/>
        <w:rPr>
          <w:rFonts w:ascii="Arial" w:eastAsia="Calibri" w:hAnsi="Arial" w:cs="Arial"/>
          <w:szCs w:val="20"/>
          <w:lang w:val="en-GB"/>
        </w:rPr>
      </w:pPr>
      <w:r>
        <w:rPr>
          <w:rFonts w:ascii="Arial" w:eastAsia="Calibri" w:hAnsi="Arial" w:cs="Arial"/>
          <w:szCs w:val="20"/>
          <w:lang w:val="en-GB"/>
        </w:rPr>
        <w:t xml:space="preserve">Zhang, Y. and Ji, Q. 2006.  </w:t>
      </w:r>
      <w:r w:rsidR="0058529A" w:rsidRPr="0058529A">
        <w:rPr>
          <w:rFonts w:ascii="Arial" w:eastAsia="Calibri" w:hAnsi="Arial" w:cs="Arial"/>
          <w:szCs w:val="20"/>
          <w:lang w:val="en-GB"/>
        </w:rPr>
        <w:t>Active and dynamic information fusion for multi sensor systems</w:t>
      </w:r>
      <w:r>
        <w:rPr>
          <w:rFonts w:ascii="Arial" w:eastAsia="Calibri" w:hAnsi="Arial" w:cs="Arial"/>
          <w:szCs w:val="20"/>
          <w:lang w:val="en-GB"/>
        </w:rPr>
        <w:t xml:space="preserve"> with dynamic bayesian networks</w:t>
      </w:r>
      <w:r w:rsidR="0058529A" w:rsidRPr="0058529A">
        <w:rPr>
          <w:rFonts w:ascii="Arial" w:eastAsia="Calibri" w:hAnsi="Arial" w:cs="Arial"/>
          <w:szCs w:val="20"/>
          <w:lang w:val="en-GB"/>
        </w:rPr>
        <w:t xml:space="preserve">. </w:t>
      </w:r>
      <w:r w:rsidR="0058529A" w:rsidRPr="001D143F">
        <w:rPr>
          <w:rFonts w:ascii="Arial" w:eastAsia="Calibri" w:hAnsi="Arial" w:cs="Arial"/>
          <w:i/>
          <w:szCs w:val="20"/>
          <w:lang w:val="en-GB"/>
        </w:rPr>
        <w:t>IEEE, Transactions on Systems, Man, and Cybernetics</w:t>
      </w:r>
      <w:r w:rsidR="0058529A" w:rsidRPr="0058529A">
        <w:rPr>
          <w:rFonts w:ascii="Arial" w:eastAsia="Calibri" w:hAnsi="Arial" w:cs="Arial"/>
          <w:szCs w:val="20"/>
          <w:lang w:val="en-GB"/>
        </w:rPr>
        <w:t>, 36 (2), 467-472.</w:t>
      </w:r>
    </w:p>
    <w:p w:rsidR="0058529A" w:rsidRPr="0058529A" w:rsidRDefault="0058529A" w:rsidP="001D143F">
      <w:pPr>
        <w:spacing w:after="160"/>
        <w:ind w:left="170" w:hanging="170"/>
        <w:rPr>
          <w:rFonts w:ascii="Arial" w:eastAsia="Calibri" w:hAnsi="Arial" w:cs="Arial"/>
          <w:szCs w:val="20"/>
          <w:lang w:val="en-GB"/>
        </w:rPr>
      </w:pPr>
      <w:r w:rsidRPr="0058529A">
        <w:rPr>
          <w:rFonts w:ascii="Arial" w:eastAsia="Calibri" w:hAnsi="Arial" w:cs="Arial"/>
          <w:szCs w:val="20"/>
          <w:lang w:val="en-GB"/>
        </w:rPr>
        <w:t>Zhang, Y., Wei, X., Tsai, Y. T., Zhu, J., F</w:t>
      </w:r>
      <w:r w:rsidR="001D143F">
        <w:rPr>
          <w:rFonts w:ascii="Arial" w:eastAsia="Calibri" w:hAnsi="Arial" w:cs="Arial"/>
          <w:szCs w:val="20"/>
          <w:lang w:val="en-GB"/>
        </w:rPr>
        <w:t xml:space="preserve">etrat, F. A., and Gucunski, N. 2012. </w:t>
      </w:r>
      <w:r w:rsidRPr="0058529A">
        <w:rPr>
          <w:rFonts w:ascii="Arial" w:eastAsia="Calibri" w:hAnsi="Arial" w:cs="Arial"/>
          <w:szCs w:val="20"/>
          <w:lang w:val="en-GB"/>
        </w:rPr>
        <w:t>Multisensor data fusion for impact-echo</w:t>
      </w:r>
      <w:r w:rsidR="001D143F">
        <w:rPr>
          <w:rFonts w:ascii="Arial" w:eastAsia="Calibri" w:hAnsi="Arial" w:cs="Arial"/>
          <w:szCs w:val="20"/>
          <w:lang w:val="en-GB"/>
        </w:rPr>
        <w:t xml:space="preserve"> testing of concrete structures</w:t>
      </w:r>
      <w:r w:rsidRPr="0058529A">
        <w:rPr>
          <w:rFonts w:ascii="Arial" w:eastAsia="Calibri" w:hAnsi="Arial" w:cs="Arial"/>
          <w:szCs w:val="20"/>
          <w:lang w:val="en-GB"/>
        </w:rPr>
        <w:t xml:space="preserve">. </w:t>
      </w:r>
      <w:r w:rsidRPr="001D143F">
        <w:rPr>
          <w:rFonts w:ascii="Arial" w:eastAsia="Calibri" w:hAnsi="Arial" w:cs="Arial"/>
          <w:i/>
          <w:szCs w:val="20"/>
          <w:lang w:val="en-GB"/>
        </w:rPr>
        <w:t xml:space="preserve">Journal of Smart </w:t>
      </w:r>
      <w:bookmarkStart w:id="2" w:name="_GoBack"/>
      <w:bookmarkEnd w:id="2"/>
      <w:r w:rsidRPr="001D143F">
        <w:rPr>
          <w:rFonts w:ascii="Arial" w:eastAsia="Calibri" w:hAnsi="Arial" w:cs="Arial"/>
          <w:i/>
          <w:szCs w:val="20"/>
          <w:lang w:val="en-GB"/>
        </w:rPr>
        <w:t>Materials and Structures</w:t>
      </w:r>
      <w:r w:rsidRPr="0058529A">
        <w:rPr>
          <w:rFonts w:ascii="Arial" w:eastAsia="Calibri" w:hAnsi="Arial" w:cs="Arial"/>
          <w:szCs w:val="20"/>
          <w:lang w:val="en-GB"/>
        </w:rPr>
        <w:t>, 21(7), 1-7.</w:t>
      </w:r>
    </w:p>
    <w:sectPr w:rsidR="0058529A" w:rsidRPr="0058529A" w:rsidSect="007372E4">
      <w:footerReference w:type="even" r:id="rId16"/>
      <w:footerReference w:type="default" r:id="rId17"/>
      <w:headerReference w:type="first" r:id="rId18"/>
      <w:footerReference w:type="first" r:id="rId19"/>
      <w:pgSz w:w="12240" w:h="15840" w:code="1"/>
      <w:pgMar w:top="1440" w:right="1440" w:bottom="1440" w:left="1440" w:header="1440" w:footer="720"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224" w:rsidRDefault="00AC5224">
      <w:r>
        <w:separator/>
      </w:r>
    </w:p>
    <w:p w:rsidR="00AC5224" w:rsidRDefault="00AC5224"/>
  </w:endnote>
  <w:endnote w:type="continuationSeparator" w:id="0">
    <w:p w:rsidR="00AC5224" w:rsidRDefault="00AC5224">
      <w:r>
        <w:continuationSeparator/>
      </w:r>
    </w:p>
    <w:p w:rsidR="00AC5224" w:rsidRDefault="00AC52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eiryo">
    <w:charset w:val="80"/>
    <w:family w:val="swiss"/>
    <w:pitch w:val="variable"/>
    <w:sig w:usb0="E00002FF" w:usb1="6AC7FFFF"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5E1" w:rsidRDefault="007865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865E1" w:rsidRDefault="007865E1">
    <w:pPr>
      <w:pStyle w:val="Footer"/>
    </w:pPr>
  </w:p>
  <w:p w:rsidR="007865E1" w:rsidRDefault="007865E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5E1" w:rsidRDefault="00640A68">
    <w:pPr>
      <w:pStyle w:val="Footer"/>
      <w:framePr w:wrap="around" w:vAnchor="text" w:hAnchor="margin" w:xAlign="center" w:y="1"/>
      <w:rPr>
        <w:rStyle w:val="PageNumber"/>
      </w:rPr>
    </w:pPr>
    <w:r>
      <w:rPr>
        <w:rStyle w:val="PageNumber"/>
      </w:rPr>
      <w:t>297</w:t>
    </w:r>
    <w:r w:rsidR="007865E1">
      <w:rPr>
        <w:rStyle w:val="PageNumber"/>
      </w:rPr>
      <w:t>-</w:t>
    </w:r>
    <w:r w:rsidR="007865E1">
      <w:rPr>
        <w:rStyle w:val="PageNumber"/>
      </w:rPr>
      <w:fldChar w:fldCharType="begin"/>
    </w:r>
    <w:r w:rsidR="007865E1">
      <w:rPr>
        <w:rStyle w:val="PageNumber"/>
      </w:rPr>
      <w:instrText xml:space="preserve">PAGE  </w:instrText>
    </w:r>
    <w:r w:rsidR="007865E1">
      <w:rPr>
        <w:rStyle w:val="PageNumber"/>
      </w:rPr>
      <w:fldChar w:fldCharType="separate"/>
    </w:r>
    <w:r w:rsidR="001D143F">
      <w:rPr>
        <w:rStyle w:val="PageNumber"/>
        <w:noProof/>
      </w:rPr>
      <w:t>9</w:t>
    </w:r>
    <w:r w:rsidR="007865E1">
      <w:rPr>
        <w:rStyle w:val="PageNumber"/>
      </w:rPr>
      <w:fldChar w:fldCharType="end"/>
    </w:r>
  </w:p>
  <w:p w:rsidR="007865E1" w:rsidRDefault="007865E1">
    <w:pPr>
      <w:pStyle w:val="Footer"/>
    </w:pPr>
  </w:p>
  <w:p w:rsidR="007865E1" w:rsidRDefault="007865E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5E1" w:rsidRPr="00E23EBC" w:rsidRDefault="00640A68" w:rsidP="00640A68">
    <w:pPr>
      <w:pStyle w:val="Footer"/>
      <w:framePr w:wrap="around" w:vAnchor="text" w:hAnchor="margin" w:xAlign="center" w:y="1"/>
      <w:rPr>
        <w:rStyle w:val="PageNumber"/>
        <w:rFonts w:ascii="Arial" w:hAnsi="Arial" w:cs="Arial"/>
      </w:rPr>
    </w:pPr>
    <w:r>
      <w:rPr>
        <w:rStyle w:val="PageNumber"/>
        <w:rFonts w:ascii="Arial" w:hAnsi="Arial" w:cs="Arial"/>
      </w:rPr>
      <w:t>297</w:t>
    </w:r>
    <w:r w:rsidR="007865E1">
      <w:rPr>
        <w:rStyle w:val="PageNumber"/>
        <w:rFonts w:ascii="Arial" w:hAnsi="Arial" w:cs="Arial"/>
      </w:rPr>
      <w:t>-</w:t>
    </w:r>
    <w:r w:rsidR="007865E1" w:rsidRPr="00E23EBC">
      <w:rPr>
        <w:rStyle w:val="PageNumber"/>
        <w:rFonts w:ascii="Arial" w:hAnsi="Arial" w:cs="Arial"/>
      </w:rPr>
      <w:fldChar w:fldCharType="begin"/>
    </w:r>
    <w:r w:rsidR="007865E1" w:rsidRPr="00E23EBC">
      <w:rPr>
        <w:rStyle w:val="PageNumber"/>
        <w:rFonts w:ascii="Arial" w:hAnsi="Arial" w:cs="Arial"/>
      </w:rPr>
      <w:instrText xml:space="preserve"> PAGE </w:instrText>
    </w:r>
    <w:r w:rsidR="007865E1" w:rsidRPr="00E23EBC">
      <w:rPr>
        <w:rStyle w:val="PageNumber"/>
        <w:rFonts w:ascii="Arial" w:hAnsi="Arial" w:cs="Arial"/>
      </w:rPr>
      <w:fldChar w:fldCharType="separate"/>
    </w:r>
    <w:r w:rsidR="001D143F">
      <w:rPr>
        <w:rStyle w:val="PageNumber"/>
        <w:rFonts w:ascii="Arial" w:hAnsi="Arial" w:cs="Arial"/>
        <w:noProof/>
      </w:rPr>
      <w:t>1</w:t>
    </w:r>
    <w:r w:rsidR="007865E1" w:rsidRPr="00E23EBC">
      <w:rPr>
        <w:rStyle w:val="PageNumber"/>
        <w:rFonts w:ascii="Arial" w:hAnsi="Arial" w:cs="Arial"/>
      </w:rPr>
      <w:fldChar w:fldCharType="end"/>
    </w:r>
  </w:p>
  <w:p w:rsidR="007865E1" w:rsidRDefault="007865E1">
    <w:pPr>
      <w:pStyle w:val="Footer"/>
    </w:pPr>
  </w:p>
  <w:p w:rsidR="007865E1" w:rsidRDefault="007865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224" w:rsidRDefault="00AC5224">
      <w:r>
        <w:separator/>
      </w:r>
    </w:p>
    <w:p w:rsidR="00AC5224" w:rsidRDefault="00AC5224"/>
  </w:footnote>
  <w:footnote w:type="continuationSeparator" w:id="0">
    <w:p w:rsidR="00AC5224" w:rsidRDefault="00AC5224">
      <w:r>
        <w:continuationSeparator/>
      </w:r>
    </w:p>
    <w:p w:rsidR="00AC5224" w:rsidRDefault="00AC522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1C1" w:rsidRDefault="000E11C1" w:rsidP="000E11C1">
    <w:pPr>
      <w:pStyle w:val="Header"/>
    </w:pPr>
  </w:p>
  <w:p w:rsidR="007865E1" w:rsidRDefault="007865E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68E6D824"/>
    <w:lvl w:ilvl="0">
      <w:start w:val="1"/>
      <w:numFmt w:val="decimal"/>
      <w:pStyle w:val="ListNumber3"/>
      <w:lvlText w:val="%1."/>
      <w:lvlJc w:val="left"/>
      <w:pPr>
        <w:tabs>
          <w:tab w:val="num" w:pos="927"/>
        </w:tabs>
        <w:ind w:left="927" w:hanging="360"/>
      </w:pPr>
      <w:rPr>
        <w:rFonts w:cs="Times New Roman"/>
      </w:rPr>
    </w:lvl>
  </w:abstractNum>
  <w:abstractNum w:abstractNumId="1" w15:restartNumberingAfterBreak="0">
    <w:nsid w:val="FFFFFF7F"/>
    <w:multiLevelType w:val="singleLevel"/>
    <w:tmpl w:val="C524857C"/>
    <w:lvl w:ilvl="0">
      <w:start w:val="1"/>
      <w:numFmt w:val="decimal"/>
      <w:pStyle w:val="ListNumber2"/>
      <w:lvlText w:val="%1."/>
      <w:lvlJc w:val="left"/>
      <w:pPr>
        <w:tabs>
          <w:tab w:val="num" w:pos="643"/>
        </w:tabs>
        <w:ind w:left="643" w:hanging="360"/>
      </w:pPr>
      <w:rPr>
        <w:rFonts w:cs="Times New Roman"/>
      </w:rPr>
    </w:lvl>
  </w:abstractNum>
  <w:abstractNum w:abstractNumId="2" w15:restartNumberingAfterBreak="0">
    <w:nsid w:val="FFFFFF82"/>
    <w:multiLevelType w:val="singleLevel"/>
    <w:tmpl w:val="DE20FB2A"/>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C506D62"/>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312A9806"/>
    <w:lvl w:ilvl="0">
      <w:start w:val="1"/>
      <w:numFmt w:val="decimal"/>
      <w:pStyle w:val="ListNumber"/>
      <w:lvlText w:val="%1."/>
      <w:lvlJc w:val="left"/>
      <w:pPr>
        <w:tabs>
          <w:tab w:val="num" w:pos="360"/>
        </w:tabs>
        <w:ind w:left="360" w:hanging="360"/>
      </w:pPr>
      <w:rPr>
        <w:rFonts w:cs="Times New Roman"/>
      </w:rPr>
    </w:lvl>
  </w:abstractNum>
  <w:abstractNum w:abstractNumId="5" w15:restartNumberingAfterBreak="0">
    <w:nsid w:val="FFFFFF89"/>
    <w:multiLevelType w:val="singleLevel"/>
    <w:tmpl w:val="3880D36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EE22039"/>
    <w:multiLevelType w:val="multilevel"/>
    <w:tmpl w:val="10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A8D3759"/>
    <w:multiLevelType w:val="multilevel"/>
    <w:tmpl w:val="CBC4A9CC"/>
    <w:lvl w:ilvl="0">
      <w:start w:val="1"/>
      <w:numFmt w:val="decimal"/>
      <w:lvlText w:val="%1."/>
      <w:lvlJc w:val="left"/>
      <w:pPr>
        <w:tabs>
          <w:tab w:val="num" w:pos="720"/>
        </w:tabs>
        <w:ind w:left="216" w:hanging="21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AB13D88"/>
    <w:multiLevelType w:val="multilevel"/>
    <w:tmpl w:val="04090025"/>
    <w:lvl w:ilvl="0">
      <w:start w:val="1"/>
      <w:numFmt w:val="decimal"/>
      <w:lvlText w:val="%1"/>
      <w:lvlJc w:val="left"/>
      <w:pPr>
        <w:ind w:left="432" w:hanging="432"/>
      </w:pPr>
      <w:rPr>
        <w:rFonts w:cs="Times New Roman"/>
      </w:rPr>
    </w:lvl>
    <w:lvl w:ilvl="1">
      <w:start w:val="1"/>
      <w:numFmt w:val="decimal"/>
      <w:lvlText w:val="%1.%2"/>
      <w:lvlJc w:val="left"/>
      <w:pPr>
        <w:ind w:left="255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 w15:restartNumberingAfterBreak="0">
    <w:nsid w:val="317F2519"/>
    <w:multiLevelType w:val="multilevel"/>
    <w:tmpl w:val="C4E28C5A"/>
    <w:lvl w:ilvl="0">
      <w:start w:val="1"/>
      <w:numFmt w:val="decimal"/>
      <w:lvlText w:val="%1."/>
      <w:lvlJc w:val="left"/>
      <w:pPr>
        <w:tabs>
          <w:tab w:val="num" w:pos="216"/>
        </w:tabs>
        <w:ind w:left="216" w:hanging="21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1AD6EA0"/>
    <w:multiLevelType w:val="hybridMultilevel"/>
    <w:tmpl w:val="E29ABFC6"/>
    <w:lvl w:ilvl="0" w:tplc="C75A58CC">
      <w:start w:val="1"/>
      <w:numFmt w:val="decimal"/>
      <w:pStyle w:val="NumberedList"/>
      <w:lvlText w:val="%1."/>
      <w:lvlJc w:val="left"/>
      <w:pPr>
        <w:tabs>
          <w:tab w:val="num" w:pos="360"/>
        </w:tabs>
        <w:ind w:left="360" w:hanging="360"/>
      </w:pPr>
      <w:rPr>
        <w:rFonts w:ascii="Times New Roman" w:hAnsi="Times New Roman" w:cs="Times New Roman" w:hint="default"/>
        <w:sz w:val="20"/>
        <w:szCs w:val="2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15:restartNumberingAfterBreak="0">
    <w:nsid w:val="34C07595"/>
    <w:multiLevelType w:val="hybridMultilevel"/>
    <w:tmpl w:val="4BD2377E"/>
    <w:lvl w:ilvl="0" w:tplc="5D7CDCC0">
      <w:start w:val="1"/>
      <w:numFmt w:val="bullet"/>
      <w:pStyle w:val="Bullet"/>
      <w:lvlText w:val=""/>
      <w:lvlJc w:val="left"/>
      <w:pPr>
        <w:tabs>
          <w:tab w:val="num" w:pos="1008"/>
        </w:tabs>
        <w:ind w:left="1008" w:hanging="360"/>
      </w:pPr>
      <w:rPr>
        <w:rFonts w:ascii="Times" w:hAnsi="Time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7BE2A74"/>
    <w:multiLevelType w:val="hybridMultilevel"/>
    <w:tmpl w:val="850A45D2"/>
    <w:lvl w:ilvl="0" w:tplc="4948C1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7A20A8"/>
    <w:multiLevelType w:val="multilevel"/>
    <w:tmpl w:val="04090025"/>
    <w:lvl w:ilvl="0">
      <w:start w:val="1"/>
      <w:numFmt w:val="decimal"/>
      <w:lvlText w:val="%1"/>
      <w:lvlJc w:val="left"/>
      <w:pPr>
        <w:ind w:left="864" w:hanging="432"/>
      </w:pPr>
      <w:rPr>
        <w:rFonts w:cs="Times New Roman"/>
      </w:rPr>
    </w:lvl>
    <w:lvl w:ilvl="1">
      <w:start w:val="1"/>
      <w:numFmt w:val="decimal"/>
      <w:lvlText w:val="%1.%2"/>
      <w:lvlJc w:val="left"/>
      <w:pPr>
        <w:ind w:left="1292" w:hanging="576"/>
      </w:pPr>
      <w:rPr>
        <w:rFonts w:cs="Times New Roman"/>
      </w:rPr>
    </w:lvl>
    <w:lvl w:ilvl="2">
      <w:start w:val="1"/>
      <w:numFmt w:val="decimal"/>
      <w:lvlText w:val="%1.%2.%3"/>
      <w:lvlJc w:val="left"/>
      <w:pPr>
        <w:ind w:left="1152" w:hanging="720"/>
      </w:pPr>
      <w:rPr>
        <w:rFonts w:cs="Times New Roman"/>
      </w:rPr>
    </w:lvl>
    <w:lvl w:ilvl="3">
      <w:start w:val="1"/>
      <w:numFmt w:val="decimal"/>
      <w:lvlText w:val="%1.%2.%3.%4"/>
      <w:lvlJc w:val="left"/>
      <w:pPr>
        <w:ind w:left="1296" w:hanging="864"/>
      </w:pPr>
      <w:rPr>
        <w:rFonts w:cs="Times New Roman"/>
      </w:rPr>
    </w:lvl>
    <w:lvl w:ilvl="4">
      <w:start w:val="1"/>
      <w:numFmt w:val="decimal"/>
      <w:lvlText w:val="%1.%2.%3.%4.%5"/>
      <w:lvlJc w:val="left"/>
      <w:pPr>
        <w:ind w:left="1440" w:hanging="1008"/>
      </w:pPr>
      <w:rPr>
        <w:rFonts w:cs="Times New Roman"/>
      </w:rPr>
    </w:lvl>
    <w:lvl w:ilvl="5">
      <w:start w:val="1"/>
      <w:numFmt w:val="decimal"/>
      <w:lvlText w:val="%1.%2.%3.%4.%5.%6"/>
      <w:lvlJc w:val="left"/>
      <w:pPr>
        <w:ind w:left="1584" w:hanging="1152"/>
      </w:pPr>
      <w:rPr>
        <w:rFonts w:cs="Times New Roman"/>
      </w:rPr>
    </w:lvl>
    <w:lvl w:ilvl="6">
      <w:start w:val="1"/>
      <w:numFmt w:val="decimal"/>
      <w:lvlText w:val="%1.%2.%3.%4.%5.%6.%7"/>
      <w:lvlJc w:val="left"/>
      <w:pPr>
        <w:ind w:left="1728" w:hanging="1296"/>
      </w:pPr>
      <w:rPr>
        <w:rFonts w:cs="Times New Roman"/>
      </w:rPr>
    </w:lvl>
    <w:lvl w:ilvl="7">
      <w:start w:val="1"/>
      <w:numFmt w:val="decimal"/>
      <w:lvlText w:val="%1.%2.%3.%4.%5.%6.%7.%8"/>
      <w:lvlJc w:val="left"/>
      <w:pPr>
        <w:ind w:left="1872" w:hanging="1440"/>
      </w:pPr>
      <w:rPr>
        <w:rFonts w:cs="Times New Roman"/>
      </w:rPr>
    </w:lvl>
    <w:lvl w:ilvl="8">
      <w:start w:val="1"/>
      <w:numFmt w:val="decimal"/>
      <w:lvlText w:val="%1.%2.%3.%4.%5.%6.%7.%8.%9"/>
      <w:lvlJc w:val="left"/>
      <w:pPr>
        <w:ind w:left="2016" w:hanging="1584"/>
      </w:pPr>
      <w:rPr>
        <w:rFonts w:cs="Times New Roman"/>
      </w:rPr>
    </w:lvl>
  </w:abstractNum>
  <w:abstractNum w:abstractNumId="14" w15:restartNumberingAfterBreak="0">
    <w:nsid w:val="66EE7F85"/>
    <w:multiLevelType w:val="multilevel"/>
    <w:tmpl w:val="83DE75B6"/>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8F70B27"/>
    <w:multiLevelType w:val="hybridMultilevel"/>
    <w:tmpl w:val="22C445AE"/>
    <w:lvl w:ilvl="0" w:tplc="7BFE5EEE">
      <w:start w:val="1"/>
      <w:numFmt w:val="decimal"/>
      <w:pStyle w:val="PrimaryHeading"/>
      <w:lvlText w:val="%1."/>
      <w:lvlJc w:val="left"/>
      <w:pPr>
        <w:tabs>
          <w:tab w:val="num" w:pos="216"/>
        </w:tabs>
        <w:ind w:left="216" w:hanging="216"/>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6" w15:restartNumberingAfterBreak="0">
    <w:nsid w:val="6E0D4A63"/>
    <w:multiLevelType w:val="multilevel"/>
    <w:tmpl w:val="F9AAAC7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1"/>
  </w:num>
  <w:num w:numId="2">
    <w:abstractNumId w:val="10"/>
  </w:num>
  <w:num w:numId="3">
    <w:abstractNumId w:val="15"/>
  </w:num>
  <w:num w:numId="4">
    <w:abstractNumId w:val="16"/>
  </w:num>
  <w:num w:numId="5">
    <w:abstractNumId w:val="7"/>
  </w:num>
  <w:num w:numId="6">
    <w:abstractNumId w:val="6"/>
  </w:num>
  <w:num w:numId="7">
    <w:abstractNumId w:val="9"/>
  </w:num>
  <w:num w:numId="8">
    <w:abstractNumId w:val="14"/>
  </w:num>
  <w:num w:numId="9">
    <w:abstractNumId w:val="5"/>
  </w:num>
  <w:num w:numId="10">
    <w:abstractNumId w:val="1"/>
  </w:num>
  <w:num w:numId="11">
    <w:abstractNumId w:val="0"/>
  </w:num>
  <w:num w:numId="12">
    <w:abstractNumId w:val="2"/>
  </w:num>
  <w:num w:numId="13">
    <w:abstractNumId w:val="4"/>
  </w:num>
  <w:num w:numId="14">
    <w:abstractNumId w:val="3"/>
  </w:num>
  <w:num w:numId="15">
    <w:abstractNumId w:val="8"/>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131078"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16"/>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2422"/>
    <w:rsid w:val="0000762D"/>
    <w:rsid w:val="0001348F"/>
    <w:rsid w:val="00024EB8"/>
    <w:rsid w:val="00064A63"/>
    <w:rsid w:val="000711D2"/>
    <w:rsid w:val="00081FA0"/>
    <w:rsid w:val="00082CE8"/>
    <w:rsid w:val="00084F0E"/>
    <w:rsid w:val="00093287"/>
    <w:rsid w:val="000A5992"/>
    <w:rsid w:val="000A76C3"/>
    <w:rsid w:val="000A7EEA"/>
    <w:rsid w:val="000C2111"/>
    <w:rsid w:val="000C270E"/>
    <w:rsid w:val="000C274F"/>
    <w:rsid w:val="000E11C1"/>
    <w:rsid w:val="000E6886"/>
    <w:rsid w:val="00107C37"/>
    <w:rsid w:val="001101A2"/>
    <w:rsid w:val="0011201C"/>
    <w:rsid w:val="00135598"/>
    <w:rsid w:val="001514C8"/>
    <w:rsid w:val="00193FF7"/>
    <w:rsid w:val="001A1B1A"/>
    <w:rsid w:val="001A7B35"/>
    <w:rsid w:val="001D143F"/>
    <w:rsid w:val="001D3483"/>
    <w:rsid w:val="00230862"/>
    <w:rsid w:val="00236065"/>
    <w:rsid w:val="002438E3"/>
    <w:rsid w:val="00244088"/>
    <w:rsid w:val="00253584"/>
    <w:rsid w:val="00257BF1"/>
    <w:rsid w:val="00261C2A"/>
    <w:rsid w:val="0026634B"/>
    <w:rsid w:val="0027312A"/>
    <w:rsid w:val="002748AF"/>
    <w:rsid w:val="002810D6"/>
    <w:rsid w:val="0028425F"/>
    <w:rsid w:val="0029317A"/>
    <w:rsid w:val="002E0466"/>
    <w:rsid w:val="002E060F"/>
    <w:rsid w:val="002E1DAB"/>
    <w:rsid w:val="002F3964"/>
    <w:rsid w:val="002F4425"/>
    <w:rsid w:val="002F7514"/>
    <w:rsid w:val="00302296"/>
    <w:rsid w:val="00313EA9"/>
    <w:rsid w:val="00323EB0"/>
    <w:rsid w:val="0033155B"/>
    <w:rsid w:val="00332992"/>
    <w:rsid w:val="0036732B"/>
    <w:rsid w:val="003679FA"/>
    <w:rsid w:val="00386A86"/>
    <w:rsid w:val="00395B15"/>
    <w:rsid w:val="003A1FBC"/>
    <w:rsid w:val="003A5848"/>
    <w:rsid w:val="003A7C85"/>
    <w:rsid w:val="003B325B"/>
    <w:rsid w:val="003B401A"/>
    <w:rsid w:val="003B65D9"/>
    <w:rsid w:val="003F53C5"/>
    <w:rsid w:val="004041C1"/>
    <w:rsid w:val="004251F2"/>
    <w:rsid w:val="00432404"/>
    <w:rsid w:val="0043519B"/>
    <w:rsid w:val="00441077"/>
    <w:rsid w:val="00453B0C"/>
    <w:rsid w:val="00463F23"/>
    <w:rsid w:val="00466DA0"/>
    <w:rsid w:val="004807F0"/>
    <w:rsid w:val="00482832"/>
    <w:rsid w:val="00490597"/>
    <w:rsid w:val="004965C2"/>
    <w:rsid w:val="004A232E"/>
    <w:rsid w:val="004B7FD0"/>
    <w:rsid w:val="004C2F05"/>
    <w:rsid w:val="004C5055"/>
    <w:rsid w:val="004D2541"/>
    <w:rsid w:val="004D2677"/>
    <w:rsid w:val="004D5EA4"/>
    <w:rsid w:val="00520639"/>
    <w:rsid w:val="00532C6F"/>
    <w:rsid w:val="00544F54"/>
    <w:rsid w:val="00545314"/>
    <w:rsid w:val="00552DA1"/>
    <w:rsid w:val="0055448D"/>
    <w:rsid w:val="00566081"/>
    <w:rsid w:val="005662CE"/>
    <w:rsid w:val="005725A7"/>
    <w:rsid w:val="00583DEC"/>
    <w:rsid w:val="0058529A"/>
    <w:rsid w:val="00590991"/>
    <w:rsid w:val="00593A28"/>
    <w:rsid w:val="005A08FE"/>
    <w:rsid w:val="005A7110"/>
    <w:rsid w:val="005C7EED"/>
    <w:rsid w:val="005D5319"/>
    <w:rsid w:val="005E1D15"/>
    <w:rsid w:val="005F2165"/>
    <w:rsid w:val="0060617F"/>
    <w:rsid w:val="0060654E"/>
    <w:rsid w:val="00606939"/>
    <w:rsid w:val="00631244"/>
    <w:rsid w:val="00640A68"/>
    <w:rsid w:val="00647A39"/>
    <w:rsid w:val="00652422"/>
    <w:rsid w:val="00652DFA"/>
    <w:rsid w:val="006538AC"/>
    <w:rsid w:val="006715A3"/>
    <w:rsid w:val="00671817"/>
    <w:rsid w:val="006A4E61"/>
    <w:rsid w:val="006A5E71"/>
    <w:rsid w:val="006A6C21"/>
    <w:rsid w:val="006B2685"/>
    <w:rsid w:val="006D1EE8"/>
    <w:rsid w:val="006D46B1"/>
    <w:rsid w:val="006D6824"/>
    <w:rsid w:val="006E1AB1"/>
    <w:rsid w:val="006F51F7"/>
    <w:rsid w:val="00706C12"/>
    <w:rsid w:val="007177C4"/>
    <w:rsid w:val="007372E4"/>
    <w:rsid w:val="007537D2"/>
    <w:rsid w:val="0075682B"/>
    <w:rsid w:val="00760E07"/>
    <w:rsid w:val="00777CA6"/>
    <w:rsid w:val="007865E1"/>
    <w:rsid w:val="007A1E40"/>
    <w:rsid w:val="007A20B2"/>
    <w:rsid w:val="007A2196"/>
    <w:rsid w:val="007B4F30"/>
    <w:rsid w:val="007B6F7A"/>
    <w:rsid w:val="007B73CE"/>
    <w:rsid w:val="007D0CDE"/>
    <w:rsid w:val="007D1EEC"/>
    <w:rsid w:val="007D3193"/>
    <w:rsid w:val="007D42DE"/>
    <w:rsid w:val="007E4307"/>
    <w:rsid w:val="007E4DE4"/>
    <w:rsid w:val="007E579E"/>
    <w:rsid w:val="007F0DD1"/>
    <w:rsid w:val="00802B79"/>
    <w:rsid w:val="008054C3"/>
    <w:rsid w:val="008175CC"/>
    <w:rsid w:val="00841483"/>
    <w:rsid w:val="00845469"/>
    <w:rsid w:val="008476FB"/>
    <w:rsid w:val="00855120"/>
    <w:rsid w:val="00872A18"/>
    <w:rsid w:val="00876DF8"/>
    <w:rsid w:val="00877BDC"/>
    <w:rsid w:val="0089150A"/>
    <w:rsid w:val="00894A0A"/>
    <w:rsid w:val="0089668B"/>
    <w:rsid w:val="008D125B"/>
    <w:rsid w:val="008D3165"/>
    <w:rsid w:val="008D58AF"/>
    <w:rsid w:val="008E4833"/>
    <w:rsid w:val="008E6F07"/>
    <w:rsid w:val="008E7137"/>
    <w:rsid w:val="00911051"/>
    <w:rsid w:val="00911489"/>
    <w:rsid w:val="009204C5"/>
    <w:rsid w:val="009241CE"/>
    <w:rsid w:val="0092694B"/>
    <w:rsid w:val="00933211"/>
    <w:rsid w:val="009332F0"/>
    <w:rsid w:val="00944E74"/>
    <w:rsid w:val="00945CED"/>
    <w:rsid w:val="009518C4"/>
    <w:rsid w:val="00954943"/>
    <w:rsid w:val="00957717"/>
    <w:rsid w:val="00961348"/>
    <w:rsid w:val="0098271C"/>
    <w:rsid w:val="009A3B64"/>
    <w:rsid w:val="009B0BB8"/>
    <w:rsid w:val="009C3D57"/>
    <w:rsid w:val="009C4EC1"/>
    <w:rsid w:val="009C4FCD"/>
    <w:rsid w:val="009D7231"/>
    <w:rsid w:val="009E6608"/>
    <w:rsid w:val="009F33C3"/>
    <w:rsid w:val="00A26478"/>
    <w:rsid w:val="00A334A8"/>
    <w:rsid w:val="00A36EFB"/>
    <w:rsid w:val="00A37033"/>
    <w:rsid w:val="00A4648C"/>
    <w:rsid w:val="00A5095B"/>
    <w:rsid w:val="00A51EA5"/>
    <w:rsid w:val="00A54A81"/>
    <w:rsid w:val="00A5542C"/>
    <w:rsid w:val="00A560E8"/>
    <w:rsid w:val="00A63633"/>
    <w:rsid w:val="00A711AE"/>
    <w:rsid w:val="00A73451"/>
    <w:rsid w:val="00A96513"/>
    <w:rsid w:val="00AA75B6"/>
    <w:rsid w:val="00AC5224"/>
    <w:rsid w:val="00AC5C00"/>
    <w:rsid w:val="00AE6AB6"/>
    <w:rsid w:val="00B00FF4"/>
    <w:rsid w:val="00B011E2"/>
    <w:rsid w:val="00B06089"/>
    <w:rsid w:val="00B20BBB"/>
    <w:rsid w:val="00B212CC"/>
    <w:rsid w:val="00B25F14"/>
    <w:rsid w:val="00B41203"/>
    <w:rsid w:val="00B414F6"/>
    <w:rsid w:val="00B72CC6"/>
    <w:rsid w:val="00B8324D"/>
    <w:rsid w:val="00B8714B"/>
    <w:rsid w:val="00B87B4A"/>
    <w:rsid w:val="00BB4970"/>
    <w:rsid w:val="00BB5E61"/>
    <w:rsid w:val="00BC6959"/>
    <w:rsid w:val="00BE6B8F"/>
    <w:rsid w:val="00C065C5"/>
    <w:rsid w:val="00C0685C"/>
    <w:rsid w:val="00C07336"/>
    <w:rsid w:val="00C10208"/>
    <w:rsid w:val="00C25FFD"/>
    <w:rsid w:val="00C37EE6"/>
    <w:rsid w:val="00C40CA4"/>
    <w:rsid w:val="00C41EE0"/>
    <w:rsid w:val="00C434CB"/>
    <w:rsid w:val="00C61143"/>
    <w:rsid w:val="00C61199"/>
    <w:rsid w:val="00C65E31"/>
    <w:rsid w:val="00C817FF"/>
    <w:rsid w:val="00C858B9"/>
    <w:rsid w:val="00C90ED1"/>
    <w:rsid w:val="00C9453F"/>
    <w:rsid w:val="00CA6CEB"/>
    <w:rsid w:val="00CD6065"/>
    <w:rsid w:val="00CD788E"/>
    <w:rsid w:val="00CE10F8"/>
    <w:rsid w:val="00CF074D"/>
    <w:rsid w:val="00CF5C6D"/>
    <w:rsid w:val="00D064F5"/>
    <w:rsid w:val="00D11920"/>
    <w:rsid w:val="00D207D0"/>
    <w:rsid w:val="00D23363"/>
    <w:rsid w:val="00D304B0"/>
    <w:rsid w:val="00D50685"/>
    <w:rsid w:val="00D57D7A"/>
    <w:rsid w:val="00D70FDC"/>
    <w:rsid w:val="00D74A5E"/>
    <w:rsid w:val="00D77362"/>
    <w:rsid w:val="00D83ABF"/>
    <w:rsid w:val="00D9182D"/>
    <w:rsid w:val="00DA051F"/>
    <w:rsid w:val="00DA1660"/>
    <w:rsid w:val="00DA21AC"/>
    <w:rsid w:val="00DA329C"/>
    <w:rsid w:val="00DB219F"/>
    <w:rsid w:val="00DB77F1"/>
    <w:rsid w:val="00DC54AC"/>
    <w:rsid w:val="00DD2369"/>
    <w:rsid w:val="00DE01C4"/>
    <w:rsid w:val="00DE6C9C"/>
    <w:rsid w:val="00DE7D1D"/>
    <w:rsid w:val="00E11DD2"/>
    <w:rsid w:val="00E12334"/>
    <w:rsid w:val="00E13164"/>
    <w:rsid w:val="00E23EBC"/>
    <w:rsid w:val="00E46418"/>
    <w:rsid w:val="00E6142C"/>
    <w:rsid w:val="00E62394"/>
    <w:rsid w:val="00E82020"/>
    <w:rsid w:val="00E85720"/>
    <w:rsid w:val="00E91CFD"/>
    <w:rsid w:val="00E96E12"/>
    <w:rsid w:val="00E96EA2"/>
    <w:rsid w:val="00EE0ED0"/>
    <w:rsid w:val="00EE5831"/>
    <w:rsid w:val="00EE6BA4"/>
    <w:rsid w:val="00EF0822"/>
    <w:rsid w:val="00EF0D8D"/>
    <w:rsid w:val="00EF2A51"/>
    <w:rsid w:val="00EF782D"/>
    <w:rsid w:val="00F1684A"/>
    <w:rsid w:val="00F1715C"/>
    <w:rsid w:val="00F17B24"/>
    <w:rsid w:val="00F50A52"/>
    <w:rsid w:val="00F55F85"/>
    <w:rsid w:val="00F70D0E"/>
    <w:rsid w:val="00F90E99"/>
    <w:rsid w:val="00FA06C1"/>
    <w:rsid w:val="00FA1236"/>
    <w:rsid w:val="00FA27C4"/>
    <w:rsid w:val="00FA7D48"/>
    <w:rsid w:val="00FB26D9"/>
    <w:rsid w:val="00FB344C"/>
    <w:rsid w:val="00FB479C"/>
    <w:rsid w:val="00FC0D95"/>
    <w:rsid w:val="00FC4EE6"/>
    <w:rsid w:val="00FF36CD"/>
    <w:rsid w:val="00FF6868"/>
    <w:rsid w:val="00FF695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6FEBE0"/>
  <w15:chartTrackingRefBased/>
  <w15:docId w15:val="{E09187E7-3DFC-C24A-8CCF-B2BD52B5C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Number" w:uiPriority="99"/>
    <w:lsdException w:name="List Bullet 2" w:uiPriority="99"/>
    <w:lsdException w:name="List Bullet 3" w:uiPriority="99"/>
    <w:lsdException w:name="List Number 2" w:uiPriority="99"/>
    <w:lsdException w:name="List Number 3"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42C"/>
    <w:rPr>
      <w:szCs w:val="24"/>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MainTitle">
    <w:name w:val="Main Title"/>
    <w:basedOn w:val="Normal"/>
    <w:link w:val="MainTitleChar"/>
    <w:rsid w:val="006A6C21"/>
    <w:pPr>
      <w:keepNext/>
      <w:keepLines/>
      <w:spacing w:after="400"/>
    </w:pPr>
    <w:rPr>
      <w:b/>
      <w:caps/>
      <w:sz w:val="28"/>
    </w:rPr>
  </w:style>
  <w:style w:type="paragraph" w:customStyle="1" w:styleId="Author">
    <w:name w:val="Author"/>
    <w:basedOn w:val="Normal"/>
    <w:pPr>
      <w:keepLines/>
    </w:pPr>
    <w:rPr>
      <w:rFonts w:cs="Arial"/>
      <w:szCs w:val="20"/>
    </w:rPr>
  </w:style>
  <w:style w:type="paragraph" w:customStyle="1" w:styleId="Abstract">
    <w:name w:val="Abstract"/>
    <w:basedOn w:val="Normal"/>
    <w:rsid w:val="00A54A81"/>
    <w:pPr>
      <w:spacing w:before="400" w:after="200"/>
      <w:jc w:val="both"/>
    </w:pPr>
    <w:rPr>
      <w:rFonts w:cs="Arial"/>
      <w:b/>
      <w:caps/>
      <w:szCs w:val="20"/>
    </w:rPr>
  </w:style>
  <w:style w:type="paragraph" w:customStyle="1" w:styleId="PrimaryHeading">
    <w:name w:val="Primary Heading"/>
    <w:basedOn w:val="Normal"/>
    <w:link w:val="PrimaryHeadingCharChar"/>
    <w:autoRedefine/>
    <w:rsid w:val="006B2685"/>
    <w:pPr>
      <w:keepNext/>
      <w:keepLines/>
      <w:numPr>
        <w:numId w:val="3"/>
      </w:numPr>
      <w:spacing w:before="400" w:after="200"/>
    </w:pPr>
    <w:rPr>
      <w:rFonts w:cs="Arial"/>
      <w:b/>
      <w:caps/>
      <w:szCs w:val="20"/>
    </w:rPr>
  </w:style>
  <w:style w:type="paragraph" w:customStyle="1" w:styleId="Paragraph">
    <w:name w:val="Paragraph"/>
    <w:basedOn w:val="Normal"/>
    <w:rsid w:val="00A54A81"/>
    <w:pPr>
      <w:jc w:val="both"/>
    </w:pPr>
    <w:rPr>
      <w:rFonts w:cs="Arial"/>
      <w:szCs w:val="20"/>
    </w:rPr>
  </w:style>
  <w:style w:type="paragraph" w:customStyle="1" w:styleId="Bullet">
    <w:name w:val="Bullet"/>
    <w:basedOn w:val="Normal"/>
    <w:pPr>
      <w:numPr>
        <w:numId w:val="1"/>
      </w:numPr>
      <w:tabs>
        <w:tab w:val="clear" w:pos="1008"/>
        <w:tab w:val="left" w:pos="720"/>
      </w:tabs>
      <w:spacing w:before="240" w:after="240"/>
      <w:ind w:left="720"/>
      <w:jc w:val="both"/>
    </w:pPr>
    <w:rPr>
      <w:rFonts w:cs="Arial"/>
      <w:szCs w:val="20"/>
    </w:rPr>
  </w:style>
  <w:style w:type="paragraph" w:customStyle="1" w:styleId="NumberedList">
    <w:name w:val="Numbered List"/>
    <w:basedOn w:val="Normal"/>
    <w:rsid w:val="009204C5"/>
    <w:pPr>
      <w:numPr>
        <w:numId w:val="2"/>
      </w:numPr>
    </w:pPr>
    <w:rPr>
      <w:rFonts w:cs="Arial"/>
      <w:szCs w:val="20"/>
      <w:lang w:val="en-US"/>
    </w:rPr>
  </w:style>
  <w:style w:type="paragraph" w:customStyle="1" w:styleId="FigureCaption">
    <w:name w:val="Figure Caption"/>
    <w:basedOn w:val="Normal"/>
    <w:link w:val="FigureCaptionChar"/>
    <w:rsid w:val="008D58AF"/>
    <w:pPr>
      <w:jc w:val="center"/>
    </w:pPr>
    <w:rPr>
      <w:rFonts w:cs="Arial"/>
    </w:rPr>
  </w:style>
  <w:style w:type="paragraph" w:customStyle="1" w:styleId="Reference">
    <w:name w:val="Reference"/>
    <w:basedOn w:val="Normal"/>
    <w:rsid w:val="008D58AF"/>
    <w:rPr>
      <w:rFonts w:cs="Arial"/>
    </w:rPr>
  </w:style>
  <w:style w:type="paragraph" w:customStyle="1" w:styleId="SecondaryHeading">
    <w:name w:val="Secondary Heading"/>
    <w:basedOn w:val="Normal"/>
    <w:link w:val="SecondaryHeadingChar"/>
    <w:rsid w:val="006A6C21"/>
    <w:pPr>
      <w:keepNext/>
      <w:keepLines/>
      <w:spacing w:before="200" w:after="200"/>
    </w:pPr>
    <w:rPr>
      <w:b/>
    </w:rPr>
  </w:style>
  <w:style w:type="paragraph" w:customStyle="1" w:styleId="TertiaryHeading">
    <w:name w:val="Tertiary Heading"/>
    <w:basedOn w:val="Normal"/>
    <w:rsid w:val="006A6C21"/>
    <w:pPr>
      <w:keepNext/>
      <w:keepLines/>
      <w:spacing w:before="200" w:after="200"/>
    </w:pPr>
    <w:rPr>
      <w:u w:val="single"/>
    </w:rPr>
  </w:style>
  <w:style w:type="character" w:customStyle="1" w:styleId="MainTitleChar">
    <w:name w:val="Main Title Char"/>
    <w:link w:val="MainTitle"/>
    <w:rsid w:val="00A96513"/>
    <w:rPr>
      <w:b/>
      <w:caps/>
      <w:sz w:val="28"/>
      <w:szCs w:val="24"/>
      <w:lang w:val="en-CA" w:eastAsia="en-US" w:bidi="ar-SA"/>
    </w:rPr>
  </w:style>
  <w:style w:type="character" w:customStyle="1" w:styleId="PrimaryHeadingCharChar">
    <w:name w:val="Primary Heading Char Char"/>
    <w:link w:val="PrimaryHeading"/>
    <w:rsid w:val="006B2685"/>
    <w:rPr>
      <w:rFonts w:cs="Arial"/>
      <w:b/>
      <w:caps/>
      <w:lang w:val="en-CA" w:eastAsia="en-US" w:bidi="ar-SA"/>
    </w:rPr>
  </w:style>
  <w:style w:type="character" w:customStyle="1" w:styleId="SecondaryHeadingChar">
    <w:name w:val="Secondary Heading Char"/>
    <w:link w:val="SecondaryHeading"/>
    <w:rsid w:val="00A96513"/>
    <w:rPr>
      <w:b/>
      <w:szCs w:val="24"/>
      <w:lang w:val="en-CA" w:eastAsia="en-US" w:bidi="ar-SA"/>
    </w:rPr>
  </w:style>
  <w:style w:type="character" w:customStyle="1" w:styleId="FigureCaptionChar">
    <w:name w:val="Figure Caption Char"/>
    <w:link w:val="FigureCaption"/>
    <w:rsid w:val="00A96513"/>
    <w:rPr>
      <w:rFonts w:cs="Arial"/>
      <w:szCs w:val="24"/>
      <w:lang w:val="en-CA" w:eastAsia="en-US" w:bidi="ar-SA"/>
    </w:rPr>
  </w:style>
  <w:style w:type="character" w:styleId="CommentReference">
    <w:name w:val="annotation reference"/>
    <w:semiHidden/>
    <w:rsid w:val="0092694B"/>
    <w:rPr>
      <w:sz w:val="16"/>
      <w:szCs w:val="16"/>
    </w:rPr>
  </w:style>
  <w:style w:type="paragraph" w:styleId="CommentText">
    <w:name w:val="annotation text"/>
    <w:basedOn w:val="Normal"/>
    <w:semiHidden/>
    <w:rsid w:val="0092694B"/>
    <w:rPr>
      <w:szCs w:val="20"/>
    </w:rPr>
  </w:style>
  <w:style w:type="paragraph" w:styleId="CommentSubject">
    <w:name w:val="annotation subject"/>
    <w:basedOn w:val="CommentText"/>
    <w:next w:val="CommentText"/>
    <w:semiHidden/>
    <w:rsid w:val="0092694B"/>
    <w:rPr>
      <w:b/>
      <w:bCs/>
    </w:rPr>
  </w:style>
  <w:style w:type="paragraph" w:styleId="BalloonText">
    <w:name w:val="Balloon Text"/>
    <w:basedOn w:val="Normal"/>
    <w:semiHidden/>
    <w:rsid w:val="0092694B"/>
    <w:rPr>
      <w:rFonts w:ascii="Tahoma" w:hAnsi="Tahoma" w:cs="Tahoma"/>
      <w:sz w:val="16"/>
      <w:szCs w:val="16"/>
    </w:rPr>
  </w:style>
  <w:style w:type="paragraph" w:customStyle="1" w:styleId="TableTitle">
    <w:name w:val="Table Title"/>
    <w:basedOn w:val="Normal"/>
    <w:rsid w:val="00D11920"/>
    <w:pPr>
      <w:spacing w:before="400"/>
      <w:jc w:val="center"/>
    </w:pPr>
  </w:style>
  <w:style w:type="table" w:styleId="TableGrid">
    <w:name w:val="Table Grid"/>
    <w:aliases w:val="Table Sample"/>
    <w:basedOn w:val="TableNormal"/>
    <w:rsid w:val="00BB5E61"/>
    <w:tblPr>
      <w:jc w:val="center"/>
      <w:tblCellMar>
        <w:left w:w="115" w:type="dxa"/>
        <w:right w:w="115" w:type="dxa"/>
      </w:tblCellMar>
    </w:tblPr>
    <w:trPr>
      <w:jc w:val="center"/>
    </w:trPr>
    <w:tblStylePr w:type="firstRow">
      <w:rPr>
        <w:rFonts w:ascii="Times New Roman" w:hAnsi="Times New Roman"/>
        <w:sz w:val="20"/>
      </w:rPr>
      <w:tblPr/>
      <w:tcPr>
        <w:tcBorders>
          <w:top w:val="single" w:sz="4" w:space="0" w:color="auto"/>
          <w:bottom w:val="double" w:sz="4" w:space="0" w:color="auto"/>
        </w:tcBorders>
      </w:tcPr>
    </w:tblStylePr>
    <w:tblStylePr w:type="lastRow">
      <w:rPr>
        <w:rFonts w:ascii="Times New Roman" w:hAnsi="Times New Roman"/>
        <w:sz w:val="20"/>
      </w:rPr>
      <w:tblPr/>
      <w:tcPr>
        <w:tcBorders>
          <w:top w:val="single" w:sz="4" w:space="0" w:color="auto"/>
          <w:bottom w:val="single" w:sz="4" w:space="0" w:color="auto"/>
        </w:tcBorders>
      </w:tcPr>
    </w:tblStylePr>
  </w:style>
  <w:style w:type="paragraph" w:styleId="Bibliography">
    <w:name w:val="Bibliography"/>
    <w:basedOn w:val="Normal"/>
    <w:next w:val="Normal"/>
    <w:uiPriority w:val="37"/>
    <w:semiHidden/>
    <w:unhideWhenUsed/>
    <w:rsid w:val="00FC0D95"/>
  </w:style>
  <w:style w:type="paragraph" w:styleId="ListBullet2">
    <w:name w:val="List Bullet 2"/>
    <w:basedOn w:val="Normal"/>
    <w:uiPriority w:val="99"/>
    <w:rsid w:val="00FC0D95"/>
    <w:pPr>
      <w:numPr>
        <w:numId w:val="14"/>
      </w:numPr>
      <w:spacing w:before="60" w:after="60" w:line="259" w:lineRule="auto"/>
      <w:ind w:left="641" w:hanging="357"/>
    </w:pPr>
    <w:rPr>
      <w:rFonts w:ascii="Arial" w:eastAsia="Century Gothic" w:hAnsi="Arial"/>
      <w:sz w:val="22"/>
      <w:szCs w:val="22"/>
    </w:rPr>
  </w:style>
  <w:style w:type="paragraph" w:styleId="ListBullet3">
    <w:name w:val="List Bullet 3"/>
    <w:basedOn w:val="Normal"/>
    <w:uiPriority w:val="99"/>
    <w:rsid w:val="00FC0D95"/>
    <w:pPr>
      <w:numPr>
        <w:numId w:val="12"/>
      </w:numPr>
      <w:spacing w:before="120" w:after="120" w:line="259" w:lineRule="auto"/>
    </w:pPr>
    <w:rPr>
      <w:rFonts w:ascii="Arial" w:eastAsia="Century Gothic" w:hAnsi="Arial"/>
      <w:sz w:val="22"/>
      <w:szCs w:val="22"/>
    </w:rPr>
  </w:style>
  <w:style w:type="paragraph" w:styleId="ListNumber">
    <w:name w:val="List Number"/>
    <w:basedOn w:val="Normal"/>
    <w:uiPriority w:val="99"/>
    <w:rsid w:val="00FC0D95"/>
    <w:pPr>
      <w:numPr>
        <w:numId w:val="13"/>
      </w:numPr>
      <w:spacing w:before="120" w:after="120" w:line="259" w:lineRule="auto"/>
    </w:pPr>
    <w:rPr>
      <w:rFonts w:ascii="Arial" w:eastAsia="Century Gothic" w:hAnsi="Arial"/>
      <w:sz w:val="22"/>
      <w:szCs w:val="22"/>
    </w:rPr>
  </w:style>
  <w:style w:type="paragraph" w:styleId="ListNumber2">
    <w:name w:val="List Number 2"/>
    <w:basedOn w:val="Normal"/>
    <w:uiPriority w:val="99"/>
    <w:rsid w:val="00FC0D95"/>
    <w:pPr>
      <w:numPr>
        <w:numId w:val="10"/>
      </w:numPr>
      <w:spacing w:before="120" w:after="120" w:line="259" w:lineRule="auto"/>
    </w:pPr>
    <w:rPr>
      <w:rFonts w:ascii="Arial" w:eastAsia="Century Gothic" w:hAnsi="Arial"/>
      <w:sz w:val="22"/>
      <w:szCs w:val="22"/>
    </w:rPr>
  </w:style>
  <w:style w:type="paragraph" w:styleId="ListNumber3">
    <w:name w:val="List Number 3"/>
    <w:basedOn w:val="Normal"/>
    <w:uiPriority w:val="99"/>
    <w:rsid w:val="00FC0D95"/>
    <w:pPr>
      <w:numPr>
        <w:numId w:val="11"/>
      </w:numPr>
      <w:spacing w:before="120" w:after="120" w:line="259" w:lineRule="auto"/>
    </w:pPr>
    <w:rPr>
      <w:rFonts w:ascii="Arial" w:eastAsia="Century Gothic" w:hAnsi="Arial"/>
      <w:sz w:val="22"/>
      <w:szCs w:val="22"/>
    </w:rPr>
  </w:style>
  <w:style w:type="table" w:customStyle="1" w:styleId="TableSample1">
    <w:name w:val="Table Sample1"/>
    <w:basedOn w:val="TableNormal"/>
    <w:next w:val="TableGrid"/>
    <w:rsid w:val="00FC0D95"/>
    <w:tblPr>
      <w:jc w:val="center"/>
      <w:tblCellMar>
        <w:left w:w="115" w:type="dxa"/>
        <w:right w:w="115" w:type="dxa"/>
      </w:tblCellMar>
    </w:tblPr>
    <w:trPr>
      <w:jc w:val="center"/>
    </w:trPr>
    <w:tblStylePr w:type="firstRow">
      <w:rPr>
        <w:rFonts w:ascii="Times New Roman" w:hAnsi="Times New Roman"/>
        <w:sz w:val="20"/>
      </w:rPr>
      <w:tblPr/>
      <w:tcPr>
        <w:tcBorders>
          <w:top w:val="single" w:sz="4" w:space="0" w:color="auto"/>
          <w:bottom w:val="double" w:sz="4" w:space="0" w:color="auto"/>
        </w:tcBorders>
      </w:tcPr>
    </w:tblStylePr>
    <w:tblStylePr w:type="lastRow">
      <w:rPr>
        <w:rFonts w:ascii="Times New Roman" w:hAnsi="Times New Roman"/>
        <w:sz w:val="20"/>
      </w:rPr>
      <w:tblPr/>
      <w:tcPr>
        <w:tcBorders>
          <w:top w:val="single" w:sz="4" w:space="0" w:color="auto"/>
          <w:bottom w:val="single" w:sz="4"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08213-BCDE-446E-B24A-5F37BCF1F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4643</Words>
  <Characters>26468</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Vulnerability Assessment of Arizona's Critical Infrastructure</vt:lpstr>
    </vt:vector>
  </TitlesOfParts>
  <Company>CCC</Company>
  <LinksUpToDate>false</LinksUpToDate>
  <CharactersWithSpaces>31049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Vulnerability Assessment of Arizona's Critical Infrastructure</dc:title>
  <dc:subject/>
  <dc:creator>Bob11</dc:creator>
  <cp:keywords/>
  <cp:lastModifiedBy>Marwa Hussien</cp:lastModifiedBy>
  <cp:revision>2</cp:revision>
  <cp:lastPrinted>2013-11-06T15:31:00Z</cp:lastPrinted>
  <dcterms:created xsi:type="dcterms:W3CDTF">2018-05-24T22:27:00Z</dcterms:created>
  <dcterms:modified xsi:type="dcterms:W3CDTF">2018-05-24T22:27:00Z</dcterms:modified>
</cp:coreProperties>
</file>