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single" w:sz="4" w:space="0" w:color="auto"/>
        </w:tblBorders>
        <w:tblCellMar>
          <w:left w:w="115" w:type="dxa"/>
          <w:right w:w="115" w:type="dxa"/>
        </w:tblCellMar>
        <w:tblLook w:val="04A0" w:firstRow="1" w:lastRow="0" w:firstColumn="1" w:lastColumn="0" w:noHBand="0" w:noVBand="1"/>
      </w:tblPr>
      <w:tblGrid>
        <w:gridCol w:w="1850"/>
        <w:gridCol w:w="5270"/>
        <w:gridCol w:w="2240"/>
      </w:tblGrid>
      <w:tr w:rsidR="00022C35" w:rsidRPr="00FC0D95" w:rsidTr="001967AD">
        <w:trPr>
          <w:jc w:val="center"/>
        </w:trPr>
        <w:tc>
          <w:tcPr>
            <w:tcW w:w="1850" w:type="dxa"/>
            <w:shd w:val="clear" w:color="auto" w:fill="auto"/>
          </w:tcPr>
          <w:p w:rsidR="00022C35" w:rsidRPr="00FC0D95" w:rsidRDefault="00022C35" w:rsidP="001967AD">
            <w:pPr>
              <w:keepNext/>
              <w:keepLines/>
              <w:rPr>
                <w:b/>
                <w:caps/>
                <w:sz w:val="28"/>
              </w:rPr>
            </w:pPr>
            <w:r>
              <w:rPr>
                <w:b/>
                <w:caps/>
                <w:noProof/>
                <w:sz w:val="28"/>
                <w:lang w:val="en-US"/>
              </w:rPr>
              <w:drawing>
                <wp:inline distT="0" distB="0" distL="0" distR="0">
                  <wp:extent cx="1019175" cy="9525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tc>
        <w:tc>
          <w:tcPr>
            <w:tcW w:w="5270" w:type="dxa"/>
            <w:shd w:val="clear" w:color="auto" w:fill="auto"/>
          </w:tcPr>
          <w:p w:rsidR="00022C35" w:rsidRPr="00FC0D95" w:rsidRDefault="00022C35" w:rsidP="001967AD">
            <w:pPr>
              <w:pBdr>
                <w:bottom w:val="single" w:sz="6" w:space="1" w:color="auto"/>
              </w:pBdr>
              <w:jc w:val="center"/>
              <w:rPr>
                <w:rFonts w:ascii="Cambria" w:hAnsi="Cambria" w:cs="Arial"/>
                <w:b/>
                <w:sz w:val="24"/>
                <w:lang w:val="en-US"/>
              </w:rPr>
            </w:pPr>
            <w:bookmarkStart w:id="0" w:name="OLE_LINK44"/>
            <w:bookmarkStart w:id="1" w:name="OLE_LINK45"/>
            <w:r w:rsidRPr="00FC0D95">
              <w:rPr>
                <w:rFonts w:ascii="Cambria" w:hAnsi="Cambria" w:cs="Arial"/>
                <w:b/>
                <w:sz w:val="24"/>
                <w:lang w:val="en-US"/>
              </w:rPr>
              <w:t>10</w:t>
            </w:r>
            <w:r w:rsidRPr="00FC0D95">
              <w:rPr>
                <w:rFonts w:ascii="Cambria" w:hAnsi="Cambria" w:cs="Arial"/>
                <w:b/>
                <w:sz w:val="24"/>
                <w:vertAlign w:val="superscript"/>
                <w:lang w:val="en-US"/>
              </w:rPr>
              <w:t>th</w:t>
            </w:r>
            <w:r w:rsidRPr="00FC0D95">
              <w:rPr>
                <w:rFonts w:ascii="Cambria" w:hAnsi="Cambria" w:cs="Arial"/>
                <w:b/>
                <w:sz w:val="24"/>
                <w:lang w:val="en-US"/>
              </w:rPr>
              <w:t xml:space="preserve"> International Conference on Short and </w:t>
            </w:r>
            <w:bookmarkEnd w:id="0"/>
            <w:bookmarkEnd w:id="1"/>
            <w:r w:rsidRPr="00FC0D95">
              <w:rPr>
                <w:rFonts w:ascii="Cambria" w:hAnsi="Cambria" w:cs="Arial"/>
                <w:b/>
                <w:sz w:val="24"/>
                <w:lang w:val="en-US"/>
              </w:rPr>
              <w:t>Medium Span Bridges</w:t>
            </w:r>
          </w:p>
          <w:p w:rsidR="00022C35" w:rsidRPr="00FC0D95" w:rsidRDefault="00022C35" w:rsidP="001967AD">
            <w:pPr>
              <w:pBdr>
                <w:bottom w:val="single" w:sz="6" w:space="1" w:color="auto"/>
              </w:pBdr>
              <w:jc w:val="center"/>
              <w:rPr>
                <w:rFonts w:ascii="Cambria" w:hAnsi="Cambria" w:cs="Arial"/>
                <w:b/>
                <w:sz w:val="24"/>
                <w:lang w:val="en-US"/>
              </w:rPr>
            </w:pPr>
            <w:r w:rsidRPr="00FC0D95">
              <w:rPr>
                <w:rFonts w:ascii="Cambria" w:hAnsi="Cambria" w:cs="Arial"/>
                <w:b/>
                <w:sz w:val="24"/>
                <w:lang w:val="en-US"/>
              </w:rPr>
              <w:t>Quebec City, Quebec, Canada,</w:t>
            </w:r>
          </w:p>
          <w:p w:rsidR="00022C35" w:rsidRPr="00FC0D95" w:rsidRDefault="00022C35" w:rsidP="001967AD">
            <w:pPr>
              <w:pBdr>
                <w:bottom w:val="single" w:sz="6" w:space="1" w:color="auto"/>
              </w:pBdr>
              <w:jc w:val="center"/>
              <w:rPr>
                <w:rFonts w:ascii="Arial Narrow" w:hAnsi="Arial Narrow" w:cs="Arial"/>
                <w:b/>
                <w:sz w:val="24"/>
                <w:lang w:val="en-US"/>
              </w:rPr>
            </w:pPr>
            <w:r w:rsidRPr="00FC0D95">
              <w:rPr>
                <w:rFonts w:ascii="Cambria" w:hAnsi="Cambria" w:cs="Arial"/>
                <w:b/>
                <w:sz w:val="24"/>
                <w:lang w:val="en-US"/>
              </w:rPr>
              <w:t xml:space="preserve"> July 31 – August 3, 2018</w:t>
            </w:r>
          </w:p>
          <w:p w:rsidR="00022C35" w:rsidRPr="00FC0D95" w:rsidRDefault="00022C35" w:rsidP="001967AD">
            <w:pPr>
              <w:keepNext/>
              <w:keepLines/>
              <w:rPr>
                <w:b/>
                <w:caps/>
                <w:sz w:val="28"/>
                <w:lang w:val="en-US"/>
              </w:rPr>
            </w:pPr>
          </w:p>
        </w:tc>
        <w:tc>
          <w:tcPr>
            <w:tcW w:w="2240" w:type="dxa"/>
            <w:shd w:val="clear" w:color="auto" w:fill="auto"/>
          </w:tcPr>
          <w:p w:rsidR="00022C35" w:rsidRPr="00FC0D95" w:rsidRDefault="00022C35" w:rsidP="001967AD">
            <w:pPr>
              <w:keepNext/>
              <w:keepLines/>
              <w:rPr>
                <w:b/>
                <w:caps/>
                <w:sz w:val="28"/>
              </w:rPr>
            </w:pPr>
          </w:p>
          <w:p w:rsidR="00022C35" w:rsidRPr="00FC0D95" w:rsidRDefault="00022C35" w:rsidP="001967AD">
            <w:pPr>
              <w:keepNext/>
              <w:keepLines/>
              <w:rPr>
                <w:b/>
                <w:caps/>
                <w:sz w:val="28"/>
              </w:rPr>
            </w:pPr>
            <w:r>
              <w:rPr>
                <w:b/>
                <w:caps/>
                <w:noProof/>
                <w:sz w:val="28"/>
                <w:lang w:val="en-US"/>
              </w:rPr>
              <w:drawing>
                <wp:inline distT="0" distB="0" distL="0" distR="0">
                  <wp:extent cx="1266825" cy="4381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438150"/>
                          </a:xfrm>
                          <a:prstGeom prst="rect">
                            <a:avLst/>
                          </a:prstGeom>
                          <a:noFill/>
                          <a:ln>
                            <a:noFill/>
                          </a:ln>
                        </pic:spPr>
                      </pic:pic>
                    </a:graphicData>
                  </a:graphic>
                </wp:inline>
              </w:drawing>
            </w:r>
          </w:p>
        </w:tc>
      </w:tr>
    </w:tbl>
    <w:p w:rsidR="00022C35" w:rsidRPr="00FC0D95" w:rsidRDefault="00022C35" w:rsidP="00022C35">
      <w:pPr>
        <w:spacing w:before="120" w:after="120" w:line="259" w:lineRule="auto"/>
        <w:rPr>
          <w:rFonts w:ascii="Arial" w:eastAsia="Century Gothic" w:hAnsi="Arial"/>
          <w:sz w:val="22"/>
          <w:szCs w:val="22"/>
        </w:rPr>
      </w:pPr>
    </w:p>
    <w:p w:rsidR="00022C35" w:rsidRPr="00FC0D95" w:rsidRDefault="00022C35" w:rsidP="00022C35">
      <w:pPr>
        <w:spacing w:before="120" w:after="120" w:line="259" w:lineRule="auto"/>
        <w:rPr>
          <w:rFonts w:ascii="Arial" w:eastAsia="Century Gothic" w:hAnsi="Arial"/>
          <w:sz w:val="22"/>
          <w:szCs w:val="22"/>
        </w:rPr>
      </w:pPr>
    </w:p>
    <w:p w:rsidR="00022C35" w:rsidRPr="00FC0D95" w:rsidRDefault="00022C35" w:rsidP="00022C35">
      <w:pPr>
        <w:spacing w:before="120" w:after="120" w:line="259" w:lineRule="auto"/>
        <w:contextualSpacing/>
        <w:rPr>
          <w:rFonts w:ascii="Arial" w:eastAsia="Meiryo" w:hAnsi="Arial" w:cs="Arial"/>
          <w:b/>
          <w:spacing w:val="-10"/>
          <w:kern w:val="28"/>
          <w:sz w:val="28"/>
          <w:szCs w:val="28"/>
        </w:rPr>
      </w:pPr>
      <w:r w:rsidRPr="00236890">
        <w:rPr>
          <w:rFonts w:ascii="Arial" w:eastAsia="Meiryo" w:hAnsi="Arial" w:cs="Arial"/>
          <w:b/>
          <w:spacing w:val="-10"/>
          <w:kern w:val="28"/>
          <w:sz w:val="28"/>
          <w:szCs w:val="28"/>
        </w:rPr>
        <w:t>LIVE LOAD MOMENT AND SHEAR DISTRIBUTION FACTORS FOR PRESTRESSED CONCRETE INVERTED TEE GIRDER BRIDGE</w:t>
      </w:r>
      <w:r w:rsidR="00DC4B88">
        <w:rPr>
          <w:rFonts w:ascii="Arial" w:eastAsia="Meiryo" w:hAnsi="Arial" w:cs="Arial"/>
          <w:b/>
          <w:spacing w:val="-10"/>
          <w:kern w:val="28"/>
          <w:sz w:val="28"/>
          <w:szCs w:val="28"/>
        </w:rPr>
        <w:t>S</w:t>
      </w:r>
    </w:p>
    <w:p w:rsidR="00022C35" w:rsidRPr="00FC0D95" w:rsidRDefault="00022C35" w:rsidP="00A9708C">
      <w:pPr>
        <w:spacing w:before="400"/>
        <w:rPr>
          <w:rFonts w:ascii="Arial" w:eastAsia="Century Gothic" w:hAnsi="Arial" w:cs="Arial"/>
          <w:sz w:val="24"/>
        </w:rPr>
      </w:pPr>
      <w:r>
        <w:rPr>
          <w:rFonts w:ascii="Arial" w:eastAsia="Century Gothic" w:hAnsi="Arial" w:cs="Arial"/>
          <w:sz w:val="24"/>
        </w:rPr>
        <w:t>Abo El-Khier</w:t>
      </w:r>
      <w:r w:rsidRPr="00FC0D95">
        <w:rPr>
          <w:rFonts w:ascii="Arial" w:eastAsia="Century Gothic" w:hAnsi="Arial" w:cs="Arial"/>
          <w:sz w:val="24"/>
        </w:rPr>
        <w:t xml:space="preserve">, </w:t>
      </w:r>
      <w:r>
        <w:rPr>
          <w:rFonts w:ascii="Arial" w:eastAsia="Century Gothic" w:hAnsi="Arial" w:cs="Arial"/>
          <w:sz w:val="24"/>
        </w:rPr>
        <w:t>Mostafa</w:t>
      </w:r>
      <w:r w:rsidRPr="00FC0D95">
        <w:rPr>
          <w:rFonts w:ascii="Arial" w:eastAsia="Century Gothic" w:hAnsi="Arial" w:cs="Arial"/>
          <w:sz w:val="24"/>
          <w:vertAlign w:val="superscript"/>
        </w:rPr>
        <w:t>1</w:t>
      </w:r>
      <w:r w:rsidR="00095F10">
        <w:rPr>
          <w:rFonts w:ascii="Arial" w:eastAsia="Century Gothic" w:hAnsi="Arial" w:cs="Arial"/>
          <w:sz w:val="24"/>
          <w:vertAlign w:val="superscript"/>
        </w:rPr>
        <w:t>,</w:t>
      </w:r>
      <w:r w:rsidR="00A9708C">
        <w:rPr>
          <w:rFonts w:ascii="Arial" w:eastAsia="Century Gothic" w:hAnsi="Arial" w:cs="Arial"/>
          <w:sz w:val="24"/>
          <w:vertAlign w:val="superscript"/>
        </w:rPr>
        <w:t>2</w:t>
      </w:r>
      <w:r w:rsidRPr="00095F10">
        <w:rPr>
          <w:rFonts w:ascii="Arial" w:eastAsia="Century Gothic" w:hAnsi="Arial" w:cs="Arial"/>
          <w:sz w:val="24"/>
        </w:rPr>
        <w:t>,</w:t>
      </w:r>
      <w:r w:rsidRPr="00FC0D95">
        <w:rPr>
          <w:rFonts w:ascii="Arial" w:eastAsia="Century Gothic" w:hAnsi="Arial" w:cs="Arial"/>
          <w:sz w:val="24"/>
        </w:rPr>
        <w:t xml:space="preserve"> </w:t>
      </w:r>
      <w:proofErr w:type="spellStart"/>
      <w:r w:rsidR="00095F10">
        <w:rPr>
          <w:rFonts w:ascii="Arial" w:eastAsia="Century Gothic" w:hAnsi="Arial" w:cs="Arial"/>
          <w:sz w:val="24"/>
        </w:rPr>
        <w:t>Morcous</w:t>
      </w:r>
      <w:proofErr w:type="spellEnd"/>
      <w:r w:rsidR="00095F10" w:rsidRPr="00FC0D95">
        <w:rPr>
          <w:rFonts w:ascii="Arial" w:eastAsia="Century Gothic" w:hAnsi="Arial" w:cs="Arial"/>
          <w:sz w:val="24"/>
        </w:rPr>
        <w:t xml:space="preserve">, </w:t>
      </w:r>
      <w:r w:rsidR="00095F10">
        <w:rPr>
          <w:rFonts w:ascii="Arial" w:eastAsia="Century Gothic" w:hAnsi="Arial" w:cs="Arial"/>
          <w:sz w:val="24"/>
        </w:rPr>
        <w:t>George</w:t>
      </w:r>
      <w:r w:rsidR="00A9708C">
        <w:rPr>
          <w:rFonts w:ascii="Arial" w:eastAsia="Century Gothic" w:hAnsi="Arial" w:cs="Arial"/>
          <w:sz w:val="24"/>
          <w:vertAlign w:val="superscript"/>
        </w:rPr>
        <w:t>1</w:t>
      </w:r>
      <w:r w:rsidR="00095F10" w:rsidRPr="00095F10">
        <w:rPr>
          <w:rFonts w:ascii="Arial" w:eastAsia="Century Gothic" w:hAnsi="Arial" w:cs="Arial"/>
          <w:sz w:val="24"/>
        </w:rPr>
        <w:t xml:space="preserve"> </w:t>
      </w:r>
      <w:r w:rsidRPr="00FC0D95">
        <w:rPr>
          <w:rFonts w:ascii="Arial" w:eastAsia="Century Gothic" w:hAnsi="Arial" w:cs="Arial"/>
          <w:sz w:val="24"/>
        </w:rPr>
        <w:t xml:space="preserve">and </w:t>
      </w:r>
      <w:r w:rsidR="00095F10" w:rsidRPr="00095F10">
        <w:rPr>
          <w:rFonts w:ascii="Arial" w:eastAsia="Century Gothic" w:hAnsi="Arial" w:cs="Arial"/>
          <w:sz w:val="24"/>
        </w:rPr>
        <w:t>Wood</w:t>
      </w:r>
      <w:r w:rsidR="00095F10">
        <w:rPr>
          <w:rFonts w:ascii="Arial" w:eastAsia="Century Gothic" w:hAnsi="Arial" w:cs="Arial"/>
          <w:sz w:val="24"/>
        </w:rPr>
        <w:t>,</w:t>
      </w:r>
      <w:r w:rsidR="00095F10" w:rsidRPr="00095F10">
        <w:rPr>
          <w:rFonts w:ascii="Arial" w:eastAsia="Century Gothic" w:hAnsi="Arial" w:cs="Arial"/>
          <w:sz w:val="24"/>
        </w:rPr>
        <w:t xml:space="preserve"> </w:t>
      </w:r>
      <w:r w:rsidR="00095F10">
        <w:rPr>
          <w:rFonts w:ascii="Arial" w:eastAsia="Century Gothic" w:hAnsi="Arial" w:cs="Arial"/>
          <w:sz w:val="24"/>
        </w:rPr>
        <w:t>Richard L.</w:t>
      </w:r>
      <w:r w:rsidR="00A9708C">
        <w:rPr>
          <w:rFonts w:ascii="Arial" w:eastAsia="Century Gothic" w:hAnsi="Arial" w:cs="Arial"/>
          <w:sz w:val="24"/>
          <w:vertAlign w:val="superscript"/>
        </w:rPr>
        <w:t>1</w:t>
      </w:r>
    </w:p>
    <w:p w:rsidR="00095F10" w:rsidRPr="00FC0D95" w:rsidRDefault="00022C35" w:rsidP="00A9708C">
      <w:pPr>
        <w:rPr>
          <w:rFonts w:ascii="Arial" w:eastAsia="Century Gothic" w:hAnsi="Arial" w:cs="Arial"/>
          <w:szCs w:val="20"/>
        </w:rPr>
      </w:pPr>
      <w:r w:rsidRPr="00FC0D95">
        <w:rPr>
          <w:rFonts w:ascii="Arial" w:eastAsia="Century Gothic" w:hAnsi="Arial" w:cs="Arial"/>
          <w:szCs w:val="20"/>
          <w:vertAlign w:val="superscript"/>
        </w:rPr>
        <w:t>1</w:t>
      </w:r>
      <w:r w:rsidRPr="00FC0D95">
        <w:rPr>
          <w:rFonts w:ascii="Arial" w:eastAsia="Century Gothic" w:hAnsi="Arial" w:cs="Arial"/>
          <w:szCs w:val="20"/>
        </w:rPr>
        <w:t xml:space="preserve"> </w:t>
      </w:r>
      <w:bookmarkStart w:id="2" w:name="OLE_LINK150"/>
      <w:bookmarkStart w:id="3" w:name="OLE_LINK151"/>
      <w:bookmarkStart w:id="4" w:name="OLE_LINK152"/>
      <w:r>
        <w:rPr>
          <w:rFonts w:ascii="Arial" w:eastAsia="Century Gothic" w:hAnsi="Arial" w:cs="Arial"/>
          <w:szCs w:val="20"/>
        </w:rPr>
        <w:t>College of Engineering, University of Nebraska-Lincoln</w:t>
      </w:r>
      <w:r w:rsidR="00095F10">
        <w:rPr>
          <w:rFonts w:ascii="Arial" w:eastAsia="Century Gothic" w:hAnsi="Arial" w:cs="Arial"/>
          <w:szCs w:val="20"/>
        </w:rPr>
        <w:t>,</w:t>
      </w:r>
      <w:r w:rsidR="00095F10">
        <w:rPr>
          <w:rFonts w:ascii="Arial" w:eastAsia="Century Gothic" w:hAnsi="Arial" w:cs="Arial" w:hint="cs"/>
          <w:szCs w:val="20"/>
          <w:rtl/>
        </w:rPr>
        <w:t xml:space="preserve"> </w:t>
      </w:r>
      <w:r w:rsidR="00095F10">
        <w:rPr>
          <w:rFonts w:ascii="Arial" w:eastAsia="Century Gothic" w:hAnsi="Arial" w:cs="Arial"/>
          <w:szCs w:val="20"/>
          <w:lang w:val="en-US"/>
        </w:rPr>
        <w:t>NE,</w:t>
      </w:r>
      <w:r>
        <w:rPr>
          <w:rFonts w:ascii="Arial" w:eastAsia="Century Gothic" w:hAnsi="Arial" w:cs="Arial"/>
          <w:szCs w:val="20"/>
        </w:rPr>
        <w:t xml:space="preserve"> USA</w:t>
      </w:r>
      <w:bookmarkStart w:id="5" w:name="OLE_LINK172"/>
      <w:bookmarkEnd w:id="2"/>
      <w:bookmarkEnd w:id="3"/>
      <w:bookmarkEnd w:id="4"/>
    </w:p>
    <w:bookmarkEnd w:id="5"/>
    <w:p w:rsidR="00022C35" w:rsidRPr="00FC0D95" w:rsidRDefault="00A9708C" w:rsidP="00022C35">
      <w:pPr>
        <w:rPr>
          <w:rFonts w:ascii="Arial" w:eastAsia="Century Gothic" w:hAnsi="Arial" w:cs="Arial"/>
          <w:szCs w:val="20"/>
        </w:rPr>
      </w:pPr>
      <w:r>
        <w:rPr>
          <w:rFonts w:ascii="Arial" w:eastAsia="Century Gothic" w:hAnsi="Arial" w:cs="Arial"/>
          <w:szCs w:val="20"/>
          <w:vertAlign w:val="superscript"/>
        </w:rPr>
        <w:t>2</w:t>
      </w:r>
      <w:r w:rsidR="00022C35" w:rsidRPr="00FC0D95">
        <w:rPr>
          <w:rFonts w:ascii="Arial" w:eastAsia="Century Gothic" w:hAnsi="Arial" w:cs="Arial"/>
          <w:szCs w:val="20"/>
        </w:rPr>
        <w:t xml:space="preserve"> </w:t>
      </w:r>
      <w:hyperlink r:id="rId10" w:history="1">
        <w:r w:rsidR="00022C35" w:rsidRPr="005568E6">
          <w:rPr>
            <w:rStyle w:val="Hyperlink"/>
            <w:rFonts w:ascii="Arial" w:eastAsia="Century Gothic" w:hAnsi="Arial" w:cs="Arial"/>
            <w:szCs w:val="20"/>
          </w:rPr>
          <w:t>maboelkhier@unomaha.edu</w:t>
        </w:r>
      </w:hyperlink>
    </w:p>
    <w:p w:rsidR="00022C35" w:rsidRPr="00FC0D95" w:rsidRDefault="00022C35" w:rsidP="00022C35">
      <w:pPr>
        <w:spacing w:before="400"/>
        <w:jc w:val="both"/>
        <w:rPr>
          <w:rFonts w:ascii="Arial" w:eastAsia="Century Gothic" w:hAnsi="Arial" w:cs="Arial"/>
          <w:szCs w:val="20"/>
        </w:rPr>
      </w:pPr>
      <w:r w:rsidRPr="00FC0D95">
        <w:rPr>
          <w:rFonts w:ascii="Arial" w:eastAsia="Century Gothic" w:hAnsi="Arial" w:cs="Arial"/>
          <w:b/>
          <w:szCs w:val="20"/>
        </w:rPr>
        <w:t xml:space="preserve">Abstract: </w:t>
      </w:r>
      <w:r w:rsidR="002D4DF0">
        <w:rPr>
          <w:rFonts w:ascii="Arial" w:eastAsia="Century Gothic" w:hAnsi="Arial" w:cs="Arial"/>
          <w:szCs w:val="20"/>
        </w:rPr>
        <w:t>P</w:t>
      </w:r>
      <w:r w:rsidR="00C73CD4">
        <w:rPr>
          <w:rFonts w:ascii="Arial" w:eastAsia="Century Gothic" w:hAnsi="Arial" w:cs="Arial"/>
          <w:szCs w:val="20"/>
        </w:rPr>
        <w:t>restressed c</w:t>
      </w:r>
      <w:r w:rsidRPr="00555FB8">
        <w:rPr>
          <w:rFonts w:ascii="Arial" w:eastAsia="Century Gothic" w:hAnsi="Arial" w:cs="Arial"/>
          <w:szCs w:val="20"/>
        </w:rPr>
        <w:t xml:space="preserve">oncrete Inverted Tee (IT) girder bridge system has been widely used for short </w:t>
      </w:r>
      <w:r w:rsidR="00C73CD4">
        <w:rPr>
          <w:rFonts w:ascii="Arial" w:eastAsia="Century Gothic" w:hAnsi="Arial" w:cs="Arial"/>
          <w:szCs w:val="20"/>
        </w:rPr>
        <w:t>and</w:t>
      </w:r>
      <w:r w:rsidRPr="00555FB8">
        <w:rPr>
          <w:rFonts w:ascii="Arial" w:eastAsia="Century Gothic" w:hAnsi="Arial" w:cs="Arial"/>
          <w:szCs w:val="20"/>
        </w:rPr>
        <w:t xml:space="preserve"> medium span</w:t>
      </w:r>
      <w:r w:rsidR="00C73CD4">
        <w:rPr>
          <w:rFonts w:ascii="Arial" w:eastAsia="Century Gothic" w:hAnsi="Arial" w:cs="Arial"/>
          <w:szCs w:val="20"/>
        </w:rPr>
        <w:t xml:space="preserve"> bridges</w:t>
      </w:r>
      <w:r w:rsidR="008A54CC">
        <w:rPr>
          <w:rFonts w:ascii="Arial" w:eastAsia="Century Gothic" w:hAnsi="Arial" w:cs="Arial"/>
          <w:szCs w:val="20"/>
        </w:rPr>
        <w:t xml:space="preserve"> in Nebraska due to its economy, speed of construction, and shallow structural depth</w:t>
      </w:r>
      <w:r w:rsidRPr="00555FB8">
        <w:rPr>
          <w:rFonts w:ascii="Arial" w:eastAsia="Century Gothic" w:hAnsi="Arial" w:cs="Arial"/>
          <w:szCs w:val="20"/>
        </w:rPr>
        <w:t xml:space="preserve">. The IT system consists of closely spaced precast prestressed concrete </w:t>
      </w:r>
      <w:r w:rsidR="00C73CD4">
        <w:rPr>
          <w:rFonts w:ascii="Arial" w:eastAsia="Century Gothic" w:hAnsi="Arial" w:cs="Arial"/>
          <w:szCs w:val="20"/>
        </w:rPr>
        <w:t xml:space="preserve">IT </w:t>
      </w:r>
      <w:r w:rsidRPr="00555FB8">
        <w:rPr>
          <w:rFonts w:ascii="Arial" w:eastAsia="Century Gothic" w:hAnsi="Arial" w:cs="Arial"/>
          <w:szCs w:val="20"/>
        </w:rPr>
        <w:t xml:space="preserve">girders </w:t>
      </w:r>
      <w:r w:rsidR="00C73CD4">
        <w:rPr>
          <w:rFonts w:ascii="Arial" w:eastAsia="Century Gothic" w:hAnsi="Arial" w:cs="Arial"/>
          <w:szCs w:val="20"/>
        </w:rPr>
        <w:t xml:space="preserve">and </w:t>
      </w:r>
      <w:r w:rsidR="001B25DD">
        <w:rPr>
          <w:rFonts w:ascii="Arial" w:eastAsia="Century Gothic" w:hAnsi="Arial" w:cs="Arial"/>
          <w:szCs w:val="20"/>
        </w:rPr>
        <w:t>152 mm (</w:t>
      </w:r>
      <w:r w:rsidRPr="00555FB8">
        <w:rPr>
          <w:rFonts w:ascii="Arial" w:eastAsia="Century Gothic" w:hAnsi="Arial" w:cs="Arial"/>
          <w:szCs w:val="20"/>
        </w:rPr>
        <w:t>6</w:t>
      </w:r>
      <w:r w:rsidR="00171B3D">
        <w:rPr>
          <w:rFonts w:ascii="Arial" w:eastAsia="Century Gothic" w:hAnsi="Arial" w:cs="Arial"/>
          <w:szCs w:val="20"/>
        </w:rPr>
        <w:t xml:space="preserve"> </w:t>
      </w:r>
      <w:r w:rsidRPr="00555FB8">
        <w:rPr>
          <w:rFonts w:ascii="Arial" w:eastAsia="Century Gothic" w:hAnsi="Arial" w:cs="Arial"/>
          <w:szCs w:val="20"/>
        </w:rPr>
        <w:t>in.</w:t>
      </w:r>
      <w:r w:rsidR="001B25DD">
        <w:rPr>
          <w:rFonts w:ascii="Arial" w:eastAsia="Century Gothic" w:hAnsi="Arial" w:cs="Arial"/>
          <w:szCs w:val="20"/>
        </w:rPr>
        <w:t xml:space="preserve">) </w:t>
      </w:r>
      <w:r w:rsidRPr="00555FB8">
        <w:rPr>
          <w:rFonts w:ascii="Arial" w:eastAsia="Century Gothic" w:hAnsi="Arial" w:cs="Arial"/>
          <w:szCs w:val="20"/>
        </w:rPr>
        <w:t xml:space="preserve">thick </w:t>
      </w:r>
      <w:r w:rsidR="00C73CD4">
        <w:rPr>
          <w:rFonts w:ascii="Arial" w:eastAsia="Century Gothic" w:hAnsi="Arial" w:cs="Arial"/>
          <w:szCs w:val="20"/>
        </w:rPr>
        <w:t xml:space="preserve">(sometimes </w:t>
      </w:r>
      <w:r w:rsidR="001B25DD">
        <w:rPr>
          <w:rFonts w:ascii="Arial" w:eastAsia="Century Gothic" w:hAnsi="Arial" w:cs="Arial"/>
          <w:szCs w:val="20"/>
        </w:rPr>
        <w:t>203 mm (</w:t>
      </w:r>
      <w:r w:rsidR="00C73CD4">
        <w:rPr>
          <w:rFonts w:ascii="Arial" w:eastAsia="Century Gothic" w:hAnsi="Arial" w:cs="Arial"/>
          <w:szCs w:val="20"/>
        </w:rPr>
        <w:t>8 in.</w:t>
      </w:r>
      <w:r w:rsidR="001B25DD">
        <w:rPr>
          <w:rFonts w:ascii="Arial" w:eastAsia="Century Gothic" w:hAnsi="Arial" w:cs="Arial"/>
          <w:szCs w:val="20"/>
        </w:rPr>
        <w:t xml:space="preserve">) </w:t>
      </w:r>
      <w:r w:rsidR="00C73CD4">
        <w:rPr>
          <w:rFonts w:ascii="Arial" w:eastAsia="Century Gothic" w:hAnsi="Arial" w:cs="Arial"/>
          <w:szCs w:val="20"/>
        </w:rPr>
        <w:t xml:space="preserve">thick) </w:t>
      </w:r>
      <w:r w:rsidRPr="00555FB8">
        <w:rPr>
          <w:rFonts w:ascii="Arial" w:eastAsia="Century Gothic" w:hAnsi="Arial" w:cs="Arial"/>
          <w:szCs w:val="20"/>
        </w:rPr>
        <w:t xml:space="preserve">cast-in-place concrete </w:t>
      </w:r>
      <w:r w:rsidR="002D4DF0">
        <w:rPr>
          <w:rFonts w:ascii="Arial" w:eastAsia="Century Gothic" w:hAnsi="Arial" w:cs="Arial"/>
          <w:szCs w:val="20"/>
        </w:rPr>
        <w:t xml:space="preserve">composite </w:t>
      </w:r>
      <w:r w:rsidRPr="00555FB8">
        <w:rPr>
          <w:rFonts w:ascii="Arial" w:eastAsia="Century Gothic" w:hAnsi="Arial" w:cs="Arial"/>
          <w:szCs w:val="20"/>
        </w:rPr>
        <w:t>deck</w:t>
      </w:r>
      <w:r w:rsidR="008A54CC">
        <w:rPr>
          <w:rFonts w:ascii="Arial" w:eastAsia="Century Gothic" w:hAnsi="Arial" w:cs="Arial"/>
          <w:szCs w:val="20"/>
        </w:rPr>
        <w:t>.</w:t>
      </w:r>
      <w:r w:rsidRPr="00555FB8">
        <w:rPr>
          <w:rFonts w:ascii="Arial" w:eastAsia="Century Gothic" w:hAnsi="Arial" w:cs="Arial"/>
          <w:szCs w:val="20"/>
        </w:rPr>
        <w:t xml:space="preserve"> Th</w:t>
      </w:r>
      <w:r w:rsidR="00C73CD4">
        <w:rPr>
          <w:rFonts w:ascii="Arial" w:eastAsia="Century Gothic" w:hAnsi="Arial" w:cs="Arial"/>
          <w:szCs w:val="20"/>
        </w:rPr>
        <w:t>is</w:t>
      </w:r>
      <w:r w:rsidRPr="00555FB8">
        <w:rPr>
          <w:rFonts w:ascii="Arial" w:eastAsia="Century Gothic" w:hAnsi="Arial" w:cs="Arial"/>
          <w:szCs w:val="20"/>
        </w:rPr>
        <w:t xml:space="preserve"> system can </w:t>
      </w:r>
      <w:r w:rsidR="00C73CD4">
        <w:rPr>
          <w:rFonts w:ascii="Arial" w:eastAsia="Century Gothic" w:hAnsi="Arial" w:cs="Arial"/>
          <w:szCs w:val="20"/>
        </w:rPr>
        <w:t>achieve</w:t>
      </w:r>
      <w:r w:rsidRPr="00555FB8">
        <w:rPr>
          <w:rFonts w:ascii="Arial" w:eastAsia="Century Gothic" w:hAnsi="Arial" w:cs="Arial"/>
          <w:szCs w:val="20"/>
        </w:rPr>
        <w:t xml:space="preserve"> a span-to-depth ratio up to 35</w:t>
      </w:r>
      <w:r w:rsidR="00C73CD4">
        <w:rPr>
          <w:rFonts w:ascii="Arial" w:eastAsia="Century Gothic" w:hAnsi="Arial" w:cs="Arial"/>
          <w:szCs w:val="20"/>
        </w:rPr>
        <w:t xml:space="preserve">, which is significantly higher than </w:t>
      </w:r>
      <w:r w:rsidR="008A54CC">
        <w:rPr>
          <w:rFonts w:ascii="Arial" w:eastAsia="Century Gothic" w:hAnsi="Arial" w:cs="Arial"/>
          <w:szCs w:val="20"/>
        </w:rPr>
        <w:t xml:space="preserve">that of </w:t>
      </w:r>
      <w:r w:rsidR="00C73CD4">
        <w:rPr>
          <w:rFonts w:ascii="Arial" w:eastAsia="Century Gothic" w:hAnsi="Arial" w:cs="Arial"/>
          <w:szCs w:val="20"/>
        </w:rPr>
        <w:t>prestressed concrete</w:t>
      </w:r>
      <w:r w:rsidR="008A54CC">
        <w:rPr>
          <w:rFonts w:ascii="Arial" w:eastAsia="Century Gothic" w:hAnsi="Arial" w:cs="Arial"/>
          <w:szCs w:val="20"/>
        </w:rPr>
        <w:t xml:space="preserve"> </w:t>
      </w:r>
      <w:r w:rsidR="00C73CD4">
        <w:rPr>
          <w:rFonts w:ascii="Arial" w:eastAsia="Century Gothic" w:hAnsi="Arial" w:cs="Arial"/>
          <w:szCs w:val="20"/>
        </w:rPr>
        <w:t>I-girder bridge systems</w:t>
      </w:r>
      <w:r w:rsidRPr="00555FB8">
        <w:rPr>
          <w:rFonts w:ascii="Arial" w:eastAsia="Century Gothic" w:hAnsi="Arial" w:cs="Arial"/>
          <w:szCs w:val="20"/>
        </w:rPr>
        <w:t>. In this study, the live load moment and shear distri</w:t>
      </w:r>
      <w:r w:rsidR="00AC2E48">
        <w:rPr>
          <w:rFonts w:ascii="Arial" w:eastAsia="Century Gothic" w:hAnsi="Arial" w:cs="Arial"/>
          <w:szCs w:val="20"/>
        </w:rPr>
        <w:t xml:space="preserve">bution factors </w:t>
      </w:r>
      <w:r w:rsidR="002D4DF0">
        <w:rPr>
          <w:rFonts w:ascii="Arial" w:eastAsia="Century Gothic" w:hAnsi="Arial" w:cs="Arial"/>
          <w:szCs w:val="20"/>
        </w:rPr>
        <w:t>were</w:t>
      </w:r>
      <w:r w:rsidRPr="00555FB8">
        <w:rPr>
          <w:rFonts w:ascii="Arial" w:eastAsia="Century Gothic" w:hAnsi="Arial" w:cs="Arial"/>
          <w:szCs w:val="20"/>
        </w:rPr>
        <w:t xml:space="preserve"> evaluated for IT </w:t>
      </w:r>
      <w:r w:rsidR="008A54CC">
        <w:rPr>
          <w:rFonts w:ascii="Arial" w:eastAsia="Century Gothic" w:hAnsi="Arial" w:cs="Arial"/>
          <w:szCs w:val="20"/>
        </w:rPr>
        <w:t xml:space="preserve">girder </w:t>
      </w:r>
      <w:r w:rsidRPr="00555FB8">
        <w:rPr>
          <w:rFonts w:ascii="Arial" w:eastAsia="Century Gothic" w:hAnsi="Arial" w:cs="Arial"/>
          <w:szCs w:val="20"/>
        </w:rPr>
        <w:t>bridge</w:t>
      </w:r>
      <w:r w:rsidR="008A54CC">
        <w:rPr>
          <w:rFonts w:ascii="Arial" w:eastAsia="Century Gothic" w:hAnsi="Arial" w:cs="Arial"/>
          <w:szCs w:val="20"/>
        </w:rPr>
        <w:t xml:space="preserve">s </w:t>
      </w:r>
      <w:r w:rsidR="00C73CD4">
        <w:rPr>
          <w:rFonts w:ascii="Arial" w:eastAsia="Century Gothic" w:hAnsi="Arial" w:cs="Arial"/>
          <w:szCs w:val="20"/>
        </w:rPr>
        <w:t xml:space="preserve">using </w:t>
      </w:r>
      <w:r w:rsidRPr="00555FB8">
        <w:rPr>
          <w:rFonts w:ascii="Arial" w:eastAsia="Century Gothic" w:hAnsi="Arial" w:cs="Arial"/>
          <w:szCs w:val="20"/>
        </w:rPr>
        <w:t>three</w:t>
      </w:r>
      <w:r w:rsidR="00C73CD4">
        <w:rPr>
          <w:rFonts w:ascii="Arial" w:eastAsia="Century Gothic" w:hAnsi="Arial" w:cs="Arial"/>
          <w:szCs w:val="20"/>
        </w:rPr>
        <w:t>-</w:t>
      </w:r>
      <w:r w:rsidRPr="00555FB8">
        <w:rPr>
          <w:rFonts w:ascii="Arial" w:eastAsia="Century Gothic" w:hAnsi="Arial" w:cs="Arial"/>
          <w:szCs w:val="20"/>
        </w:rPr>
        <w:t xml:space="preserve">dimensional </w:t>
      </w:r>
      <w:r w:rsidR="002D4DF0">
        <w:rPr>
          <w:rFonts w:ascii="Arial" w:eastAsia="Century Gothic" w:hAnsi="Arial" w:cs="Arial"/>
          <w:szCs w:val="20"/>
        </w:rPr>
        <w:t>f</w:t>
      </w:r>
      <w:r w:rsidRPr="00555FB8">
        <w:rPr>
          <w:rFonts w:ascii="Arial" w:eastAsia="Century Gothic" w:hAnsi="Arial" w:cs="Arial"/>
          <w:szCs w:val="20"/>
        </w:rPr>
        <w:t xml:space="preserve">inite </w:t>
      </w:r>
      <w:r w:rsidR="002D4DF0">
        <w:rPr>
          <w:rFonts w:ascii="Arial" w:eastAsia="Century Gothic" w:hAnsi="Arial" w:cs="Arial"/>
          <w:szCs w:val="20"/>
        </w:rPr>
        <w:t>e</w:t>
      </w:r>
      <w:r w:rsidRPr="00555FB8">
        <w:rPr>
          <w:rFonts w:ascii="Arial" w:eastAsia="Century Gothic" w:hAnsi="Arial" w:cs="Arial"/>
          <w:szCs w:val="20"/>
        </w:rPr>
        <w:t xml:space="preserve">lement </w:t>
      </w:r>
      <w:r w:rsidR="00C73CD4">
        <w:rPr>
          <w:rFonts w:ascii="Arial" w:eastAsia="Century Gothic" w:hAnsi="Arial" w:cs="Arial"/>
          <w:szCs w:val="20"/>
        </w:rPr>
        <w:t>analysis</w:t>
      </w:r>
      <w:r w:rsidR="008A54CC">
        <w:rPr>
          <w:rFonts w:ascii="Arial" w:eastAsia="Century Gothic" w:hAnsi="Arial" w:cs="Arial"/>
          <w:szCs w:val="20"/>
        </w:rPr>
        <w:t xml:space="preserve"> and </w:t>
      </w:r>
      <w:r w:rsidRPr="00555FB8">
        <w:rPr>
          <w:rFonts w:ascii="Arial" w:eastAsia="Century Gothic" w:hAnsi="Arial" w:cs="Arial"/>
          <w:szCs w:val="20"/>
        </w:rPr>
        <w:t xml:space="preserve">AASHTO </w:t>
      </w:r>
      <w:r w:rsidR="008A54CC">
        <w:rPr>
          <w:rFonts w:ascii="Arial" w:eastAsia="Century Gothic" w:hAnsi="Arial" w:cs="Arial"/>
          <w:szCs w:val="20"/>
        </w:rPr>
        <w:t>live loads</w:t>
      </w:r>
      <w:r w:rsidRPr="00555FB8">
        <w:rPr>
          <w:rFonts w:ascii="Arial" w:eastAsia="Century Gothic" w:hAnsi="Arial" w:cs="Arial"/>
          <w:szCs w:val="20"/>
        </w:rPr>
        <w:t>. FE</w:t>
      </w:r>
      <w:r w:rsidR="002D4DF0">
        <w:rPr>
          <w:rFonts w:ascii="Arial" w:eastAsia="Century Gothic" w:hAnsi="Arial" w:cs="Arial"/>
          <w:szCs w:val="20"/>
        </w:rPr>
        <w:t xml:space="preserve">A </w:t>
      </w:r>
      <w:r w:rsidRPr="00555FB8">
        <w:rPr>
          <w:rFonts w:ascii="Arial" w:eastAsia="Century Gothic" w:hAnsi="Arial" w:cs="Arial"/>
          <w:szCs w:val="20"/>
        </w:rPr>
        <w:t xml:space="preserve">results were </w:t>
      </w:r>
      <w:r w:rsidR="008A54CC">
        <w:rPr>
          <w:rFonts w:ascii="Arial" w:eastAsia="Century Gothic" w:hAnsi="Arial" w:cs="Arial"/>
          <w:szCs w:val="20"/>
        </w:rPr>
        <w:t xml:space="preserve">compared to those predicted using </w:t>
      </w:r>
      <w:r w:rsidR="008A54CC" w:rsidRPr="00555FB8">
        <w:rPr>
          <w:rFonts w:ascii="Arial" w:eastAsia="Century Gothic" w:hAnsi="Arial" w:cs="Arial"/>
          <w:szCs w:val="20"/>
        </w:rPr>
        <w:t xml:space="preserve">AASHTO Standard </w:t>
      </w:r>
      <w:r w:rsidR="008A54CC">
        <w:rPr>
          <w:rFonts w:ascii="Arial" w:eastAsia="Century Gothic" w:hAnsi="Arial" w:cs="Arial"/>
          <w:szCs w:val="20"/>
        </w:rPr>
        <w:t>and</w:t>
      </w:r>
      <w:r w:rsidR="008A54CC" w:rsidRPr="00555FB8">
        <w:rPr>
          <w:rFonts w:ascii="Arial" w:eastAsia="Century Gothic" w:hAnsi="Arial" w:cs="Arial"/>
          <w:szCs w:val="20"/>
        </w:rPr>
        <w:t xml:space="preserve"> LRFD </w:t>
      </w:r>
      <w:r w:rsidR="008A54CC">
        <w:rPr>
          <w:rFonts w:ascii="Arial" w:eastAsia="Century Gothic" w:hAnsi="Arial" w:cs="Arial"/>
          <w:szCs w:val="20"/>
        </w:rPr>
        <w:t xml:space="preserve">bridge </w:t>
      </w:r>
      <w:r w:rsidR="008A54CC" w:rsidRPr="00555FB8">
        <w:rPr>
          <w:rFonts w:ascii="Arial" w:eastAsia="Century Gothic" w:hAnsi="Arial" w:cs="Arial"/>
          <w:szCs w:val="20"/>
        </w:rPr>
        <w:t>design specifications.</w:t>
      </w:r>
      <w:r w:rsidR="008A54CC">
        <w:rPr>
          <w:rFonts w:ascii="Arial" w:eastAsia="Century Gothic" w:hAnsi="Arial" w:cs="Arial"/>
          <w:szCs w:val="20"/>
        </w:rPr>
        <w:t xml:space="preserve"> This comparison indicated that AASHTO predicted distribution factors are conservative for IT girder bridges. A</w:t>
      </w:r>
      <w:r w:rsidRPr="00555FB8">
        <w:rPr>
          <w:rFonts w:ascii="Arial" w:eastAsia="Century Gothic" w:hAnsi="Arial" w:cs="Arial"/>
          <w:szCs w:val="20"/>
        </w:rPr>
        <w:t xml:space="preserve"> parametric study was performed to determine the effect of span length, skew angle, number of lanes loaded, deck slab thickness, and intermediate diaphragm type </w:t>
      </w:r>
      <w:r w:rsidR="002D4DF0">
        <w:rPr>
          <w:rFonts w:ascii="Arial" w:eastAsia="Century Gothic" w:hAnsi="Arial" w:cs="Arial"/>
          <w:szCs w:val="20"/>
        </w:rPr>
        <w:t xml:space="preserve">on the structural </w:t>
      </w:r>
      <w:r w:rsidRPr="00555FB8">
        <w:rPr>
          <w:rFonts w:ascii="Arial" w:eastAsia="Century Gothic" w:hAnsi="Arial" w:cs="Arial"/>
          <w:szCs w:val="20"/>
        </w:rPr>
        <w:t>performance</w:t>
      </w:r>
      <w:r w:rsidR="002D4DF0">
        <w:rPr>
          <w:rFonts w:ascii="Arial" w:eastAsia="Century Gothic" w:hAnsi="Arial" w:cs="Arial"/>
          <w:szCs w:val="20"/>
        </w:rPr>
        <w:t xml:space="preserve"> of the system</w:t>
      </w:r>
      <w:r w:rsidRPr="00555FB8">
        <w:rPr>
          <w:rFonts w:ascii="Arial" w:eastAsia="Century Gothic" w:hAnsi="Arial" w:cs="Arial"/>
          <w:szCs w:val="20"/>
        </w:rPr>
        <w:t>.</w:t>
      </w:r>
      <w:r w:rsidR="00AC2E48">
        <w:rPr>
          <w:rFonts w:ascii="Arial" w:eastAsia="Century Gothic" w:hAnsi="Arial" w:cs="Arial"/>
          <w:szCs w:val="20"/>
        </w:rPr>
        <w:t xml:space="preserve"> </w:t>
      </w:r>
      <w:r w:rsidR="008A54CC">
        <w:rPr>
          <w:rFonts w:ascii="Arial" w:eastAsia="Century Gothic" w:hAnsi="Arial" w:cs="Arial"/>
          <w:szCs w:val="20"/>
        </w:rPr>
        <w:t xml:space="preserve">This study indicated that </w:t>
      </w:r>
      <w:r w:rsidR="002D4DF0">
        <w:rPr>
          <w:rFonts w:ascii="Arial" w:eastAsia="Century Gothic" w:hAnsi="Arial" w:cs="Arial"/>
          <w:szCs w:val="20"/>
        </w:rPr>
        <w:t xml:space="preserve">slab thickness and intermediate diaphragm type have significant effect on girder deflections and deck transverse stresses. </w:t>
      </w:r>
    </w:p>
    <w:p w:rsidR="00022C35" w:rsidRDefault="009A4C69" w:rsidP="00022C35">
      <w:pPr>
        <w:keepNext/>
        <w:keepLines/>
        <w:numPr>
          <w:ilvl w:val="0"/>
          <w:numId w:val="6"/>
        </w:numPr>
        <w:spacing w:before="240" w:after="120" w:line="259" w:lineRule="auto"/>
        <w:outlineLvl w:val="0"/>
        <w:rPr>
          <w:rFonts w:ascii="Arial" w:eastAsia="Meiryo" w:hAnsi="Arial" w:cs="Arial"/>
          <w:b/>
          <w:szCs w:val="20"/>
        </w:rPr>
      </w:pPr>
      <w:r>
        <w:rPr>
          <w:rFonts w:ascii="Arial" w:eastAsia="Meiryo" w:hAnsi="Arial" w:cs="Arial"/>
          <w:b/>
          <w:szCs w:val="20"/>
        </w:rPr>
        <w:t>INTRODUCTION</w:t>
      </w:r>
    </w:p>
    <w:p w:rsidR="00D447EB" w:rsidRDefault="00E4399F" w:rsidP="007B717E">
      <w:pPr>
        <w:spacing w:before="200"/>
        <w:jc w:val="both"/>
        <w:rPr>
          <w:rFonts w:ascii="Arial" w:eastAsia="Century Gothic" w:hAnsi="Arial" w:cs="Arial"/>
          <w:szCs w:val="20"/>
        </w:rPr>
      </w:pPr>
      <w:r w:rsidRPr="00E4399F">
        <w:rPr>
          <w:rFonts w:ascii="Arial" w:eastAsia="Century Gothic" w:hAnsi="Arial" w:cs="Arial"/>
          <w:szCs w:val="20"/>
        </w:rPr>
        <w:t xml:space="preserve">The IT girder system is an efficient </w:t>
      </w:r>
      <w:r w:rsidR="00982DF8">
        <w:rPr>
          <w:rFonts w:ascii="Arial" w:eastAsia="Century Gothic" w:hAnsi="Arial" w:cs="Arial"/>
          <w:szCs w:val="20"/>
        </w:rPr>
        <w:t>system</w:t>
      </w:r>
      <w:r w:rsidRPr="00E4399F">
        <w:rPr>
          <w:rFonts w:ascii="Arial" w:eastAsia="Century Gothic" w:hAnsi="Arial" w:cs="Arial"/>
          <w:szCs w:val="20"/>
        </w:rPr>
        <w:t xml:space="preserve"> for short </w:t>
      </w:r>
      <w:r w:rsidR="00982DF8">
        <w:rPr>
          <w:rFonts w:ascii="Arial" w:eastAsia="Century Gothic" w:hAnsi="Arial" w:cs="Arial"/>
          <w:szCs w:val="20"/>
        </w:rPr>
        <w:t>and</w:t>
      </w:r>
      <w:r w:rsidRPr="00E4399F">
        <w:rPr>
          <w:rFonts w:ascii="Arial" w:eastAsia="Century Gothic" w:hAnsi="Arial" w:cs="Arial"/>
          <w:szCs w:val="20"/>
        </w:rPr>
        <w:t xml:space="preserve"> medium span</w:t>
      </w:r>
      <w:r w:rsidR="00982DF8">
        <w:rPr>
          <w:rFonts w:ascii="Arial" w:eastAsia="Century Gothic" w:hAnsi="Arial" w:cs="Arial"/>
          <w:szCs w:val="20"/>
        </w:rPr>
        <w:t xml:space="preserve"> bridges</w:t>
      </w:r>
      <w:r w:rsidRPr="00E4399F">
        <w:rPr>
          <w:rFonts w:ascii="Arial" w:eastAsia="Century Gothic" w:hAnsi="Arial" w:cs="Arial"/>
          <w:szCs w:val="20"/>
        </w:rPr>
        <w:t xml:space="preserve"> (</w:t>
      </w:r>
      <w:r w:rsidR="00982DF8">
        <w:rPr>
          <w:rFonts w:ascii="Arial" w:eastAsia="Century Gothic" w:hAnsi="Arial" w:cs="Arial"/>
          <w:szCs w:val="20"/>
        </w:rPr>
        <w:t xml:space="preserve">spans </w:t>
      </w:r>
      <w:r w:rsidRPr="00E4399F">
        <w:rPr>
          <w:rFonts w:ascii="Arial" w:eastAsia="Century Gothic" w:hAnsi="Arial" w:cs="Arial"/>
          <w:szCs w:val="20"/>
        </w:rPr>
        <w:t xml:space="preserve">up to approximately </w:t>
      </w:r>
      <w:r w:rsidR="00171B3D">
        <w:rPr>
          <w:rFonts w:ascii="Arial" w:eastAsia="Century Gothic" w:hAnsi="Arial" w:cs="Arial"/>
          <w:szCs w:val="20"/>
        </w:rPr>
        <w:t>24.40 m (</w:t>
      </w:r>
      <w:r w:rsidRPr="00E4399F">
        <w:rPr>
          <w:rFonts w:ascii="Arial" w:eastAsia="Century Gothic" w:hAnsi="Arial" w:cs="Arial"/>
          <w:szCs w:val="20"/>
        </w:rPr>
        <w:t>80 feet</w:t>
      </w:r>
      <w:r w:rsidR="00171B3D">
        <w:rPr>
          <w:rFonts w:ascii="Arial" w:eastAsia="Century Gothic" w:hAnsi="Arial" w:cs="Arial"/>
          <w:szCs w:val="20"/>
        </w:rPr>
        <w:t>)</w:t>
      </w:r>
      <w:r w:rsidRPr="00E4399F">
        <w:rPr>
          <w:rFonts w:ascii="Arial" w:eastAsia="Century Gothic" w:hAnsi="Arial" w:cs="Arial"/>
          <w:szCs w:val="20"/>
        </w:rPr>
        <w:t>)</w:t>
      </w:r>
      <w:r w:rsidR="00982DF8">
        <w:rPr>
          <w:rFonts w:ascii="Arial" w:eastAsia="Century Gothic" w:hAnsi="Arial" w:cs="Arial"/>
          <w:szCs w:val="20"/>
        </w:rPr>
        <w:t>. It</w:t>
      </w:r>
      <w:r w:rsidRPr="00E4399F">
        <w:rPr>
          <w:rFonts w:ascii="Arial" w:eastAsia="Century Gothic" w:hAnsi="Arial" w:cs="Arial"/>
          <w:szCs w:val="20"/>
        </w:rPr>
        <w:t xml:space="preserve"> was originally developed by University of Nebraska-Lincoln (UNL) </w:t>
      </w:r>
      <w:r w:rsidR="00982DF8">
        <w:rPr>
          <w:rFonts w:ascii="Arial" w:eastAsia="Century Gothic" w:hAnsi="Arial" w:cs="Arial"/>
          <w:szCs w:val="20"/>
        </w:rPr>
        <w:t xml:space="preserve">researchers </w:t>
      </w:r>
      <w:r w:rsidRPr="00E4399F">
        <w:rPr>
          <w:rFonts w:ascii="Arial" w:eastAsia="Century Gothic" w:hAnsi="Arial" w:cs="Arial"/>
          <w:szCs w:val="20"/>
        </w:rPr>
        <w:t xml:space="preserve">and Nebraska Department of Roads (NDOR) engineers in 1996 </w:t>
      </w:r>
      <w:bookmarkStart w:id="6" w:name="OLE_LINK167"/>
      <w:r w:rsidRPr="00E4399F">
        <w:rPr>
          <w:rFonts w:ascii="Arial" w:eastAsia="Century Gothic" w:hAnsi="Arial" w:cs="Arial"/>
          <w:szCs w:val="20"/>
        </w:rPr>
        <w:t>(</w:t>
      </w:r>
      <w:bookmarkStart w:id="7" w:name="OLE_LINK170"/>
      <w:proofErr w:type="spellStart"/>
      <w:r w:rsidRPr="00E4399F">
        <w:rPr>
          <w:rFonts w:ascii="Arial" w:eastAsia="Century Gothic" w:hAnsi="Arial" w:cs="Arial"/>
          <w:szCs w:val="20"/>
        </w:rPr>
        <w:t>Tadros</w:t>
      </w:r>
      <w:proofErr w:type="spellEnd"/>
      <w:r w:rsidR="00982DF8">
        <w:rPr>
          <w:rFonts w:ascii="Arial" w:eastAsia="Century Gothic" w:hAnsi="Arial" w:cs="Arial"/>
          <w:szCs w:val="20"/>
        </w:rPr>
        <w:t xml:space="preserve"> and Kamel</w:t>
      </w:r>
      <w:r w:rsidRPr="00E4399F">
        <w:rPr>
          <w:rFonts w:ascii="Arial" w:eastAsia="Century Gothic" w:hAnsi="Arial" w:cs="Arial"/>
          <w:szCs w:val="20"/>
        </w:rPr>
        <w:t xml:space="preserve"> 1996</w:t>
      </w:r>
      <w:bookmarkEnd w:id="7"/>
      <w:r w:rsidRPr="00E4399F">
        <w:rPr>
          <w:rFonts w:ascii="Arial" w:eastAsia="Century Gothic" w:hAnsi="Arial" w:cs="Arial"/>
          <w:szCs w:val="20"/>
        </w:rPr>
        <w:t>; Jaber 2013)</w:t>
      </w:r>
      <w:bookmarkEnd w:id="6"/>
      <w:r w:rsidR="00F75BF1">
        <w:rPr>
          <w:rFonts w:ascii="Arial" w:eastAsia="Century Gothic" w:hAnsi="Arial" w:cs="Arial"/>
          <w:szCs w:val="20"/>
        </w:rPr>
        <w:t xml:space="preserve">. </w:t>
      </w:r>
      <w:r w:rsidR="00D447EB" w:rsidRPr="00555FB8">
        <w:rPr>
          <w:rFonts w:ascii="Arial" w:eastAsia="Century Gothic" w:hAnsi="Arial" w:cs="Arial"/>
          <w:szCs w:val="20"/>
        </w:rPr>
        <w:t>This system consists</w:t>
      </w:r>
      <w:r w:rsidR="00D447EB" w:rsidRPr="00555FB8">
        <w:rPr>
          <w:rFonts w:ascii="Arial" w:eastAsia="Century Gothic" w:hAnsi="Arial" w:cs="Arial"/>
          <w:szCs w:val="20"/>
          <w:rtl/>
        </w:rPr>
        <w:t xml:space="preserve"> </w:t>
      </w:r>
      <w:r w:rsidR="00D447EB" w:rsidRPr="00555FB8">
        <w:rPr>
          <w:rFonts w:ascii="Arial" w:eastAsia="Century Gothic" w:hAnsi="Arial" w:cs="Arial"/>
          <w:szCs w:val="20"/>
        </w:rPr>
        <w:t>of</w:t>
      </w:r>
      <w:r w:rsidR="00D447EB" w:rsidRPr="00555FB8">
        <w:rPr>
          <w:rFonts w:ascii="Arial" w:eastAsia="Century Gothic" w:hAnsi="Arial" w:cs="Arial"/>
          <w:szCs w:val="20"/>
          <w:rtl/>
        </w:rPr>
        <w:t xml:space="preserve"> </w:t>
      </w:r>
      <w:r w:rsidR="00982DF8">
        <w:rPr>
          <w:rFonts w:ascii="Arial" w:eastAsia="Century Gothic" w:hAnsi="Arial" w:cs="Arial" w:hint="cs"/>
          <w:szCs w:val="20"/>
          <w:rtl/>
        </w:rPr>
        <w:t xml:space="preserve">IT </w:t>
      </w:r>
      <w:r w:rsidR="00D447EB" w:rsidRPr="00555FB8">
        <w:rPr>
          <w:rFonts w:ascii="Arial" w:eastAsia="Century Gothic" w:hAnsi="Arial" w:cs="Arial"/>
          <w:szCs w:val="20"/>
        </w:rPr>
        <w:t>precast</w:t>
      </w:r>
      <w:r w:rsidR="00982DF8">
        <w:rPr>
          <w:rFonts w:ascii="Arial" w:eastAsia="Century Gothic" w:hAnsi="Arial" w:cs="Arial"/>
          <w:szCs w:val="20"/>
        </w:rPr>
        <w:t xml:space="preserve"> </w:t>
      </w:r>
      <w:r w:rsidR="00D447EB" w:rsidRPr="00555FB8">
        <w:rPr>
          <w:rFonts w:ascii="Arial" w:eastAsia="Century Gothic" w:hAnsi="Arial" w:cs="Arial"/>
          <w:szCs w:val="20"/>
        </w:rPr>
        <w:t>prestressed</w:t>
      </w:r>
      <w:r w:rsidR="00D447EB" w:rsidRPr="00555FB8">
        <w:rPr>
          <w:rFonts w:ascii="Arial" w:eastAsia="Century Gothic" w:hAnsi="Arial" w:cs="Arial"/>
          <w:szCs w:val="20"/>
          <w:rtl/>
        </w:rPr>
        <w:t xml:space="preserve"> </w:t>
      </w:r>
      <w:r w:rsidR="00D447EB" w:rsidRPr="00555FB8">
        <w:rPr>
          <w:rFonts w:ascii="Arial" w:eastAsia="Century Gothic" w:hAnsi="Arial" w:cs="Arial"/>
          <w:szCs w:val="20"/>
        </w:rPr>
        <w:t>concrete</w:t>
      </w:r>
      <w:r w:rsidR="00D447EB" w:rsidRPr="00555FB8">
        <w:rPr>
          <w:rFonts w:ascii="Arial" w:eastAsia="Century Gothic" w:hAnsi="Arial" w:cs="Arial"/>
          <w:szCs w:val="20"/>
          <w:rtl/>
        </w:rPr>
        <w:t xml:space="preserve"> </w:t>
      </w:r>
      <w:r w:rsidR="00D447EB">
        <w:rPr>
          <w:rFonts w:ascii="Arial" w:eastAsia="Century Gothic" w:hAnsi="Arial" w:cs="Arial"/>
          <w:szCs w:val="20"/>
        </w:rPr>
        <w:t>girder</w:t>
      </w:r>
      <w:r w:rsidR="00D447EB" w:rsidRPr="00555FB8">
        <w:rPr>
          <w:rFonts w:ascii="Arial" w:eastAsia="Century Gothic" w:hAnsi="Arial" w:cs="Arial"/>
          <w:szCs w:val="20"/>
        </w:rPr>
        <w:t>s</w:t>
      </w:r>
      <w:r w:rsidR="00D447EB" w:rsidRPr="00555FB8">
        <w:rPr>
          <w:rFonts w:ascii="Arial" w:eastAsia="Century Gothic" w:hAnsi="Arial" w:cs="Arial"/>
          <w:szCs w:val="20"/>
          <w:rtl/>
        </w:rPr>
        <w:t xml:space="preserve"> </w:t>
      </w:r>
      <w:r w:rsidR="00D447EB" w:rsidRPr="00555FB8">
        <w:rPr>
          <w:rFonts w:ascii="Arial" w:eastAsia="Century Gothic" w:hAnsi="Arial" w:cs="Arial"/>
          <w:szCs w:val="20"/>
        </w:rPr>
        <w:t>with</w:t>
      </w:r>
      <w:r w:rsidR="00D447EB" w:rsidRPr="00555FB8">
        <w:rPr>
          <w:rFonts w:ascii="Arial" w:eastAsia="Century Gothic" w:hAnsi="Arial" w:cs="Arial"/>
          <w:szCs w:val="20"/>
          <w:rtl/>
        </w:rPr>
        <w:t xml:space="preserve"> </w:t>
      </w:r>
      <w:r w:rsidR="00D447EB" w:rsidRPr="00555FB8">
        <w:rPr>
          <w:rFonts w:ascii="Arial" w:eastAsia="Century Gothic" w:hAnsi="Arial" w:cs="Arial"/>
          <w:szCs w:val="20"/>
        </w:rPr>
        <w:t xml:space="preserve">cast-in-place </w:t>
      </w:r>
      <w:r w:rsidR="00982DF8">
        <w:rPr>
          <w:rFonts w:ascii="Arial" w:eastAsia="Century Gothic" w:hAnsi="Arial" w:cs="Arial"/>
          <w:szCs w:val="20"/>
        </w:rPr>
        <w:t>concrete composite deck</w:t>
      </w:r>
      <w:r w:rsidR="00D447EB" w:rsidRPr="00555FB8">
        <w:rPr>
          <w:rFonts w:ascii="Arial" w:eastAsia="Century Gothic" w:hAnsi="Arial" w:cs="Arial"/>
          <w:szCs w:val="20"/>
        </w:rPr>
        <w:t xml:space="preserve"> </w:t>
      </w:r>
      <w:r w:rsidR="00D447EB">
        <w:rPr>
          <w:rFonts w:ascii="Arial" w:eastAsia="Century Gothic" w:hAnsi="Arial" w:cs="Arial"/>
          <w:szCs w:val="20"/>
        </w:rPr>
        <w:t>as shown in Figure 1</w:t>
      </w:r>
      <w:r w:rsidR="00D447EB" w:rsidRPr="00555FB8">
        <w:rPr>
          <w:rFonts w:ascii="Arial" w:eastAsia="Century Gothic" w:hAnsi="Arial" w:cs="Arial"/>
          <w:szCs w:val="20"/>
        </w:rPr>
        <w:t>.</w:t>
      </w:r>
      <w:bookmarkStart w:id="8" w:name="OLE_LINK173"/>
      <w:r w:rsidR="00D447EB" w:rsidRPr="00D447EB">
        <w:rPr>
          <w:rFonts w:ascii="Arial" w:eastAsia="Century Gothic" w:hAnsi="Arial" w:cs="Arial"/>
          <w:szCs w:val="20"/>
        </w:rPr>
        <w:t xml:space="preserve"> The IT girder height </w:t>
      </w:r>
      <w:r w:rsidR="00982DF8">
        <w:rPr>
          <w:rFonts w:ascii="Arial" w:eastAsia="Century Gothic" w:hAnsi="Arial" w:cs="Arial"/>
          <w:szCs w:val="20"/>
        </w:rPr>
        <w:t>ranges</w:t>
      </w:r>
      <w:r w:rsidR="00D447EB" w:rsidRPr="00D447EB">
        <w:rPr>
          <w:rFonts w:ascii="Arial" w:eastAsia="Century Gothic" w:hAnsi="Arial" w:cs="Arial"/>
          <w:szCs w:val="20"/>
        </w:rPr>
        <w:t xml:space="preserve"> from </w:t>
      </w:r>
      <w:r w:rsidR="001B25DD">
        <w:rPr>
          <w:rFonts w:ascii="Arial" w:eastAsia="Century Gothic" w:hAnsi="Arial" w:cs="Arial"/>
          <w:szCs w:val="20"/>
        </w:rPr>
        <w:t>3</w:t>
      </w:r>
      <w:r w:rsidR="00055F7E">
        <w:rPr>
          <w:rFonts w:ascii="Arial" w:eastAsia="Century Gothic" w:hAnsi="Arial" w:cs="Arial"/>
          <w:szCs w:val="20"/>
        </w:rPr>
        <w:t>00</w:t>
      </w:r>
      <w:r w:rsidR="001B25DD">
        <w:rPr>
          <w:rFonts w:ascii="Arial" w:eastAsia="Century Gothic" w:hAnsi="Arial" w:cs="Arial"/>
          <w:szCs w:val="20"/>
        </w:rPr>
        <w:t xml:space="preserve"> mm (</w:t>
      </w:r>
      <w:r w:rsidR="00055F7E">
        <w:rPr>
          <w:rFonts w:ascii="Arial" w:eastAsia="Century Gothic" w:hAnsi="Arial" w:cs="Arial"/>
          <w:szCs w:val="20"/>
        </w:rPr>
        <w:t>11.81</w:t>
      </w:r>
      <w:r w:rsidR="001B25DD" w:rsidRPr="00D447EB">
        <w:rPr>
          <w:rFonts w:ascii="Arial" w:eastAsia="Century Gothic" w:hAnsi="Arial" w:cs="Arial"/>
          <w:szCs w:val="20"/>
        </w:rPr>
        <w:t xml:space="preserve"> </w:t>
      </w:r>
      <w:r w:rsidR="001B25DD">
        <w:rPr>
          <w:rFonts w:ascii="Arial" w:eastAsia="Century Gothic" w:hAnsi="Arial" w:cs="Arial"/>
          <w:szCs w:val="20"/>
        </w:rPr>
        <w:t>in.) to 9</w:t>
      </w:r>
      <w:r w:rsidR="00055F7E">
        <w:rPr>
          <w:rFonts w:ascii="Arial" w:eastAsia="Century Gothic" w:hAnsi="Arial" w:cs="Arial"/>
          <w:szCs w:val="20"/>
        </w:rPr>
        <w:t>00</w:t>
      </w:r>
      <w:r w:rsidR="001B25DD">
        <w:rPr>
          <w:rFonts w:ascii="Arial" w:eastAsia="Century Gothic" w:hAnsi="Arial" w:cs="Arial"/>
          <w:szCs w:val="20"/>
        </w:rPr>
        <w:t xml:space="preserve"> mm (</w:t>
      </w:r>
      <w:r w:rsidR="00055F7E">
        <w:rPr>
          <w:rFonts w:ascii="Arial" w:eastAsia="Century Gothic" w:hAnsi="Arial" w:cs="Arial"/>
          <w:szCs w:val="20"/>
        </w:rPr>
        <w:t>35.43</w:t>
      </w:r>
      <w:r w:rsidR="001B25DD" w:rsidRPr="00D447EB">
        <w:rPr>
          <w:rFonts w:ascii="Arial" w:eastAsia="Century Gothic" w:hAnsi="Arial" w:cs="Arial"/>
          <w:szCs w:val="20"/>
        </w:rPr>
        <w:t xml:space="preserve"> in</w:t>
      </w:r>
      <w:r w:rsidR="001B25DD">
        <w:rPr>
          <w:rFonts w:ascii="Arial" w:eastAsia="Century Gothic" w:hAnsi="Arial" w:cs="Arial"/>
          <w:szCs w:val="20"/>
        </w:rPr>
        <w:t xml:space="preserve">.) </w:t>
      </w:r>
      <w:r w:rsidR="00D447EB" w:rsidRPr="00D447EB">
        <w:rPr>
          <w:rFonts w:ascii="Arial" w:eastAsia="Century Gothic" w:hAnsi="Arial" w:cs="Arial"/>
          <w:szCs w:val="20"/>
        </w:rPr>
        <w:t>(IT 300 to 900)</w:t>
      </w:r>
      <w:r w:rsidR="00982DF8">
        <w:rPr>
          <w:rFonts w:ascii="Arial" w:eastAsia="Century Gothic" w:hAnsi="Arial" w:cs="Arial"/>
          <w:szCs w:val="20"/>
        </w:rPr>
        <w:t xml:space="preserve"> and the bottom flange can accommodate up to 2</w:t>
      </w:r>
      <w:r w:rsidR="00D447EB" w:rsidRPr="00D447EB">
        <w:rPr>
          <w:rFonts w:ascii="Arial" w:eastAsia="Century Gothic" w:hAnsi="Arial" w:cs="Arial"/>
          <w:szCs w:val="20"/>
        </w:rPr>
        <w:t xml:space="preserve">2 </w:t>
      </w:r>
      <w:r w:rsidR="001B25DD">
        <w:rPr>
          <w:rFonts w:ascii="Arial" w:eastAsia="Century Gothic" w:hAnsi="Arial" w:cs="Arial"/>
          <w:szCs w:val="20"/>
        </w:rPr>
        <w:t>–</w:t>
      </w:r>
      <w:r w:rsidR="00D447EB" w:rsidRPr="00D447EB">
        <w:rPr>
          <w:rFonts w:ascii="Arial" w:eastAsia="Century Gothic" w:hAnsi="Arial" w:cs="Arial"/>
          <w:szCs w:val="20"/>
        </w:rPr>
        <w:t xml:space="preserve"> </w:t>
      </w:r>
      <w:r w:rsidR="001B25DD">
        <w:rPr>
          <w:rFonts w:ascii="Arial" w:eastAsia="Century Gothic" w:hAnsi="Arial" w:cs="Arial"/>
          <w:szCs w:val="20"/>
        </w:rPr>
        <w:t>13 mm (</w:t>
      </w:r>
      <w:r w:rsidR="00D447EB" w:rsidRPr="00D447EB">
        <w:rPr>
          <w:rFonts w:ascii="Arial" w:eastAsia="Century Gothic" w:hAnsi="Arial" w:cs="Arial"/>
          <w:szCs w:val="20"/>
        </w:rPr>
        <w:t>0.5 in</w:t>
      </w:r>
      <w:r w:rsidR="00982DF8">
        <w:rPr>
          <w:rFonts w:ascii="Arial" w:eastAsia="Century Gothic" w:hAnsi="Arial" w:cs="Arial"/>
          <w:szCs w:val="20"/>
        </w:rPr>
        <w:t>.</w:t>
      </w:r>
      <w:r w:rsidR="001B25DD">
        <w:rPr>
          <w:rFonts w:ascii="Arial" w:eastAsia="Century Gothic" w:hAnsi="Arial" w:cs="Arial"/>
          <w:szCs w:val="20"/>
        </w:rPr>
        <w:t>)</w:t>
      </w:r>
      <w:r w:rsidR="00D447EB" w:rsidRPr="00D447EB">
        <w:rPr>
          <w:rFonts w:ascii="Arial" w:eastAsia="Century Gothic" w:hAnsi="Arial" w:cs="Arial"/>
          <w:szCs w:val="20"/>
        </w:rPr>
        <w:t xml:space="preserve"> prestressing </w:t>
      </w:r>
      <w:r w:rsidR="00982DF8">
        <w:rPr>
          <w:rFonts w:ascii="Arial" w:eastAsia="Century Gothic" w:hAnsi="Arial" w:cs="Arial"/>
          <w:szCs w:val="20"/>
        </w:rPr>
        <w:t xml:space="preserve">straight </w:t>
      </w:r>
      <w:r w:rsidR="00D447EB" w:rsidRPr="00D447EB">
        <w:rPr>
          <w:rFonts w:ascii="Arial" w:eastAsia="Century Gothic" w:hAnsi="Arial" w:cs="Arial"/>
          <w:szCs w:val="20"/>
        </w:rPr>
        <w:t xml:space="preserve">strands. </w:t>
      </w:r>
      <w:r w:rsidR="003C52EF" w:rsidRPr="00555FB8">
        <w:rPr>
          <w:rFonts w:ascii="Arial" w:eastAsia="Century Gothic" w:hAnsi="Arial" w:cs="Arial"/>
          <w:szCs w:val="20"/>
        </w:rPr>
        <w:t>The production of</w:t>
      </w:r>
      <w:r w:rsidR="003C52EF" w:rsidRPr="00555FB8">
        <w:rPr>
          <w:rFonts w:ascii="Arial" w:eastAsia="Century Gothic" w:hAnsi="Arial" w:cs="Arial"/>
          <w:szCs w:val="20"/>
          <w:rtl/>
        </w:rPr>
        <w:t xml:space="preserve"> </w:t>
      </w:r>
      <w:r w:rsidR="003C52EF" w:rsidRPr="00555FB8">
        <w:rPr>
          <w:rFonts w:ascii="Arial" w:eastAsia="Century Gothic" w:hAnsi="Arial" w:cs="Arial"/>
          <w:szCs w:val="20"/>
        </w:rPr>
        <w:t>IT</w:t>
      </w:r>
      <w:r w:rsidR="003C52EF" w:rsidRPr="00555FB8">
        <w:rPr>
          <w:rFonts w:ascii="Arial" w:eastAsia="Century Gothic" w:hAnsi="Arial" w:cs="Arial"/>
          <w:szCs w:val="20"/>
          <w:rtl/>
        </w:rPr>
        <w:t xml:space="preserve"> </w:t>
      </w:r>
      <w:r w:rsidR="003C52EF" w:rsidRPr="00555FB8">
        <w:rPr>
          <w:rFonts w:ascii="Arial" w:eastAsia="Century Gothic" w:hAnsi="Arial" w:cs="Arial"/>
          <w:szCs w:val="20"/>
        </w:rPr>
        <w:t>beams</w:t>
      </w:r>
      <w:r w:rsidR="003C52EF" w:rsidRPr="00555FB8">
        <w:rPr>
          <w:rFonts w:ascii="Arial" w:eastAsia="Century Gothic" w:hAnsi="Arial" w:cs="Arial"/>
          <w:szCs w:val="20"/>
          <w:rtl/>
        </w:rPr>
        <w:t xml:space="preserve"> </w:t>
      </w:r>
      <w:r w:rsidR="003C52EF" w:rsidRPr="00555FB8">
        <w:rPr>
          <w:rFonts w:ascii="Arial" w:eastAsia="Century Gothic" w:hAnsi="Arial" w:cs="Arial"/>
          <w:szCs w:val="20"/>
        </w:rPr>
        <w:t>is</w:t>
      </w:r>
      <w:r w:rsidR="003C52EF" w:rsidRPr="00555FB8">
        <w:rPr>
          <w:rFonts w:ascii="Arial" w:eastAsia="Century Gothic" w:hAnsi="Arial" w:cs="Arial"/>
          <w:szCs w:val="20"/>
          <w:rtl/>
        </w:rPr>
        <w:t xml:space="preserve"> </w:t>
      </w:r>
      <w:r w:rsidR="003C52EF" w:rsidRPr="00555FB8">
        <w:rPr>
          <w:rFonts w:ascii="Arial" w:eastAsia="Century Gothic" w:hAnsi="Arial" w:cs="Arial"/>
          <w:szCs w:val="20"/>
        </w:rPr>
        <w:t xml:space="preserve">simple and </w:t>
      </w:r>
      <w:r w:rsidR="00982DF8">
        <w:rPr>
          <w:rFonts w:ascii="Arial" w:eastAsia="Century Gothic" w:hAnsi="Arial" w:cs="Arial"/>
          <w:szCs w:val="20"/>
        </w:rPr>
        <w:t>efficient</w:t>
      </w:r>
      <w:r w:rsidR="003C52EF" w:rsidRPr="00555FB8">
        <w:rPr>
          <w:rFonts w:ascii="Arial" w:eastAsia="Century Gothic" w:hAnsi="Arial" w:cs="Arial"/>
          <w:szCs w:val="20"/>
        </w:rPr>
        <w:t xml:space="preserve"> as it requires a</w:t>
      </w:r>
      <w:r w:rsidR="003C52EF" w:rsidRPr="00555FB8">
        <w:rPr>
          <w:rFonts w:ascii="Arial" w:eastAsia="Century Gothic" w:hAnsi="Arial" w:cs="Arial"/>
          <w:szCs w:val="20"/>
          <w:rtl/>
        </w:rPr>
        <w:t xml:space="preserve"> </w:t>
      </w:r>
      <w:r w:rsidR="003C52EF" w:rsidRPr="00555FB8">
        <w:rPr>
          <w:rFonts w:ascii="Arial" w:eastAsia="Century Gothic" w:hAnsi="Arial" w:cs="Arial"/>
          <w:szCs w:val="20"/>
        </w:rPr>
        <w:t>single</w:t>
      </w:r>
      <w:r w:rsidR="003C52EF" w:rsidRPr="00555FB8">
        <w:rPr>
          <w:rFonts w:ascii="Arial" w:eastAsia="Century Gothic" w:hAnsi="Arial" w:cs="Arial"/>
          <w:szCs w:val="20"/>
          <w:rtl/>
        </w:rPr>
        <w:t xml:space="preserve"> </w:t>
      </w:r>
      <w:r w:rsidR="003C52EF" w:rsidRPr="00555FB8">
        <w:rPr>
          <w:rFonts w:ascii="Arial" w:eastAsia="Century Gothic" w:hAnsi="Arial" w:cs="Arial"/>
          <w:szCs w:val="20"/>
        </w:rPr>
        <w:t>set</w:t>
      </w:r>
      <w:r w:rsidR="003C52EF" w:rsidRPr="00555FB8">
        <w:rPr>
          <w:rFonts w:ascii="Arial" w:eastAsia="Century Gothic" w:hAnsi="Arial" w:cs="Arial"/>
          <w:szCs w:val="20"/>
          <w:rtl/>
        </w:rPr>
        <w:t xml:space="preserve"> </w:t>
      </w:r>
      <w:r w:rsidR="003C52EF" w:rsidRPr="00555FB8">
        <w:rPr>
          <w:rFonts w:ascii="Arial" w:eastAsia="Century Gothic" w:hAnsi="Arial" w:cs="Arial"/>
          <w:szCs w:val="20"/>
        </w:rPr>
        <w:t>of</w:t>
      </w:r>
      <w:r w:rsidR="003C52EF" w:rsidRPr="00555FB8">
        <w:rPr>
          <w:rFonts w:ascii="Arial" w:eastAsia="Century Gothic" w:hAnsi="Arial" w:cs="Arial"/>
          <w:szCs w:val="20"/>
          <w:rtl/>
        </w:rPr>
        <w:t xml:space="preserve"> </w:t>
      </w:r>
      <w:r w:rsidR="003C52EF" w:rsidRPr="00555FB8">
        <w:rPr>
          <w:rFonts w:ascii="Arial" w:eastAsia="Century Gothic" w:hAnsi="Arial" w:cs="Arial"/>
          <w:szCs w:val="20"/>
        </w:rPr>
        <w:t>forms</w:t>
      </w:r>
      <w:r w:rsidR="003C52EF" w:rsidRPr="00555FB8">
        <w:rPr>
          <w:rFonts w:ascii="Arial" w:eastAsia="Century Gothic" w:hAnsi="Arial" w:cs="Arial"/>
          <w:szCs w:val="20"/>
          <w:rtl/>
        </w:rPr>
        <w:t xml:space="preserve"> </w:t>
      </w:r>
      <w:r w:rsidR="003C52EF" w:rsidRPr="00555FB8">
        <w:rPr>
          <w:rFonts w:ascii="Arial" w:eastAsia="Century Gothic" w:hAnsi="Arial" w:cs="Arial"/>
          <w:szCs w:val="20"/>
        </w:rPr>
        <w:t>with</w:t>
      </w:r>
      <w:r w:rsidR="003C52EF" w:rsidRPr="00555FB8">
        <w:rPr>
          <w:rFonts w:ascii="Arial" w:eastAsia="Century Gothic" w:hAnsi="Arial" w:cs="Arial"/>
          <w:szCs w:val="20"/>
          <w:rtl/>
        </w:rPr>
        <w:t xml:space="preserve"> </w:t>
      </w:r>
      <w:r w:rsidR="00982DF8">
        <w:rPr>
          <w:rFonts w:ascii="Arial" w:eastAsia="Century Gothic" w:hAnsi="Arial" w:cs="Arial"/>
          <w:szCs w:val="20"/>
        </w:rPr>
        <w:t>variable</w:t>
      </w:r>
      <w:r w:rsidR="003C52EF" w:rsidRPr="00555FB8">
        <w:rPr>
          <w:rFonts w:ascii="Arial" w:eastAsia="Century Gothic" w:hAnsi="Arial" w:cs="Arial"/>
          <w:szCs w:val="20"/>
          <w:rtl/>
        </w:rPr>
        <w:t xml:space="preserve"> </w:t>
      </w:r>
      <w:r w:rsidR="003C52EF" w:rsidRPr="00555FB8">
        <w:rPr>
          <w:rFonts w:ascii="Arial" w:eastAsia="Century Gothic" w:hAnsi="Arial" w:cs="Arial"/>
          <w:szCs w:val="20"/>
        </w:rPr>
        <w:t>depth.</w:t>
      </w:r>
      <w:r w:rsidR="003C52EF" w:rsidRPr="00555FB8">
        <w:rPr>
          <w:rFonts w:ascii="Arial" w:eastAsia="Century Gothic" w:hAnsi="Arial" w:cs="Arial"/>
          <w:szCs w:val="20"/>
          <w:rtl/>
        </w:rPr>
        <w:t xml:space="preserve"> </w:t>
      </w:r>
      <w:r w:rsidR="003C52EF" w:rsidRPr="00555FB8">
        <w:rPr>
          <w:rFonts w:ascii="Arial" w:eastAsia="Century Gothic" w:hAnsi="Arial" w:cs="Arial"/>
          <w:szCs w:val="20"/>
        </w:rPr>
        <w:t>The</w:t>
      </w:r>
      <w:r w:rsidR="003C52EF" w:rsidRPr="00555FB8">
        <w:rPr>
          <w:rFonts w:ascii="Arial" w:eastAsia="Century Gothic" w:hAnsi="Arial" w:cs="Arial"/>
          <w:szCs w:val="20"/>
          <w:rtl/>
        </w:rPr>
        <w:t xml:space="preserve"> </w:t>
      </w:r>
      <w:r w:rsidR="003C52EF" w:rsidRPr="00555FB8">
        <w:rPr>
          <w:rFonts w:ascii="Arial" w:eastAsia="Century Gothic" w:hAnsi="Arial" w:cs="Arial"/>
          <w:szCs w:val="20"/>
        </w:rPr>
        <w:t>span-to-depth</w:t>
      </w:r>
      <w:r w:rsidR="003C52EF" w:rsidRPr="00555FB8">
        <w:rPr>
          <w:rFonts w:ascii="Arial" w:eastAsia="Century Gothic" w:hAnsi="Arial" w:cs="Arial"/>
          <w:szCs w:val="20"/>
          <w:rtl/>
        </w:rPr>
        <w:t xml:space="preserve"> </w:t>
      </w:r>
      <w:r w:rsidR="003C52EF" w:rsidRPr="00555FB8">
        <w:rPr>
          <w:rFonts w:ascii="Arial" w:eastAsia="Century Gothic" w:hAnsi="Arial" w:cs="Arial"/>
          <w:szCs w:val="20"/>
        </w:rPr>
        <w:t>ratio</w:t>
      </w:r>
      <w:r w:rsidR="003C52EF" w:rsidRPr="00555FB8">
        <w:rPr>
          <w:rFonts w:ascii="Arial" w:eastAsia="Century Gothic" w:hAnsi="Arial" w:cs="Arial"/>
          <w:szCs w:val="20"/>
          <w:rtl/>
        </w:rPr>
        <w:t xml:space="preserve"> </w:t>
      </w:r>
      <w:r w:rsidR="003C52EF" w:rsidRPr="00555FB8">
        <w:rPr>
          <w:rFonts w:ascii="Arial" w:eastAsia="Century Gothic" w:hAnsi="Arial" w:cs="Arial"/>
          <w:szCs w:val="20"/>
        </w:rPr>
        <w:t>is</w:t>
      </w:r>
      <w:r w:rsidR="003C52EF" w:rsidRPr="00555FB8">
        <w:rPr>
          <w:rFonts w:ascii="Arial" w:eastAsia="Century Gothic" w:hAnsi="Arial" w:cs="Arial"/>
          <w:szCs w:val="20"/>
          <w:rtl/>
        </w:rPr>
        <w:t xml:space="preserve"> </w:t>
      </w:r>
      <w:r w:rsidR="003C52EF" w:rsidRPr="00555FB8">
        <w:rPr>
          <w:rFonts w:ascii="Arial" w:eastAsia="Century Gothic" w:hAnsi="Arial" w:cs="Arial"/>
          <w:szCs w:val="20"/>
        </w:rPr>
        <w:t>up</w:t>
      </w:r>
      <w:r w:rsidR="003C52EF" w:rsidRPr="00555FB8">
        <w:rPr>
          <w:rFonts w:ascii="Arial" w:eastAsia="Century Gothic" w:hAnsi="Arial" w:cs="Arial"/>
          <w:szCs w:val="20"/>
          <w:rtl/>
        </w:rPr>
        <w:t xml:space="preserve"> </w:t>
      </w:r>
      <w:r w:rsidR="003C52EF" w:rsidRPr="00555FB8">
        <w:rPr>
          <w:rFonts w:ascii="Arial" w:eastAsia="Century Gothic" w:hAnsi="Arial" w:cs="Arial"/>
          <w:szCs w:val="20"/>
        </w:rPr>
        <w:t>to</w:t>
      </w:r>
      <w:r w:rsidR="003C52EF" w:rsidRPr="00555FB8">
        <w:rPr>
          <w:rFonts w:ascii="Arial" w:eastAsia="Century Gothic" w:hAnsi="Arial" w:cs="Arial"/>
          <w:szCs w:val="20"/>
          <w:rtl/>
        </w:rPr>
        <w:t xml:space="preserve"> </w:t>
      </w:r>
      <w:r w:rsidR="003C52EF" w:rsidRPr="00555FB8">
        <w:rPr>
          <w:rFonts w:ascii="Arial" w:eastAsia="Century Gothic" w:hAnsi="Arial" w:cs="Arial"/>
          <w:szCs w:val="20"/>
        </w:rPr>
        <w:t>35, which</w:t>
      </w:r>
      <w:r w:rsidR="003C52EF" w:rsidRPr="00555FB8">
        <w:rPr>
          <w:rFonts w:ascii="Arial" w:eastAsia="Century Gothic" w:hAnsi="Arial" w:cs="Arial"/>
          <w:szCs w:val="20"/>
          <w:rtl/>
        </w:rPr>
        <w:t xml:space="preserve"> </w:t>
      </w:r>
      <w:r w:rsidR="003C52EF" w:rsidRPr="00555FB8">
        <w:rPr>
          <w:rFonts w:ascii="Arial" w:eastAsia="Century Gothic" w:hAnsi="Arial" w:cs="Arial"/>
          <w:szCs w:val="20"/>
        </w:rPr>
        <w:t>is</w:t>
      </w:r>
      <w:r w:rsidR="003C52EF" w:rsidRPr="00555FB8">
        <w:rPr>
          <w:rFonts w:ascii="Arial" w:eastAsia="Century Gothic" w:hAnsi="Arial" w:cs="Arial"/>
          <w:szCs w:val="20"/>
          <w:rtl/>
        </w:rPr>
        <w:t xml:space="preserve"> </w:t>
      </w:r>
      <w:r w:rsidR="003C52EF" w:rsidRPr="00555FB8">
        <w:rPr>
          <w:rFonts w:ascii="Arial" w:eastAsia="Century Gothic" w:hAnsi="Arial" w:cs="Arial"/>
          <w:szCs w:val="20"/>
        </w:rPr>
        <w:t>shallower</w:t>
      </w:r>
      <w:r w:rsidR="003C52EF" w:rsidRPr="00555FB8">
        <w:rPr>
          <w:rFonts w:ascii="Arial" w:eastAsia="Century Gothic" w:hAnsi="Arial" w:cs="Arial"/>
          <w:szCs w:val="20"/>
          <w:rtl/>
        </w:rPr>
        <w:t xml:space="preserve"> </w:t>
      </w:r>
      <w:r w:rsidR="003C52EF" w:rsidRPr="00555FB8">
        <w:rPr>
          <w:rFonts w:ascii="Arial" w:eastAsia="Century Gothic" w:hAnsi="Arial" w:cs="Arial"/>
          <w:szCs w:val="20"/>
        </w:rPr>
        <w:t>than</w:t>
      </w:r>
      <w:r w:rsidR="003C52EF" w:rsidRPr="00555FB8">
        <w:rPr>
          <w:rFonts w:ascii="Arial" w:eastAsia="Century Gothic" w:hAnsi="Arial" w:cs="Arial"/>
          <w:szCs w:val="20"/>
          <w:rtl/>
        </w:rPr>
        <w:t xml:space="preserve"> </w:t>
      </w:r>
      <w:r w:rsidR="003C52EF" w:rsidRPr="00555FB8">
        <w:rPr>
          <w:rFonts w:ascii="Arial" w:eastAsia="Century Gothic" w:hAnsi="Arial" w:cs="Arial"/>
          <w:szCs w:val="20"/>
        </w:rPr>
        <w:t>other</w:t>
      </w:r>
      <w:r w:rsidR="003C52EF" w:rsidRPr="00555FB8">
        <w:rPr>
          <w:rFonts w:ascii="Arial" w:eastAsia="Century Gothic" w:hAnsi="Arial" w:cs="Arial"/>
          <w:szCs w:val="20"/>
          <w:rtl/>
        </w:rPr>
        <w:t xml:space="preserve"> </w:t>
      </w:r>
      <w:r w:rsidR="00982DF8">
        <w:rPr>
          <w:rFonts w:ascii="Arial" w:eastAsia="Century Gothic" w:hAnsi="Arial" w:cs="Arial"/>
          <w:szCs w:val="20"/>
        </w:rPr>
        <w:t>I-girder</w:t>
      </w:r>
      <w:r w:rsidR="003C52EF" w:rsidRPr="00555FB8">
        <w:rPr>
          <w:rFonts w:ascii="Arial" w:eastAsia="Century Gothic" w:hAnsi="Arial" w:cs="Arial"/>
          <w:szCs w:val="20"/>
        </w:rPr>
        <w:t xml:space="preserve"> bridges. </w:t>
      </w:r>
      <w:r w:rsidR="00982DF8">
        <w:rPr>
          <w:rFonts w:ascii="Arial" w:eastAsia="Century Gothic" w:hAnsi="Arial" w:cs="Arial"/>
          <w:szCs w:val="20"/>
        </w:rPr>
        <w:t xml:space="preserve">Once IT girders are erected, </w:t>
      </w:r>
      <w:r w:rsidR="001B25DD">
        <w:rPr>
          <w:rFonts w:ascii="Arial" w:eastAsia="Century Gothic" w:hAnsi="Arial" w:cs="Arial"/>
          <w:szCs w:val="20"/>
        </w:rPr>
        <w:t>19 mm (</w:t>
      </w:r>
      <w:r w:rsidR="00982DF8">
        <w:rPr>
          <w:rFonts w:ascii="Arial" w:eastAsia="Century Gothic" w:hAnsi="Arial" w:cs="Arial"/>
          <w:szCs w:val="20"/>
        </w:rPr>
        <w:t xml:space="preserve">¾ </w:t>
      </w:r>
      <w:r w:rsidR="00D447EB" w:rsidRPr="00D447EB">
        <w:rPr>
          <w:rFonts w:ascii="Arial" w:eastAsia="Century Gothic" w:hAnsi="Arial" w:cs="Arial"/>
          <w:szCs w:val="20"/>
        </w:rPr>
        <w:t>in</w:t>
      </w:r>
      <w:r w:rsidR="007B717E">
        <w:rPr>
          <w:rFonts w:ascii="Arial" w:eastAsia="Century Gothic" w:hAnsi="Arial" w:cs="Arial"/>
          <w:szCs w:val="20"/>
        </w:rPr>
        <w:t>.</w:t>
      </w:r>
      <w:r w:rsidR="001B25DD">
        <w:rPr>
          <w:rFonts w:ascii="Arial" w:eastAsia="Century Gothic" w:hAnsi="Arial" w:cs="Arial"/>
          <w:szCs w:val="20"/>
        </w:rPr>
        <w:t>)</w:t>
      </w:r>
      <w:r w:rsidR="00D447EB" w:rsidRPr="00D447EB">
        <w:rPr>
          <w:rFonts w:ascii="Arial" w:eastAsia="Century Gothic" w:hAnsi="Arial" w:cs="Arial"/>
          <w:szCs w:val="20"/>
        </w:rPr>
        <w:t xml:space="preserve"> </w:t>
      </w:r>
      <w:r w:rsidR="00982DF8">
        <w:rPr>
          <w:rFonts w:ascii="Arial" w:eastAsia="Century Gothic" w:hAnsi="Arial" w:cs="Arial"/>
          <w:szCs w:val="20"/>
        </w:rPr>
        <w:t xml:space="preserve">thick </w:t>
      </w:r>
      <w:r w:rsidR="00D447EB" w:rsidRPr="00D447EB">
        <w:rPr>
          <w:rFonts w:ascii="Arial" w:eastAsia="Century Gothic" w:hAnsi="Arial" w:cs="Arial"/>
          <w:szCs w:val="20"/>
        </w:rPr>
        <w:t xml:space="preserve">plywood sheets </w:t>
      </w:r>
      <w:r w:rsidR="00982DF8">
        <w:rPr>
          <w:rFonts w:ascii="Arial" w:eastAsia="Century Gothic" w:hAnsi="Arial" w:cs="Arial"/>
          <w:szCs w:val="20"/>
        </w:rPr>
        <w:t xml:space="preserve">are used between girders as stay-in-place forms </w:t>
      </w:r>
      <w:r w:rsidR="00D447EB" w:rsidRPr="00D447EB">
        <w:rPr>
          <w:rFonts w:ascii="Arial" w:eastAsia="Century Gothic" w:hAnsi="Arial" w:cs="Arial"/>
          <w:szCs w:val="20"/>
        </w:rPr>
        <w:t xml:space="preserve">for </w:t>
      </w:r>
      <w:r w:rsidR="00982DF8">
        <w:rPr>
          <w:rFonts w:ascii="Arial" w:eastAsia="Century Gothic" w:hAnsi="Arial" w:cs="Arial"/>
          <w:szCs w:val="20"/>
        </w:rPr>
        <w:t>deck placement</w:t>
      </w:r>
      <w:r w:rsidR="00D447EB" w:rsidRPr="00D447EB">
        <w:rPr>
          <w:rFonts w:ascii="Arial" w:eastAsia="Century Gothic" w:hAnsi="Arial" w:cs="Arial"/>
          <w:szCs w:val="20"/>
        </w:rPr>
        <w:t xml:space="preserve">. The cast-in-place deck is often </w:t>
      </w:r>
      <w:r w:rsidR="001B25DD">
        <w:rPr>
          <w:rFonts w:ascii="Arial" w:eastAsia="Century Gothic" w:hAnsi="Arial" w:cs="Arial"/>
          <w:szCs w:val="20"/>
        </w:rPr>
        <w:t>152 mm (</w:t>
      </w:r>
      <w:r w:rsidR="00D447EB" w:rsidRPr="00D447EB">
        <w:rPr>
          <w:rFonts w:ascii="Arial" w:eastAsia="Century Gothic" w:hAnsi="Arial" w:cs="Arial"/>
          <w:szCs w:val="20"/>
        </w:rPr>
        <w:t>6 in</w:t>
      </w:r>
      <w:r w:rsidR="001B25DD">
        <w:rPr>
          <w:rFonts w:ascii="Arial" w:eastAsia="Century Gothic" w:hAnsi="Arial" w:cs="Arial"/>
          <w:szCs w:val="20"/>
        </w:rPr>
        <w:t>.)</w:t>
      </w:r>
      <w:r w:rsidR="00D447EB" w:rsidRPr="00D447EB">
        <w:rPr>
          <w:rFonts w:ascii="Arial" w:eastAsia="Century Gothic" w:hAnsi="Arial" w:cs="Arial"/>
          <w:szCs w:val="20"/>
        </w:rPr>
        <w:t xml:space="preserve"> thick with a single layer of reinforcement</w:t>
      </w:r>
      <w:r w:rsidR="00982DF8">
        <w:rPr>
          <w:rFonts w:ascii="Arial" w:eastAsia="Century Gothic" w:hAnsi="Arial" w:cs="Arial"/>
          <w:szCs w:val="20"/>
        </w:rPr>
        <w:t xml:space="preserve">, which </w:t>
      </w:r>
      <w:r w:rsidR="00D447EB" w:rsidRPr="00D447EB">
        <w:rPr>
          <w:rFonts w:ascii="Arial" w:eastAsia="Century Gothic" w:hAnsi="Arial" w:cs="Arial"/>
          <w:szCs w:val="20"/>
        </w:rPr>
        <w:t xml:space="preserve">is typically No. 5 bars spaced at </w:t>
      </w:r>
      <w:r w:rsidR="001345BD">
        <w:rPr>
          <w:rFonts w:ascii="Arial" w:eastAsia="Century Gothic" w:hAnsi="Arial" w:cs="Arial"/>
          <w:szCs w:val="20"/>
        </w:rPr>
        <w:t>152 mm (</w:t>
      </w:r>
      <w:r w:rsidR="00D447EB" w:rsidRPr="00D447EB">
        <w:rPr>
          <w:rFonts w:ascii="Arial" w:eastAsia="Century Gothic" w:hAnsi="Arial" w:cs="Arial"/>
          <w:szCs w:val="20"/>
        </w:rPr>
        <w:t>6</w:t>
      </w:r>
      <w:r w:rsidR="001345BD">
        <w:rPr>
          <w:rFonts w:ascii="Arial" w:eastAsia="Century Gothic" w:hAnsi="Arial" w:cs="Arial"/>
          <w:szCs w:val="20"/>
        </w:rPr>
        <w:t xml:space="preserve"> in.)</w:t>
      </w:r>
      <w:r w:rsidR="00D447EB" w:rsidRPr="00D447EB">
        <w:rPr>
          <w:rFonts w:ascii="Arial" w:eastAsia="Century Gothic" w:hAnsi="Arial" w:cs="Arial"/>
          <w:szCs w:val="20"/>
        </w:rPr>
        <w:t xml:space="preserve"> and </w:t>
      </w:r>
      <w:r w:rsidR="001345BD">
        <w:rPr>
          <w:rFonts w:ascii="Arial" w:eastAsia="Century Gothic" w:hAnsi="Arial" w:cs="Arial"/>
          <w:szCs w:val="20"/>
        </w:rPr>
        <w:t>25</w:t>
      </w:r>
      <w:r w:rsidR="00055F7E">
        <w:rPr>
          <w:rFonts w:ascii="Arial" w:eastAsia="Century Gothic" w:hAnsi="Arial" w:cs="Arial"/>
          <w:szCs w:val="20"/>
        </w:rPr>
        <w:t>4</w:t>
      </w:r>
      <w:r w:rsidR="001345BD">
        <w:rPr>
          <w:rFonts w:ascii="Arial" w:eastAsia="Century Gothic" w:hAnsi="Arial" w:cs="Arial"/>
          <w:szCs w:val="20"/>
        </w:rPr>
        <w:t xml:space="preserve"> mm (1</w:t>
      </w:r>
      <w:r w:rsidR="00D447EB" w:rsidRPr="00D447EB">
        <w:rPr>
          <w:rFonts w:ascii="Arial" w:eastAsia="Century Gothic" w:hAnsi="Arial" w:cs="Arial"/>
          <w:szCs w:val="20"/>
        </w:rPr>
        <w:t>0 in</w:t>
      </w:r>
      <w:r w:rsidR="00982DF8">
        <w:rPr>
          <w:rFonts w:ascii="Arial" w:eastAsia="Century Gothic" w:hAnsi="Arial" w:cs="Arial"/>
          <w:szCs w:val="20"/>
        </w:rPr>
        <w:t>.</w:t>
      </w:r>
      <w:r w:rsidR="001345BD">
        <w:rPr>
          <w:rFonts w:ascii="Arial" w:eastAsia="Century Gothic" w:hAnsi="Arial" w:cs="Arial"/>
          <w:szCs w:val="20"/>
        </w:rPr>
        <w:t>)</w:t>
      </w:r>
      <w:r w:rsidR="00D447EB" w:rsidRPr="00D447EB">
        <w:rPr>
          <w:rFonts w:ascii="Arial" w:eastAsia="Century Gothic" w:hAnsi="Arial" w:cs="Arial"/>
          <w:szCs w:val="20"/>
        </w:rPr>
        <w:t xml:space="preserve"> </w:t>
      </w:r>
      <w:r w:rsidR="00982DF8">
        <w:rPr>
          <w:rFonts w:ascii="Arial" w:eastAsia="Century Gothic" w:hAnsi="Arial" w:cs="Arial"/>
          <w:szCs w:val="20"/>
        </w:rPr>
        <w:t>for th</w:t>
      </w:r>
      <w:r w:rsidR="00D447EB" w:rsidRPr="00D447EB">
        <w:rPr>
          <w:rFonts w:ascii="Arial" w:eastAsia="Century Gothic" w:hAnsi="Arial" w:cs="Arial"/>
          <w:szCs w:val="20"/>
        </w:rPr>
        <w:t xml:space="preserve">e transverse and longitudinal directions, respectively. Deck thickness </w:t>
      </w:r>
      <w:r w:rsidR="00982DF8">
        <w:rPr>
          <w:rFonts w:ascii="Arial" w:eastAsia="Century Gothic" w:hAnsi="Arial" w:cs="Arial"/>
          <w:szCs w:val="20"/>
        </w:rPr>
        <w:t>of</w:t>
      </w:r>
      <w:r w:rsidR="00D447EB" w:rsidRPr="00D447EB">
        <w:rPr>
          <w:rFonts w:ascii="Arial" w:eastAsia="Century Gothic" w:hAnsi="Arial" w:cs="Arial"/>
          <w:szCs w:val="20"/>
        </w:rPr>
        <w:t xml:space="preserve"> </w:t>
      </w:r>
      <w:r w:rsidR="001345BD">
        <w:rPr>
          <w:rFonts w:ascii="Arial" w:eastAsia="Century Gothic" w:hAnsi="Arial" w:cs="Arial"/>
          <w:szCs w:val="20"/>
        </w:rPr>
        <w:t>203 mm (</w:t>
      </w:r>
      <w:r w:rsidR="00D447EB" w:rsidRPr="00D447EB">
        <w:rPr>
          <w:rFonts w:ascii="Arial" w:eastAsia="Century Gothic" w:hAnsi="Arial" w:cs="Arial"/>
          <w:szCs w:val="20"/>
        </w:rPr>
        <w:t>8 in</w:t>
      </w:r>
      <w:r w:rsidR="00982DF8">
        <w:rPr>
          <w:rFonts w:ascii="Arial" w:eastAsia="Century Gothic" w:hAnsi="Arial" w:cs="Arial"/>
          <w:szCs w:val="20"/>
        </w:rPr>
        <w:t>.</w:t>
      </w:r>
      <w:r w:rsidR="001345BD">
        <w:rPr>
          <w:rFonts w:ascii="Arial" w:eastAsia="Century Gothic" w:hAnsi="Arial" w:cs="Arial"/>
          <w:szCs w:val="20"/>
        </w:rPr>
        <w:t>)</w:t>
      </w:r>
      <w:r w:rsidR="00D447EB" w:rsidRPr="00D447EB">
        <w:rPr>
          <w:rFonts w:ascii="Arial" w:eastAsia="Century Gothic" w:hAnsi="Arial" w:cs="Arial"/>
          <w:szCs w:val="20"/>
        </w:rPr>
        <w:t xml:space="preserve"> with two layers of reinforcement </w:t>
      </w:r>
      <w:r w:rsidR="00982DF8">
        <w:rPr>
          <w:rFonts w:ascii="Arial" w:eastAsia="Century Gothic" w:hAnsi="Arial" w:cs="Arial"/>
          <w:szCs w:val="20"/>
        </w:rPr>
        <w:t xml:space="preserve">is used </w:t>
      </w:r>
      <w:r w:rsidR="00D447EB" w:rsidRPr="00D447EB">
        <w:rPr>
          <w:rFonts w:ascii="Arial" w:eastAsia="Century Gothic" w:hAnsi="Arial" w:cs="Arial"/>
          <w:szCs w:val="20"/>
        </w:rPr>
        <w:t>on interstate bridges.</w:t>
      </w:r>
      <w:r w:rsidR="0087299A" w:rsidRPr="0087299A">
        <w:rPr>
          <w:rFonts w:ascii="Arial" w:eastAsia="Century Gothic" w:hAnsi="Arial" w:cs="Arial"/>
          <w:szCs w:val="20"/>
        </w:rPr>
        <w:t xml:space="preserve"> </w:t>
      </w:r>
      <w:r w:rsidR="001F0EF9">
        <w:rPr>
          <w:rFonts w:ascii="Arial" w:eastAsia="Century Gothic" w:hAnsi="Arial" w:cs="Arial"/>
          <w:szCs w:val="20"/>
        </w:rPr>
        <w:t>At least mid-span i</w:t>
      </w:r>
      <w:r w:rsidR="0087299A" w:rsidRPr="0087299A">
        <w:rPr>
          <w:rFonts w:ascii="Arial" w:eastAsia="Century Gothic" w:hAnsi="Arial" w:cs="Arial"/>
          <w:szCs w:val="20"/>
        </w:rPr>
        <w:t xml:space="preserve">ntermediate diaphragms </w:t>
      </w:r>
      <w:r w:rsidR="00982DF8">
        <w:rPr>
          <w:rFonts w:ascii="Arial" w:eastAsia="Century Gothic" w:hAnsi="Arial" w:cs="Arial"/>
          <w:szCs w:val="20"/>
        </w:rPr>
        <w:t xml:space="preserve">between the three external IT </w:t>
      </w:r>
      <w:r w:rsidR="0087299A" w:rsidRPr="0087299A">
        <w:rPr>
          <w:rFonts w:ascii="Arial" w:eastAsia="Century Gothic" w:hAnsi="Arial" w:cs="Arial"/>
          <w:szCs w:val="20"/>
        </w:rPr>
        <w:t>g</w:t>
      </w:r>
      <w:r w:rsidR="0087299A">
        <w:rPr>
          <w:rFonts w:ascii="Arial" w:eastAsia="Century Gothic" w:hAnsi="Arial" w:cs="Arial"/>
          <w:szCs w:val="20"/>
        </w:rPr>
        <w:t>irder</w:t>
      </w:r>
      <w:r w:rsidR="00982DF8">
        <w:rPr>
          <w:rFonts w:ascii="Arial" w:eastAsia="Century Gothic" w:hAnsi="Arial" w:cs="Arial"/>
          <w:szCs w:val="20"/>
        </w:rPr>
        <w:t>s</w:t>
      </w:r>
      <w:r w:rsidR="0087299A">
        <w:rPr>
          <w:rFonts w:ascii="Arial" w:eastAsia="Century Gothic" w:hAnsi="Arial" w:cs="Arial"/>
          <w:szCs w:val="20"/>
        </w:rPr>
        <w:t xml:space="preserve"> </w:t>
      </w:r>
      <w:r w:rsidR="001F0EF9">
        <w:rPr>
          <w:rFonts w:ascii="Arial" w:eastAsia="Century Gothic" w:hAnsi="Arial" w:cs="Arial"/>
          <w:szCs w:val="20"/>
        </w:rPr>
        <w:t>are used as shown in Figure 1.</w:t>
      </w:r>
    </w:p>
    <w:p w:rsidR="00D54817" w:rsidRDefault="00D54817" w:rsidP="004D1222">
      <w:pPr>
        <w:spacing w:before="200"/>
        <w:jc w:val="both"/>
        <w:rPr>
          <w:rFonts w:ascii="Arial" w:eastAsia="Century Gothic" w:hAnsi="Arial" w:cs="Arial"/>
          <w:szCs w:val="20"/>
        </w:rPr>
      </w:pPr>
      <w:r w:rsidRPr="00555FB8">
        <w:rPr>
          <w:rFonts w:ascii="Arial" w:eastAsia="Century Gothic" w:hAnsi="Arial" w:cs="Arial"/>
          <w:szCs w:val="20"/>
        </w:rPr>
        <w:t xml:space="preserve">Live load distribution factors </w:t>
      </w:r>
      <w:r>
        <w:rPr>
          <w:rFonts w:ascii="Arial" w:eastAsia="Century Gothic" w:hAnsi="Arial" w:cs="Arial"/>
          <w:szCs w:val="20"/>
        </w:rPr>
        <w:t xml:space="preserve">are used as a simplified way to determine the live load moment and shear forces acting </w:t>
      </w:r>
      <w:r w:rsidRPr="00555FB8">
        <w:rPr>
          <w:rFonts w:ascii="Arial" w:eastAsia="Century Gothic" w:hAnsi="Arial" w:cs="Arial"/>
          <w:szCs w:val="20"/>
        </w:rPr>
        <w:t>on each girder of the bridge</w:t>
      </w:r>
      <w:r>
        <w:rPr>
          <w:rFonts w:ascii="Arial" w:eastAsia="Century Gothic" w:hAnsi="Arial" w:cs="Arial"/>
          <w:szCs w:val="20"/>
        </w:rPr>
        <w:t xml:space="preserve"> when one or more lanes are loaded</w:t>
      </w:r>
      <w:r w:rsidRPr="00555FB8">
        <w:rPr>
          <w:rFonts w:ascii="Arial" w:eastAsia="Century Gothic" w:hAnsi="Arial" w:cs="Arial"/>
          <w:szCs w:val="20"/>
        </w:rPr>
        <w:t xml:space="preserve">. These factors are </w:t>
      </w:r>
      <w:r>
        <w:rPr>
          <w:rFonts w:ascii="Arial" w:eastAsia="Century Gothic" w:hAnsi="Arial" w:cs="Arial"/>
          <w:szCs w:val="20"/>
        </w:rPr>
        <w:t>dependent on the superstructure type, girder spacing, and girder and deck stiffness</w:t>
      </w:r>
      <w:r w:rsidRPr="00555FB8">
        <w:rPr>
          <w:rFonts w:ascii="Arial" w:eastAsia="Century Gothic" w:hAnsi="Arial" w:cs="Arial"/>
          <w:szCs w:val="20"/>
        </w:rPr>
        <w:t xml:space="preserve">. </w:t>
      </w:r>
      <w:r>
        <w:rPr>
          <w:rFonts w:ascii="Arial" w:eastAsia="Century Gothic" w:hAnsi="Arial" w:cs="Arial"/>
          <w:szCs w:val="20"/>
        </w:rPr>
        <w:t xml:space="preserve">Current AASHTO LRFD bridge </w:t>
      </w:r>
      <w:r>
        <w:rPr>
          <w:rFonts w:ascii="Arial" w:eastAsia="Century Gothic" w:hAnsi="Arial" w:cs="Arial"/>
          <w:szCs w:val="20"/>
        </w:rPr>
        <w:lastRenderedPageBreak/>
        <w:t>design</w:t>
      </w:r>
      <w:r w:rsidRPr="00425E26">
        <w:rPr>
          <w:rFonts w:ascii="Arial" w:eastAsia="Century Gothic" w:hAnsi="Arial" w:cs="Arial"/>
          <w:szCs w:val="20"/>
        </w:rPr>
        <w:t xml:space="preserve"> specifications section 4.6.2.2.2 divide</w:t>
      </w:r>
      <w:r>
        <w:rPr>
          <w:rFonts w:ascii="Arial" w:eastAsia="Century Gothic" w:hAnsi="Arial" w:cs="Arial"/>
          <w:szCs w:val="20"/>
        </w:rPr>
        <w:t>s</w:t>
      </w:r>
      <w:r w:rsidRPr="00425E26">
        <w:rPr>
          <w:rFonts w:ascii="Arial" w:eastAsia="Century Gothic" w:hAnsi="Arial" w:cs="Arial"/>
          <w:szCs w:val="20"/>
        </w:rPr>
        <w:t xml:space="preserve"> bridges into several categories </w:t>
      </w:r>
      <w:r>
        <w:rPr>
          <w:rFonts w:ascii="Arial" w:eastAsia="Century Gothic" w:hAnsi="Arial" w:cs="Arial"/>
          <w:szCs w:val="20"/>
        </w:rPr>
        <w:t>for distribution factor calculations</w:t>
      </w:r>
      <w:r w:rsidR="00171B3D">
        <w:rPr>
          <w:rFonts w:ascii="Arial" w:eastAsia="Century Gothic" w:hAnsi="Arial" w:cs="Arial"/>
          <w:szCs w:val="20"/>
        </w:rPr>
        <w:t xml:space="preserve"> (AASHTO 2014)</w:t>
      </w:r>
      <w:r w:rsidRPr="00425E26">
        <w:rPr>
          <w:rFonts w:ascii="Arial" w:eastAsia="Century Gothic" w:hAnsi="Arial" w:cs="Arial"/>
          <w:szCs w:val="20"/>
        </w:rPr>
        <w:t xml:space="preserve">. Since the IT bridge system is </w:t>
      </w:r>
      <w:r>
        <w:rPr>
          <w:rFonts w:ascii="Arial" w:eastAsia="Century Gothic" w:hAnsi="Arial" w:cs="Arial"/>
          <w:szCs w:val="20"/>
        </w:rPr>
        <w:t xml:space="preserve">a relatively </w:t>
      </w:r>
      <w:r w:rsidRPr="00425E26">
        <w:rPr>
          <w:rFonts w:ascii="Arial" w:eastAsia="Century Gothic" w:hAnsi="Arial" w:cs="Arial"/>
          <w:szCs w:val="20"/>
        </w:rPr>
        <w:t>newly</w:t>
      </w:r>
      <w:r>
        <w:rPr>
          <w:rFonts w:ascii="Arial" w:eastAsia="Century Gothic" w:hAnsi="Arial" w:cs="Arial"/>
          <w:szCs w:val="20"/>
        </w:rPr>
        <w:t xml:space="preserve"> system and not yet considered in any of these categories. the distribution factors of </w:t>
      </w:r>
      <w:r w:rsidRPr="00425E26">
        <w:rPr>
          <w:rFonts w:ascii="Arial" w:eastAsia="Century Gothic" w:hAnsi="Arial" w:cs="Arial"/>
          <w:szCs w:val="20"/>
        </w:rPr>
        <w:t>Category K</w:t>
      </w:r>
      <w:r>
        <w:rPr>
          <w:rFonts w:ascii="Arial" w:eastAsia="Century Gothic" w:hAnsi="Arial" w:cs="Arial"/>
          <w:szCs w:val="20"/>
        </w:rPr>
        <w:t>,</w:t>
      </w:r>
      <w:r w:rsidRPr="00425E26">
        <w:rPr>
          <w:rFonts w:ascii="Arial" w:eastAsia="Century Gothic" w:hAnsi="Arial" w:cs="Arial"/>
          <w:szCs w:val="20"/>
        </w:rPr>
        <w:t xml:space="preserve"> which consists of cast-in-place concrete slab on </w:t>
      </w:r>
      <w:r>
        <w:rPr>
          <w:rFonts w:ascii="Arial" w:eastAsia="Century Gothic" w:hAnsi="Arial" w:cs="Arial"/>
          <w:szCs w:val="20"/>
        </w:rPr>
        <w:t xml:space="preserve">multi-girder systems, could be used for </w:t>
      </w:r>
      <w:r w:rsidRPr="00425E26">
        <w:rPr>
          <w:rFonts w:ascii="Arial" w:eastAsia="Century Gothic" w:hAnsi="Arial" w:cs="Arial"/>
          <w:szCs w:val="20"/>
        </w:rPr>
        <w:t xml:space="preserve">IT girders </w:t>
      </w:r>
      <w:r>
        <w:rPr>
          <w:rFonts w:ascii="Arial" w:eastAsia="Century Gothic" w:hAnsi="Arial" w:cs="Arial"/>
          <w:szCs w:val="20"/>
        </w:rPr>
        <w:t xml:space="preserve">after </w:t>
      </w:r>
      <w:r w:rsidRPr="00425E26">
        <w:rPr>
          <w:rFonts w:ascii="Arial" w:eastAsia="Century Gothic" w:hAnsi="Arial" w:cs="Arial"/>
          <w:szCs w:val="20"/>
        </w:rPr>
        <w:t>ignoring the spacing condition.</w:t>
      </w:r>
    </w:p>
    <w:p w:rsidR="00B038A1" w:rsidRDefault="00060DE5" w:rsidP="00060DE5">
      <w:pPr>
        <w:spacing w:before="240"/>
        <w:jc w:val="center"/>
        <w:rPr>
          <w:rFonts w:ascii="Arial" w:eastAsia="Century Gothic" w:hAnsi="Arial" w:cs="Arial"/>
          <w:szCs w:val="20"/>
        </w:rPr>
      </w:pPr>
      <w:r>
        <w:object w:dxaOrig="21330" w:dyaOrig="12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pt;height:179pt" o:ole="">
            <v:imagedata r:id="rId11" o:title="" croptop="8862f" cropbottom="9228f"/>
          </v:shape>
          <o:OLEObject Type="Embed" ProgID="AutoCAD.Drawing.21" ShapeID="_x0000_i1025" DrawAspect="Content" ObjectID="_1588232965" r:id="rId12"/>
        </w:object>
      </w:r>
    </w:p>
    <w:p w:rsidR="00D447EB" w:rsidRPr="003C52EF" w:rsidRDefault="00647B29" w:rsidP="00A6329B">
      <w:pPr>
        <w:spacing w:before="120" w:after="200"/>
        <w:jc w:val="center"/>
        <w:rPr>
          <w:rFonts w:ascii="Arial" w:eastAsia="Century Gothic" w:hAnsi="Arial" w:cs="Arial"/>
        </w:rPr>
      </w:pPr>
      <w:r w:rsidRPr="00555FB8">
        <w:rPr>
          <w:rFonts w:ascii="Arial" w:eastAsia="Century Gothic" w:hAnsi="Arial" w:cs="Arial"/>
        </w:rPr>
        <w:t>Figure 1:</w:t>
      </w:r>
      <w:r w:rsidR="003C52EF">
        <w:rPr>
          <w:rFonts w:ascii="Arial" w:eastAsia="Century Gothic" w:hAnsi="Arial" w:cs="Arial"/>
        </w:rPr>
        <w:t xml:space="preserve"> Typical Section of IT Girder </w:t>
      </w:r>
      <w:bookmarkEnd w:id="8"/>
      <w:r w:rsidR="00223995">
        <w:rPr>
          <w:rFonts w:ascii="Arial" w:eastAsia="Century Gothic" w:hAnsi="Arial" w:cs="Arial"/>
        </w:rPr>
        <w:t>Bridge</w:t>
      </w:r>
    </w:p>
    <w:p w:rsidR="005977BC" w:rsidRDefault="00093651" w:rsidP="005A335E">
      <w:pPr>
        <w:spacing w:before="200"/>
        <w:jc w:val="both"/>
        <w:rPr>
          <w:rFonts w:ascii="Arial" w:eastAsia="Century Gothic" w:hAnsi="Arial" w:cs="Arial"/>
          <w:szCs w:val="20"/>
        </w:rPr>
      </w:pPr>
      <w:r>
        <w:rPr>
          <w:rFonts w:ascii="Arial" w:eastAsia="Century Gothic" w:hAnsi="Arial" w:cs="Arial"/>
          <w:szCs w:val="20"/>
        </w:rPr>
        <w:t xml:space="preserve">NDOR </w:t>
      </w:r>
      <w:r w:rsidR="00F75BF1" w:rsidRPr="00555FB8">
        <w:rPr>
          <w:rFonts w:ascii="Arial" w:eastAsia="Century Gothic" w:hAnsi="Arial" w:cs="Arial"/>
          <w:szCs w:val="20"/>
        </w:rPr>
        <w:t xml:space="preserve">Bridge Office Policies and Procedures (BOPP) </w:t>
      </w:r>
      <w:r>
        <w:rPr>
          <w:rFonts w:ascii="Arial" w:eastAsia="Century Gothic" w:hAnsi="Arial" w:cs="Arial"/>
          <w:szCs w:val="20"/>
        </w:rPr>
        <w:t>manual recommend</w:t>
      </w:r>
      <w:r w:rsidR="005977BC">
        <w:rPr>
          <w:rFonts w:ascii="Arial" w:eastAsia="Century Gothic" w:hAnsi="Arial" w:cs="Arial"/>
          <w:szCs w:val="20"/>
        </w:rPr>
        <w:t>ed</w:t>
      </w:r>
      <w:r>
        <w:rPr>
          <w:rFonts w:ascii="Arial" w:eastAsia="Century Gothic" w:hAnsi="Arial" w:cs="Arial"/>
          <w:szCs w:val="20"/>
        </w:rPr>
        <w:t xml:space="preserve"> the use of the distribution factors of the AASHTO Standard Specification </w:t>
      </w:r>
      <w:r w:rsidR="00F75BF1" w:rsidRPr="00555FB8">
        <w:rPr>
          <w:rFonts w:ascii="Arial" w:eastAsia="Century Gothic" w:hAnsi="Arial" w:cs="Arial"/>
          <w:szCs w:val="20"/>
        </w:rPr>
        <w:t>for IT girder bridges</w:t>
      </w:r>
      <w:r>
        <w:rPr>
          <w:rFonts w:ascii="Arial" w:eastAsia="Century Gothic" w:hAnsi="Arial" w:cs="Arial"/>
          <w:szCs w:val="20"/>
        </w:rPr>
        <w:t xml:space="preserve">. </w:t>
      </w:r>
      <w:r w:rsidR="00E4399F" w:rsidRPr="00555FB8">
        <w:rPr>
          <w:rFonts w:ascii="Arial" w:eastAsia="Century Gothic" w:hAnsi="Arial" w:cs="Arial"/>
          <w:szCs w:val="20"/>
        </w:rPr>
        <w:t>A grid analysis was performed to evaluate these factors</w:t>
      </w:r>
      <w:r w:rsidR="005977BC">
        <w:rPr>
          <w:rFonts w:ascii="Arial" w:eastAsia="Century Gothic" w:hAnsi="Arial" w:cs="Arial"/>
          <w:szCs w:val="20"/>
        </w:rPr>
        <w:t>, and the r</w:t>
      </w:r>
      <w:r>
        <w:rPr>
          <w:rFonts w:ascii="Arial" w:eastAsia="Century Gothic" w:hAnsi="Arial" w:cs="Arial"/>
          <w:szCs w:val="20"/>
        </w:rPr>
        <w:t>esults</w:t>
      </w:r>
      <w:r w:rsidR="00E4399F" w:rsidRPr="00555FB8">
        <w:rPr>
          <w:rFonts w:ascii="Arial" w:eastAsia="Century Gothic" w:hAnsi="Arial" w:cs="Arial"/>
          <w:szCs w:val="20"/>
        </w:rPr>
        <w:t xml:space="preserve"> </w:t>
      </w:r>
      <w:r>
        <w:rPr>
          <w:rFonts w:ascii="Arial" w:eastAsia="Century Gothic" w:hAnsi="Arial" w:cs="Arial"/>
          <w:szCs w:val="20"/>
        </w:rPr>
        <w:t>confirmed the</w:t>
      </w:r>
      <w:r w:rsidR="005977BC">
        <w:rPr>
          <w:rFonts w:ascii="Arial" w:eastAsia="Century Gothic" w:hAnsi="Arial" w:cs="Arial"/>
          <w:szCs w:val="20"/>
        </w:rPr>
        <w:t>ir</w:t>
      </w:r>
      <w:r>
        <w:rPr>
          <w:rFonts w:ascii="Arial" w:eastAsia="Century Gothic" w:hAnsi="Arial" w:cs="Arial"/>
          <w:szCs w:val="20"/>
        </w:rPr>
        <w:t xml:space="preserve"> adequacy </w:t>
      </w:r>
      <w:r w:rsidR="005977BC">
        <w:rPr>
          <w:rFonts w:ascii="Arial" w:eastAsia="Century Gothic" w:hAnsi="Arial" w:cs="Arial"/>
          <w:szCs w:val="20"/>
        </w:rPr>
        <w:t>(</w:t>
      </w:r>
      <w:r w:rsidR="005977BC" w:rsidRPr="00E4399F">
        <w:rPr>
          <w:rFonts w:ascii="Arial" w:eastAsia="Century Gothic" w:hAnsi="Arial" w:cs="Arial"/>
          <w:szCs w:val="20"/>
        </w:rPr>
        <w:t xml:space="preserve">Kamel and </w:t>
      </w:r>
      <w:proofErr w:type="spellStart"/>
      <w:r w:rsidR="005977BC" w:rsidRPr="00E4399F">
        <w:rPr>
          <w:rFonts w:ascii="Arial" w:eastAsia="Century Gothic" w:hAnsi="Arial" w:cs="Arial"/>
          <w:szCs w:val="20"/>
        </w:rPr>
        <w:t>Tadros</w:t>
      </w:r>
      <w:proofErr w:type="spellEnd"/>
      <w:r w:rsidR="005977BC" w:rsidRPr="00E4399F">
        <w:rPr>
          <w:rFonts w:ascii="Arial" w:eastAsia="Century Gothic" w:hAnsi="Arial" w:cs="Arial"/>
          <w:szCs w:val="20"/>
        </w:rPr>
        <w:t xml:space="preserve"> 1996</w:t>
      </w:r>
      <w:r w:rsidR="005977BC">
        <w:rPr>
          <w:rFonts w:ascii="Arial" w:eastAsia="Century Gothic" w:hAnsi="Arial" w:cs="Arial"/>
          <w:szCs w:val="20"/>
        </w:rPr>
        <w:t>). T</w:t>
      </w:r>
      <w:r>
        <w:rPr>
          <w:rFonts w:ascii="Arial" w:eastAsia="Century Gothic" w:hAnsi="Arial" w:cs="Arial"/>
          <w:szCs w:val="20"/>
        </w:rPr>
        <w:t>hese distribution factors are</w:t>
      </w:r>
      <w:r w:rsidR="003C52EF" w:rsidRPr="00555FB8">
        <w:rPr>
          <w:rFonts w:ascii="Arial" w:eastAsia="Century Gothic" w:hAnsi="Arial" w:cs="Arial"/>
          <w:szCs w:val="20"/>
        </w:rPr>
        <w:t xml:space="preserve"> S/5.5 per wheel load </w:t>
      </w:r>
      <w:r w:rsidR="005977BC">
        <w:rPr>
          <w:rFonts w:ascii="Arial" w:eastAsia="Century Gothic" w:hAnsi="Arial" w:cs="Arial"/>
          <w:szCs w:val="20"/>
        </w:rPr>
        <w:t>and</w:t>
      </w:r>
      <w:r w:rsidR="003C52EF" w:rsidRPr="00555FB8">
        <w:rPr>
          <w:rFonts w:ascii="Arial" w:eastAsia="Century Gothic" w:hAnsi="Arial" w:cs="Arial"/>
          <w:szCs w:val="20"/>
        </w:rPr>
        <w:t xml:space="preserve"> S/11 per lane load for interior girder</w:t>
      </w:r>
      <w:r w:rsidR="005977BC">
        <w:rPr>
          <w:rFonts w:ascii="Arial" w:eastAsia="Century Gothic" w:hAnsi="Arial" w:cs="Arial"/>
          <w:szCs w:val="20"/>
        </w:rPr>
        <w:t>s</w:t>
      </w:r>
      <w:r w:rsidR="00C3170A">
        <w:rPr>
          <w:rFonts w:ascii="Arial" w:eastAsia="Century Gothic" w:hAnsi="Arial" w:cs="Arial"/>
          <w:szCs w:val="20"/>
        </w:rPr>
        <w:t>, where S is the IT girder spacing in feet</w:t>
      </w:r>
      <w:r w:rsidR="00171B3D">
        <w:rPr>
          <w:rFonts w:ascii="Arial" w:eastAsia="Century Gothic" w:hAnsi="Arial" w:cs="Arial"/>
          <w:szCs w:val="20"/>
        </w:rPr>
        <w:t xml:space="preserve"> (BOPP 2016)</w:t>
      </w:r>
      <w:r w:rsidR="00C3170A">
        <w:rPr>
          <w:rFonts w:ascii="Arial" w:eastAsia="Century Gothic" w:hAnsi="Arial" w:cs="Arial"/>
          <w:szCs w:val="20"/>
        </w:rPr>
        <w:t>.</w:t>
      </w:r>
      <w:r w:rsidR="003C52EF" w:rsidRPr="00555FB8">
        <w:rPr>
          <w:rFonts w:ascii="Arial" w:eastAsia="Century Gothic" w:hAnsi="Arial" w:cs="Arial"/>
          <w:szCs w:val="20"/>
        </w:rPr>
        <w:t xml:space="preserve"> </w:t>
      </w:r>
      <w:r w:rsidR="005977BC">
        <w:rPr>
          <w:rFonts w:ascii="Arial" w:eastAsia="Century Gothic" w:hAnsi="Arial" w:cs="Arial"/>
          <w:szCs w:val="20"/>
        </w:rPr>
        <w:t>Analysis results also indicated</w:t>
      </w:r>
      <w:r w:rsidR="00E4399F" w:rsidRPr="00555FB8">
        <w:rPr>
          <w:rFonts w:ascii="Arial" w:eastAsia="Century Gothic" w:hAnsi="Arial" w:cs="Arial"/>
          <w:szCs w:val="20"/>
        </w:rPr>
        <w:t xml:space="preserve"> that intermediate diaphragm did not affect the </w:t>
      </w:r>
      <w:r w:rsidR="006B1830">
        <w:rPr>
          <w:rFonts w:ascii="Arial" w:eastAsia="Century Gothic" w:hAnsi="Arial" w:cs="Arial"/>
          <w:szCs w:val="20"/>
        </w:rPr>
        <w:t xml:space="preserve">live load distribution factors. </w:t>
      </w:r>
    </w:p>
    <w:p w:rsidR="006B1830" w:rsidRDefault="00022C35" w:rsidP="005A335E">
      <w:pPr>
        <w:spacing w:before="200"/>
        <w:jc w:val="both"/>
        <w:rPr>
          <w:rFonts w:ascii="Arial" w:eastAsia="Century Gothic" w:hAnsi="Arial" w:cs="Arial"/>
          <w:szCs w:val="20"/>
        </w:rPr>
      </w:pPr>
      <w:r w:rsidRPr="00555FB8">
        <w:rPr>
          <w:rFonts w:ascii="Arial" w:eastAsia="Century Gothic" w:hAnsi="Arial" w:cs="Arial"/>
          <w:szCs w:val="20"/>
        </w:rPr>
        <w:t>Finite element analys</w:t>
      </w:r>
      <w:r w:rsidR="00C3170A">
        <w:rPr>
          <w:rFonts w:ascii="Arial" w:eastAsia="Century Gothic" w:hAnsi="Arial" w:cs="Arial"/>
          <w:szCs w:val="20"/>
        </w:rPr>
        <w:t>is</w:t>
      </w:r>
      <w:r w:rsidRPr="00555FB8">
        <w:rPr>
          <w:rFonts w:ascii="Arial" w:eastAsia="Century Gothic" w:hAnsi="Arial" w:cs="Arial"/>
          <w:szCs w:val="20"/>
        </w:rPr>
        <w:t xml:space="preserve"> </w:t>
      </w:r>
      <w:r w:rsidR="00C3170A">
        <w:rPr>
          <w:rFonts w:ascii="Arial" w:eastAsia="Century Gothic" w:hAnsi="Arial" w:cs="Arial"/>
          <w:szCs w:val="20"/>
        </w:rPr>
        <w:t>(FEA) was</w:t>
      </w:r>
      <w:r w:rsidRPr="00555FB8">
        <w:rPr>
          <w:rFonts w:ascii="Arial" w:eastAsia="Century Gothic" w:hAnsi="Arial" w:cs="Arial"/>
          <w:szCs w:val="20"/>
        </w:rPr>
        <w:t xml:space="preserve"> </w:t>
      </w:r>
      <w:r w:rsidR="00C3170A">
        <w:rPr>
          <w:rFonts w:ascii="Arial" w:eastAsia="Century Gothic" w:hAnsi="Arial" w:cs="Arial"/>
          <w:szCs w:val="20"/>
        </w:rPr>
        <w:t xml:space="preserve">also </w:t>
      </w:r>
      <w:r w:rsidRPr="00555FB8">
        <w:rPr>
          <w:rFonts w:ascii="Arial" w:eastAsia="Century Gothic" w:hAnsi="Arial" w:cs="Arial"/>
          <w:szCs w:val="20"/>
        </w:rPr>
        <w:t>conducted</w:t>
      </w:r>
      <w:r w:rsidR="006B1830">
        <w:rPr>
          <w:rFonts w:ascii="Arial" w:eastAsia="Century Gothic" w:hAnsi="Arial" w:cs="Arial"/>
          <w:szCs w:val="20"/>
        </w:rPr>
        <w:t xml:space="preserve"> </w:t>
      </w:r>
      <w:r w:rsidRPr="00555FB8">
        <w:rPr>
          <w:rFonts w:ascii="Arial" w:eastAsia="Century Gothic" w:hAnsi="Arial" w:cs="Arial"/>
          <w:szCs w:val="20"/>
        </w:rPr>
        <w:t>on bridges with different spans, widths and skew angles to develop wheel load distribution expressions for interior and exterior girders on simply supported skewed I-beam composite bridges</w:t>
      </w:r>
      <w:r w:rsidR="00B13D2E">
        <w:rPr>
          <w:rFonts w:ascii="Arial" w:eastAsia="Century Gothic" w:hAnsi="Arial" w:cs="Arial"/>
          <w:szCs w:val="20"/>
        </w:rPr>
        <w:t xml:space="preserve"> (</w:t>
      </w:r>
      <w:proofErr w:type="spellStart"/>
      <w:r w:rsidR="00B13D2E" w:rsidRPr="00555FB8">
        <w:rPr>
          <w:rFonts w:ascii="Arial" w:eastAsia="Century Gothic" w:hAnsi="Arial" w:cs="Arial"/>
          <w:szCs w:val="20"/>
        </w:rPr>
        <w:t>Bishara</w:t>
      </w:r>
      <w:proofErr w:type="spellEnd"/>
      <w:r w:rsidR="00B13D2E" w:rsidRPr="00555FB8">
        <w:rPr>
          <w:rFonts w:ascii="Arial" w:eastAsia="Century Gothic" w:hAnsi="Arial" w:cs="Arial"/>
          <w:szCs w:val="20"/>
        </w:rPr>
        <w:t xml:space="preserve"> et al.</w:t>
      </w:r>
      <w:r w:rsidR="00B13D2E" w:rsidRPr="00E4399F">
        <w:rPr>
          <w:rFonts w:ascii="Arial" w:eastAsia="Century Gothic" w:hAnsi="Arial" w:cs="Arial"/>
          <w:szCs w:val="20"/>
        </w:rPr>
        <w:t xml:space="preserve"> </w:t>
      </w:r>
      <w:r w:rsidR="00B13D2E" w:rsidRPr="00555FB8">
        <w:rPr>
          <w:rFonts w:ascii="Arial" w:eastAsia="Century Gothic" w:hAnsi="Arial" w:cs="Arial"/>
          <w:szCs w:val="20"/>
        </w:rPr>
        <w:t>1993</w:t>
      </w:r>
      <w:r w:rsidR="00B13D2E">
        <w:rPr>
          <w:rFonts w:ascii="Arial" w:eastAsia="Century Gothic" w:hAnsi="Arial" w:cs="Arial"/>
          <w:szCs w:val="20"/>
        </w:rPr>
        <w:t>)</w:t>
      </w:r>
      <w:r w:rsidRPr="00555FB8">
        <w:rPr>
          <w:rFonts w:ascii="Arial" w:eastAsia="Century Gothic" w:hAnsi="Arial" w:cs="Arial"/>
          <w:szCs w:val="20"/>
        </w:rPr>
        <w:t xml:space="preserve">. The three-dimensional interaction of all bridge members was considered in the analysis. Wheel load distribution equations were developed for exterior and interior girders. These equations gave distribution factors, which were 20 to 80% of the AASHTO </w:t>
      </w:r>
      <w:r w:rsidR="00C3170A">
        <w:rPr>
          <w:rFonts w:ascii="Arial" w:eastAsia="Century Gothic" w:hAnsi="Arial" w:cs="Arial"/>
          <w:szCs w:val="20"/>
        </w:rPr>
        <w:t xml:space="preserve">distribution </w:t>
      </w:r>
      <w:r w:rsidRPr="00555FB8">
        <w:rPr>
          <w:rFonts w:ascii="Arial" w:eastAsia="Century Gothic" w:hAnsi="Arial" w:cs="Arial"/>
          <w:szCs w:val="20"/>
        </w:rPr>
        <w:t>factor (S/5.5).</w:t>
      </w:r>
      <w:r>
        <w:rPr>
          <w:rFonts w:ascii="Arial" w:eastAsia="Century Gothic" w:hAnsi="Arial" w:cs="Arial"/>
          <w:szCs w:val="20"/>
        </w:rPr>
        <w:t xml:space="preserve"> </w:t>
      </w:r>
      <w:r w:rsidR="00C3170A">
        <w:rPr>
          <w:rFonts w:ascii="Arial" w:eastAsia="Century Gothic" w:hAnsi="Arial" w:cs="Arial"/>
          <w:szCs w:val="20"/>
        </w:rPr>
        <w:t>A two</w:t>
      </w:r>
      <w:r w:rsidR="006B1830" w:rsidRPr="00555FB8">
        <w:rPr>
          <w:rFonts w:ascii="Arial" w:eastAsia="Century Gothic" w:hAnsi="Arial" w:cs="Arial"/>
          <w:szCs w:val="20"/>
        </w:rPr>
        <w:t xml:space="preserve">-dimensional grillage model and </w:t>
      </w:r>
      <w:r w:rsidR="00C3170A">
        <w:rPr>
          <w:rFonts w:ascii="Arial" w:eastAsia="Century Gothic" w:hAnsi="Arial" w:cs="Arial"/>
          <w:szCs w:val="20"/>
        </w:rPr>
        <w:t>three</w:t>
      </w:r>
      <w:r w:rsidR="006B1830" w:rsidRPr="00555FB8">
        <w:rPr>
          <w:rFonts w:ascii="Arial" w:eastAsia="Century Gothic" w:hAnsi="Arial" w:cs="Arial"/>
          <w:szCs w:val="20"/>
        </w:rPr>
        <w:t>-d</w:t>
      </w:r>
      <w:r w:rsidR="006B1830">
        <w:rPr>
          <w:rFonts w:ascii="Arial" w:eastAsia="Century Gothic" w:hAnsi="Arial" w:cs="Arial"/>
          <w:szCs w:val="20"/>
        </w:rPr>
        <w:t xml:space="preserve">imensional finite element model </w:t>
      </w:r>
      <w:r w:rsidR="00C3170A">
        <w:rPr>
          <w:rFonts w:ascii="Arial" w:eastAsia="Century Gothic" w:hAnsi="Arial" w:cs="Arial"/>
          <w:szCs w:val="20"/>
        </w:rPr>
        <w:t xml:space="preserve">were developed </w:t>
      </w:r>
      <w:r w:rsidR="006B1830">
        <w:rPr>
          <w:rFonts w:ascii="Arial" w:eastAsia="Century Gothic" w:hAnsi="Arial" w:cs="Arial"/>
          <w:szCs w:val="20"/>
        </w:rPr>
        <w:t>to</w:t>
      </w:r>
      <w:r w:rsidR="006B1830" w:rsidRPr="006B1830">
        <w:rPr>
          <w:rFonts w:ascii="Arial" w:eastAsia="Century Gothic" w:hAnsi="Arial" w:cs="Arial"/>
          <w:szCs w:val="20"/>
        </w:rPr>
        <w:t xml:space="preserve"> </w:t>
      </w:r>
      <w:r w:rsidR="006B1830" w:rsidRPr="00555FB8">
        <w:rPr>
          <w:rFonts w:ascii="Arial" w:eastAsia="Century Gothic" w:hAnsi="Arial" w:cs="Arial"/>
          <w:szCs w:val="20"/>
        </w:rPr>
        <w:t>evaluate the live load distribution factors</w:t>
      </w:r>
      <w:r w:rsidR="006B1830">
        <w:rPr>
          <w:rFonts w:ascii="Arial" w:eastAsia="Century Gothic" w:hAnsi="Arial" w:cs="Arial"/>
          <w:szCs w:val="20"/>
        </w:rPr>
        <w:t xml:space="preserve"> for IT bridges in Kansas (</w:t>
      </w:r>
      <w:proofErr w:type="spellStart"/>
      <w:r w:rsidR="006B1830" w:rsidRPr="00555FB8">
        <w:rPr>
          <w:rFonts w:ascii="Arial" w:eastAsia="Century Gothic" w:hAnsi="Arial" w:cs="Arial"/>
          <w:szCs w:val="20"/>
        </w:rPr>
        <w:t>Ambare</w:t>
      </w:r>
      <w:proofErr w:type="spellEnd"/>
      <w:r w:rsidR="006B1830" w:rsidRPr="00555FB8">
        <w:rPr>
          <w:rFonts w:ascii="Arial" w:eastAsia="Century Gothic" w:hAnsi="Arial" w:cs="Arial"/>
          <w:szCs w:val="20"/>
        </w:rPr>
        <w:t xml:space="preserve"> and Peterman</w:t>
      </w:r>
      <w:r w:rsidR="006B1830">
        <w:rPr>
          <w:rFonts w:ascii="Arial" w:eastAsia="Century Gothic" w:hAnsi="Arial" w:cs="Arial"/>
          <w:szCs w:val="20"/>
        </w:rPr>
        <w:t xml:space="preserve"> 2006).</w:t>
      </w:r>
      <w:r w:rsidR="006B1830" w:rsidRPr="006B1830">
        <w:rPr>
          <w:rFonts w:ascii="Arial" w:eastAsia="Century Gothic" w:hAnsi="Arial" w:cs="Arial"/>
          <w:szCs w:val="20"/>
        </w:rPr>
        <w:t xml:space="preserve"> </w:t>
      </w:r>
      <w:r w:rsidR="006B1830" w:rsidRPr="00555FB8">
        <w:rPr>
          <w:rFonts w:ascii="Arial" w:eastAsia="Century Gothic" w:hAnsi="Arial" w:cs="Arial"/>
          <w:szCs w:val="20"/>
        </w:rPr>
        <w:t xml:space="preserve">A parametric study was </w:t>
      </w:r>
      <w:r w:rsidR="00C3170A">
        <w:rPr>
          <w:rFonts w:ascii="Arial" w:eastAsia="Century Gothic" w:hAnsi="Arial" w:cs="Arial"/>
          <w:szCs w:val="20"/>
        </w:rPr>
        <w:t xml:space="preserve">also </w:t>
      </w:r>
      <w:r w:rsidR="006B1830" w:rsidRPr="00555FB8">
        <w:rPr>
          <w:rFonts w:ascii="Arial" w:eastAsia="Century Gothic" w:hAnsi="Arial" w:cs="Arial"/>
          <w:szCs w:val="20"/>
        </w:rPr>
        <w:t xml:space="preserve">conducted to determine </w:t>
      </w:r>
      <w:r w:rsidR="00C3170A">
        <w:rPr>
          <w:rFonts w:ascii="Arial" w:eastAsia="Century Gothic" w:hAnsi="Arial" w:cs="Arial"/>
          <w:szCs w:val="20"/>
        </w:rPr>
        <w:t xml:space="preserve">the effect of </w:t>
      </w:r>
      <w:r w:rsidR="006B1830" w:rsidRPr="00555FB8">
        <w:rPr>
          <w:rFonts w:ascii="Arial" w:eastAsia="Century Gothic" w:hAnsi="Arial" w:cs="Arial"/>
          <w:szCs w:val="20"/>
        </w:rPr>
        <w:t>span length, superstructure width, skew angle, number of lanes loaded, end support conditions and overhang width</w:t>
      </w:r>
      <w:r w:rsidR="00C3170A">
        <w:rPr>
          <w:rFonts w:ascii="Arial" w:eastAsia="Century Gothic" w:hAnsi="Arial" w:cs="Arial"/>
          <w:szCs w:val="20"/>
        </w:rPr>
        <w:t xml:space="preserve"> on the distribution factors</w:t>
      </w:r>
      <w:r w:rsidR="006B1830" w:rsidRPr="00555FB8">
        <w:rPr>
          <w:rFonts w:ascii="Arial" w:eastAsia="Century Gothic" w:hAnsi="Arial" w:cs="Arial"/>
          <w:szCs w:val="20"/>
        </w:rPr>
        <w:t xml:space="preserve">. The live load moment distribution factors obtained from </w:t>
      </w:r>
      <w:r w:rsidR="00C3170A">
        <w:rPr>
          <w:rFonts w:ascii="Arial" w:eastAsia="Century Gothic" w:hAnsi="Arial" w:cs="Arial"/>
          <w:szCs w:val="20"/>
        </w:rPr>
        <w:t>AASHTO</w:t>
      </w:r>
      <w:r w:rsidR="00C3170A" w:rsidRPr="00555FB8">
        <w:rPr>
          <w:rFonts w:ascii="Arial" w:eastAsia="Century Gothic" w:hAnsi="Arial" w:cs="Arial"/>
          <w:szCs w:val="20"/>
        </w:rPr>
        <w:t xml:space="preserve"> </w:t>
      </w:r>
      <w:r w:rsidR="006B1830" w:rsidRPr="00555FB8">
        <w:rPr>
          <w:rFonts w:ascii="Arial" w:eastAsia="Century Gothic" w:hAnsi="Arial" w:cs="Arial"/>
          <w:szCs w:val="20"/>
        </w:rPr>
        <w:t>were close to those obtained from refined models. Simple equations were</w:t>
      </w:r>
      <w:r w:rsidR="006B1830">
        <w:rPr>
          <w:rFonts w:ascii="Arial" w:eastAsia="Century Gothic" w:hAnsi="Arial" w:cs="Arial"/>
          <w:szCs w:val="20"/>
        </w:rPr>
        <w:t xml:space="preserve"> developed based on this study.</w:t>
      </w:r>
      <w:r w:rsidR="00C3170A">
        <w:rPr>
          <w:rFonts w:ascii="Arial" w:eastAsia="Century Gothic" w:hAnsi="Arial" w:cs="Arial"/>
          <w:szCs w:val="20"/>
        </w:rPr>
        <w:t xml:space="preserve"> </w:t>
      </w:r>
      <w:r w:rsidR="006B1830" w:rsidRPr="00555FB8">
        <w:rPr>
          <w:rFonts w:ascii="Arial" w:eastAsia="Century Gothic" w:hAnsi="Arial" w:cs="Arial"/>
          <w:szCs w:val="20"/>
        </w:rPr>
        <w:t xml:space="preserve">Three-dimensional FE models were </w:t>
      </w:r>
      <w:r w:rsidR="00C3170A">
        <w:rPr>
          <w:rFonts w:ascii="Arial" w:eastAsia="Century Gothic" w:hAnsi="Arial" w:cs="Arial"/>
          <w:szCs w:val="20"/>
        </w:rPr>
        <w:t>developed</w:t>
      </w:r>
      <w:r w:rsidR="006B1830">
        <w:rPr>
          <w:rFonts w:ascii="Arial" w:eastAsia="Century Gothic" w:hAnsi="Arial" w:cs="Arial"/>
          <w:szCs w:val="20"/>
        </w:rPr>
        <w:t xml:space="preserve"> to simulate </w:t>
      </w:r>
      <w:r w:rsidR="006B1830" w:rsidRPr="00555FB8">
        <w:rPr>
          <w:rFonts w:ascii="Arial" w:eastAsia="Century Gothic" w:hAnsi="Arial" w:cs="Arial"/>
          <w:szCs w:val="20"/>
        </w:rPr>
        <w:t>reinforced concrete slab bridges that where simply support, single span, multilane, and skewed</w:t>
      </w:r>
      <w:r w:rsidR="006B1830">
        <w:rPr>
          <w:rFonts w:ascii="Arial" w:eastAsia="Century Gothic" w:hAnsi="Arial" w:cs="Arial"/>
          <w:szCs w:val="20"/>
        </w:rPr>
        <w:t xml:space="preserve"> (</w:t>
      </w:r>
      <w:proofErr w:type="spellStart"/>
      <w:r w:rsidR="006B1830" w:rsidRPr="00555FB8">
        <w:rPr>
          <w:rFonts w:ascii="Arial" w:eastAsia="Century Gothic" w:hAnsi="Arial" w:cs="Arial"/>
          <w:szCs w:val="20"/>
        </w:rPr>
        <w:t>Menassa</w:t>
      </w:r>
      <w:proofErr w:type="spellEnd"/>
      <w:r w:rsidR="006B1830" w:rsidRPr="00555FB8">
        <w:rPr>
          <w:rFonts w:ascii="Arial" w:eastAsia="Century Gothic" w:hAnsi="Arial" w:cs="Arial"/>
          <w:szCs w:val="20"/>
        </w:rPr>
        <w:t xml:space="preserve"> et al.</w:t>
      </w:r>
      <w:r w:rsidR="006B1830">
        <w:rPr>
          <w:rFonts w:ascii="Arial" w:eastAsia="Century Gothic" w:hAnsi="Arial" w:cs="Arial"/>
          <w:szCs w:val="20"/>
        </w:rPr>
        <w:t xml:space="preserve"> 2007).</w:t>
      </w:r>
      <w:r w:rsidR="006B1830" w:rsidRPr="006B1830">
        <w:rPr>
          <w:rFonts w:ascii="Arial" w:eastAsia="Century Gothic" w:hAnsi="Arial" w:cs="Arial"/>
          <w:szCs w:val="20"/>
        </w:rPr>
        <w:t xml:space="preserve"> </w:t>
      </w:r>
      <w:r w:rsidR="006B1830" w:rsidRPr="00555FB8">
        <w:rPr>
          <w:rFonts w:ascii="Arial" w:eastAsia="Century Gothic" w:hAnsi="Arial" w:cs="Arial"/>
          <w:szCs w:val="20"/>
        </w:rPr>
        <w:t>The concrete deck slabs were simulated as quadrilateral shell elements with linearly elastic behavior.</w:t>
      </w:r>
      <w:r w:rsidR="006B1830" w:rsidRPr="006B1830">
        <w:rPr>
          <w:rFonts w:ascii="Arial" w:eastAsia="Century Gothic" w:hAnsi="Arial" w:cs="Arial"/>
          <w:szCs w:val="20"/>
        </w:rPr>
        <w:t xml:space="preserve"> </w:t>
      </w:r>
      <w:r w:rsidR="006B1830" w:rsidRPr="00555FB8">
        <w:rPr>
          <w:rFonts w:ascii="Arial" w:eastAsia="Century Gothic" w:hAnsi="Arial" w:cs="Arial"/>
          <w:szCs w:val="20"/>
        </w:rPr>
        <w:t>Based on this study, a com</w:t>
      </w:r>
      <w:r w:rsidR="005A335E">
        <w:rPr>
          <w:rFonts w:ascii="Arial" w:eastAsia="Century Gothic" w:hAnsi="Arial" w:cs="Arial"/>
          <w:szCs w:val="20"/>
        </w:rPr>
        <w:t xml:space="preserve">parison between straight </w:t>
      </w:r>
      <w:r w:rsidR="006B1830" w:rsidRPr="00555FB8">
        <w:rPr>
          <w:rFonts w:ascii="Arial" w:eastAsia="Century Gothic" w:hAnsi="Arial" w:cs="Arial"/>
          <w:szCs w:val="20"/>
        </w:rPr>
        <w:t xml:space="preserve">and skewed bridges were conducted. </w:t>
      </w:r>
      <w:r w:rsidR="006B1830">
        <w:rPr>
          <w:rFonts w:ascii="Arial" w:eastAsia="Century Gothic" w:hAnsi="Arial" w:cs="Arial"/>
          <w:szCs w:val="20"/>
        </w:rPr>
        <w:t>T</w:t>
      </w:r>
      <w:r w:rsidR="006B1830" w:rsidRPr="00555FB8">
        <w:rPr>
          <w:rFonts w:ascii="Arial" w:eastAsia="Century Gothic" w:hAnsi="Arial" w:cs="Arial"/>
          <w:szCs w:val="20"/>
        </w:rPr>
        <w:t>his study recommended that three-dimensional finite-element analysis should be performed when the skew angle is greater than 20˚.</w:t>
      </w:r>
    </w:p>
    <w:p w:rsidR="00022C35" w:rsidRDefault="009A4C69" w:rsidP="00C7299F">
      <w:pPr>
        <w:keepNext/>
        <w:keepLines/>
        <w:numPr>
          <w:ilvl w:val="0"/>
          <w:numId w:val="6"/>
        </w:numPr>
        <w:spacing w:before="240" w:after="120" w:line="259" w:lineRule="auto"/>
        <w:outlineLvl w:val="0"/>
        <w:rPr>
          <w:rFonts w:ascii="Arial" w:eastAsia="Meiryo" w:hAnsi="Arial" w:cs="Arial"/>
          <w:b/>
          <w:szCs w:val="20"/>
        </w:rPr>
      </w:pPr>
      <w:bookmarkStart w:id="9" w:name="OLE_LINK89"/>
      <w:bookmarkStart w:id="10" w:name="OLE_LINK90"/>
      <w:r>
        <w:rPr>
          <w:rFonts w:ascii="Arial" w:eastAsia="Meiryo" w:hAnsi="Arial" w:cs="Arial"/>
          <w:b/>
          <w:szCs w:val="20"/>
        </w:rPr>
        <w:t xml:space="preserve">FINITE ELEMENT ANALYSIS </w:t>
      </w:r>
      <w:r w:rsidR="006C23E3">
        <w:rPr>
          <w:rFonts w:ascii="Arial" w:eastAsia="Meiryo" w:hAnsi="Arial" w:cs="Arial"/>
          <w:b/>
          <w:szCs w:val="20"/>
        </w:rPr>
        <w:t>(FEA)</w:t>
      </w:r>
    </w:p>
    <w:p w:rsidR="00BC76A9" w:rsidRDefault="006F4B82" w:rsidP="00055F7E">
      <w:pPr>
        <w:spacing w:before="200"/>
        <w:jc w:val="both"/>
        <w:rPr>
          <w:rFonts w:ascii="Arial" w:eastAsia="Century Gothic" w:hAnsi="Arial" w:cs="Arial"/>
          <w:szCs w:val="20"/>
        </w:rPr>
      </w:pPr>
      <w:r>
        <w:rPr>
          <w:rFonts w:ascii="Arial" w:eastAsia="Century Gothic" w:hAnsi="Arial" w:cs="Arial"/>
          <w:szCs w:val="20"/>
        </w:rPr>
        <w:t xml:space="preserve">AASHTO LRFD bridge design </w:t>
      </w:r>
      <w:r w:rsidR="00022C35" w:rsidRPr="00555FB8">
        <w:rPr>
          <w:rFonts w:ascii="Arial" w:eastAsia="Century Gothic" w:hAnsi="Arial" w:cs="Arial"/>
          <w:szCs w:val="20"/>
        </w:rPr>
        <w:t xml:space="preserve">specifications permit the use of finite element methods to determine the live load distribution factors. Three-dimensional finite element modeling allows the designer to better simulate bridge components and connections between the girder and slab. Several models were created using SAP2000 v18 to study </w:t>
      </w:r>
      <w:r w:rsidR="006E16A5">
        <w:rPr>
          <w:rFonts w:ascii="Arial" w:eastAsia="Century Gothic" w:hAnsi="Arial" w:cs="Arial"/>
          <w:szCs w:val="20"/>
        </w:rPr>
        <w:t>the effect of design parameters on the system performance</w:t>
      </w:r>
      <w:r w:rsidR="004257F6" w:rsidRPr="004257F6">
        <w:rPr>
          <w:rFonts w:ascii="Arial" w:eastAsia="Century Gothic" w:hAnsi="Arial" w:cs="Arial"/>
          <w:szCs w:val="20"/>
        </w:rPr>
        <w:t xml:space="preserve">. These parameters are </w:t>
      </w:r>
      <w:r w:rsidR="00022C35" w:rsidRPr="00555FB8">
        <w:rPr>
          <w:rFonts w:ascii="Arial" w:eastAsia="Century Gothic" w:hAnsi="Arial" w:cs="Arial"/>
          <w:szCs w:val="20"/>
        </w:rPr>
        <w:t>span length, skew angle, number of lanes loaded, deck thickness and addition of diaphragm</w:t>
      </w:r>
      <w:r w:rsidR="006E16A5">
        <w:rPr>
          <w:rFonts w:ascii="Arial" w:eastAsia="Century Gothic" w:hAnsi="Arial" w:cs="Arial"/>
          <w:szCs w:val="20"/>
        </w:rPr>
        <w:t>s</w:t>
      </w:r>
      <w:r w:rsidR="00022C35" w:rsidRPr="00555FB8">
        <w:rPr>
          <w:rFonts w:ascii="Arial" w:eastAsia="Century Gothic" w:hAnsi="Arial" w:cs="Arial"/>
          <w:szCs w:val="20"/>
        </w:rPr>
        <w:t>. The deck slabs were modeled as shell element</w:t>
      </w:r>
      <w:r w:rsidR="006E16A5">
        <w:rPr>
          <w:rFonts w:ascii="Arial" w:eastAsia="Century Gothic" w:hAnsi="Arial" w:cs="Arial"/>
          <w:szCs w:val="20"/>
        </w:rPr>
        <w:t xml:space="preserve">s, </w:t>
      </w:r>
      <w:r w:rsidR="006E16A5" w:rsidRPr="00555FB8">
        <w:rPr>
          <w:rFonts w:ascii="Arial" w:eastAsia="Century Gothic" w:hAnsi="Arial" w:cs="Arial"/>
          <w:szCs w:val="20"/>
        </w:rPr>
        <w:t xml:space="preserve">as shown in Figure </w:t>
      </w:r>
      <w:r w:rsidR="006E16A5">
        <w:rPr>
          <w:rFonts w:ascii="Arial" w:eastAsia="Century Gothic" w:hAnsi="Arial" w:cs="Arial"/>
          <w:szCs w:val="20"/>
        </w:rPr>
        <w:t>2,</w:t>
      </w:r>
      <w:r w:rsidR="00022C35" w:rsidRPr="00555FB8">
        <w:rPr>
          <w:rFonts w:ascii="Arial" w:eastAsia="Century Gothic" w:hAnsi="Arial" w:cs="Arial"/>
          <w:szCs w:val="20"/>
        </w:rPr>
        <w:t xml:space="preserve"> meshed into a reasonable number of elements to obtain accurate results</w:t>
      </w:r>
      <w:r w:rsidR="006E16A5">
        <w:rPr>
          <w:rFonts w:ascii="Arial" w:eastAsia="Century Gothic" w:hAnsi="Arial" w:cs="Arial"/>
          <w:szCs w:val="20"/>
        </w:rPr>
        <w:t xml:space="preserve"> in an efficient manner</w:t>
      </w:r>
      <w:r w:rsidR="00B54A2A">
        <w:rPr>
          <w:rFonts w:ascii="Arial" w:eastAsia="Century Gothic" w:hAnsi="Arial" w:cs="Arial"/>
          <w:szCs w:val="20"/>
        </w:rPr>
        <w:t xml:space="preserve"> </w:t>
      </w:r>
      <w:r w:rsidR="00B54A2A">
        <w:rPr>
          <w:rFonts w:ascii="Arial" w:eastAsia="Century Gothic" w:hAnsi="Arial" w:cs="Arial"/>
          <w:szCs w:val="20"/>
        </w:rPr>
        <w:t>(CSI 2011)</w:t>
      </w:r>
      <w:r w:rsidR="00022C35" w:rsidRPr="00555FB8">
        <w:rPr>
          <w:rFonts w:ascii="Arial" w:eastAsia="Century Gothic" w:hAnsi="Arial" w:cs="Arial"/>
          <w:szCs w:val="20"/>
        </w:rPr>
        <w:t xml:space="preserve">. The girders were </w:t>
      </w:r>
      <w:r w:rsidR="006E16A5">
        <w:rPr>
          <w:rFonts w:ascii="Arial" w:eastAsia="Century Gothic" w:hAnsi="Arial" w:cs="Arial"/>
          <w:szCs w:val="20"/>
        </w:rPr>
        <w:t>modeled</w:t>
      </w:r>
      <w:r w:rsidR="006E16A5" w:rsidRPr="00555FB8">
        <w:rPr>
          <w:rFonts w:ascii="Arial" w:eastAsia="Century Gothic" w:hAnsi="Arial" w:cs="Arial"/>
          <w:szCs w:val="20"/>
        </w:rPr>
        <w:t xml:space="preserve"> </w:t>
      </w:r>
      <w:r w:rsidR="00022C35" w:rsidRPr="00555FB8">
        <w:rPr>
          <w:rFonts w:ascii="Arial" w:eastAsia="Century Gothic" w:hAnsi="Arial" w:cs="Arial"/>
          <w:szCs w:val="20"/>
        </w:rPr>
        <w:t xml:space="preserve">as frame elements </w:t>
      </w:r>
      <w:r w:rsidR="00022C35" w:rsidRPr="00555FB8">
        <w:rPr>
          <w:rFonts w:ascii="Arial" w:eastAsia="Century Gothic" w:hAnsi="Arial" w:cs="Arial"/>
          <w:szCs w:val="20"/>
        </w:rPr>
        <w:lastRenderedPageBreak/>
        <w:t>placed eccentrically below the shell elements</w:t>
      </w:r>
      <w:r w:rsidR="006E16A5">
        <w:rPr>
          <w:rFonts w:ascii="Arial" w:eastAsia="Century Gothic" w:hAnsi="Arial" w:cs="Arial"/>
          <w:szCs w:val="20"/>
        </w:rPr>
        <w:t xml:space="preserve">, </w:t>
      </w:r>
      <w:r w:rsidR="006E16A5" w:rsidRPr="00555FB8">
        <w:rPr>
          <w:rFonts w:ascii="Arial" w:eastAsia="Century Gothic" w:hAnsi="Arial" w:cs="Arial"/>
          <w:szCs w:val="20"/>
        </w:rPr>
        <w:t xml:space="preserve">as shown in Figure </w:t>
      </w:r>
      <w:r w:rsidR="006E16A5">
        <w:rPr>
          <w:rFonts w:ascii="Arial" w:eastAsia="Century Gothic" w:hAnsi="Arial" w:cs="Arial"/>
          <w:szCs w:val="20"/>
        </w:rPr>
        <w:t>2,</w:t>
      </w:r>
      <w:r w:rsidR="006E16A5" w:rsidRPr="00555FB8">
        <w:rPr>
          <w:rFonts w:ascii="Arial" w:eastAsia="Century Gothic" w:hAnsi="Arial" w:cs="Arial"/>
          <w:szCs w:val="20"/>
        </w:rPr>
        <w:t xml:space="preserve"> </w:t>
      </w:r>
      <w:r w:rsidR="00022C35" w:rsidRPr="00555FB8">
        <w:rPr>
          <w:rFonts w:ascii="Arial" w:eastAsia="Century Gothic" w:hAnsi="Arial" w:cs="Arial"/>
          <w:szCs w:val="20"/>
        </w:rPr>
        <w:t xml:space="preserve">to achieve the </w:t>
      </w:r>
      <w:r w:rsidR="006E16A5">
        <w:rPr>
          <w:rFonts w:ascii="Arial" w:eastAsia="Century Gothic" w:hAnsi="Arial" w:cs="Arial"/>
          <w:szCs w:val="20"/>
        </w:rPr>
        <w:t>composite section</w:t>
      </w:r>
      <w:r w:rsidR="00022C35" w:rsidRPr="00555FB8">
        <w:rPr>
          <w:rFonts w:ascii="Arial" w:eastAsia="Century Gothic" w:hAnsi="Arial" w:cs="Arial"/>
          <w:szCs w:val="20"/>
        </w:rPr>
        <w:t xml:space="preserve">. </w:t>
      </w:r>
      <w:r w:rsidR="006E16A5">
        <w:rPr>
          <w:rFonts w:ascii="Arial" w:eastAsia="Century Gothic" w:hAnsi="Arial" w:cs="Arial"/>
          <w:szCs w:val="20"/>
        </w:rPr>
        <w:t>T</w:t>
      </w:r>
      <w:r w:rsidR="00022C35" w:rsidRPr="00555FB8">
        <w:rPr>
          <w:rFonts w:ascii="Arial" w:eastAsia="Century Gothic" w:hAnsi="Arial" w:cs="Arial"/>
          <w:szCs w:val="20"/>
        </w:rPr>
        <w:t>he FE</w:t>
      </w:r>
      <w:r w:rsidR="00022C35" w:rsidRPr="00555FB8">
        <w:rPr>
          <w:rFonts w:ascii="Arial" w:eastAsia="Century Gothic" w:hAnsi="Arial" w:cs="Arial" w:hint="cs"/>
          <w:szCs w:val="20"/>
          <w:rtl/>
        </w:rPr>
        <w:t xml:space="preserve"> </w:t>
      </w:r>
      <w:r w:rsidR="00022C35" w:rsidRPr="00555FB8">
        <w:rPr>
          <w:rFonts w:ascii="Arial" w:eastAsia="Century Gothic" w:hAnsi="Arial" w:cs="Arial"/>
          <w:szCs w:val="20"/>
        </w:rPr>
        <w:t xml:space="preserve">model was loaded with a load combination of a moving truck load (HL-93) and a uniformly distributed load of </w:t>
      </w:r>
      <w:r w:rsidR="00AF2D73">
        <w:rPr>
          <w:rFonts w:ascii="Arial" w:eastAsia="Century Gothic" w:hAnsi="Arial" w:cs="Arial"/>
          <w:szCs w:val="20"/>
        </w:rPr>
        <w:t>9.3</w:t>
      </w:r>
      <w:r w:rsidR="00B54A2A">
        <w:rPr>
          <w:rFonts w:ascii="Arial" w:eastAsia="Century Gothic" w:hAnsi="Arial" w:cs="Arial"/>
          <w:szCs w:val="20"/>
        </w:rPr>
        <w:t>4</w:t>
      </w:r>
      <w:r w:rsidR="00AF2D73">
        <w:rPr>
          <w:rFonts w:ascii="Arial" w:eastAsia="Century Gothic" w:hAnsi="Arial" w:cs="Arial"/>
          <w:szCs w:val="20"/>
        </w:rPr>
        <w:t xml:space="preserve"> KN/m (</w:t>
      </w:r>
      <w:r w:rsidR="00022C35" w:rsidRPr="00555FB8">
        <w:rPr>
          <w:rFonts w:ascii="Arial" w:eastAsia="Century Gothic" w:hAnsi="Arial" w:cs="Arial"/>
          <w:szCs w:val="20"/>
        </w:rPr>
        <w:t xml:space="preserve">0.64 </w:t>
      </w:r>
      <w:proofErr w:type="spellStart"/>
      <w:r w:rsidR="00022C35" w:rsidRPr="00555FB8">
        <w:rPr>
          <w:rFonts w:ascii="Arial" w:eastAsia="Century Gothic" w:hAnsi="Arial" w:cs="Arial"/>
          <w:szCs w:val="20"/>
        </w:rPr>
        <w:t>klf</w:t>
      </w:r>
      <w:proofErr w:type="spellEnd"/>
      <w:r w:rsidR="00AF2D73">
        <w:rPr>
          <w:rFonts w:ascii="Arial" w:eastAsia="Century Gothic" w:hAnsi="Arial" w:cs="Arial"/>
          <w:szCs w:val="20"/>
        </w:rPr>
        <w:t>)</w:t>
      </w:r>
      <w:r w:rsidR="00022C35" w:rsidRPr="00555FB8">
        <w:rPr>
          <w:rFonts w:ascii="Arial" w:eastAsia="Century Gothic" w:hAnsi="Arial" w:cs="Arial"/>
          <w:szCs w:val="20"/>
        </w:rPr>
        <w:t xml:space="preserve"> according to AASHTO LRFD design specifications. The truck load was applied on paths with a maximum discretization length of </w:t>
      </w:r>
      <w:r w:rsidR="00AF2D73">
        <w:rPr>
          <w:rFonts w:ascii="Arial" w:eastAsia="Century Gothic" w:hAnsi="Arial" w:cs="Arial"/>
          <w:szCs w:val="20"/>
        </w:rPr>
        <w:t>152 mm (</w:t>
      </w:r>
      <w:r w:rsidR="00022C35" w:rsidRPr="00555FB8">
        <w:rPr>
          <w:rFonts w:ascii="Arial" w:eastAsia="Century Gothic" w:hAnsi="Arial" w:cs="Arial"/>
          <w:szCs w:val="20"/>
        </w:rPr>
        <w:t>6 in.</w:t>
      </w:r>
      <w:r w:rsidR="00AF2D73">
        <w:rPr>
          <w:rFonts w:ascii="Arial" w:eastAsia="Century Gothic" w:hAnsi="Arial" w:cs="Arial"/>
          <w:szCs w:val="20"/>
        </w:rPr>
        <w:t>)</w:t>
      </w:r>
      <w:r w:rsidR="00022C35" w:rsidRPr="00555FB8">
        <w:rPr>
          <w:rFonts w:ascii="Arial" w:eastAsia="Century Gothic" w:hAnsi="Arial" w:cs="Arial"/>
          <w:szCs w:val="20"/>
        </w:rPr>
        <w:t xml:space="preserve"> to obtain accurate results. </w:t>
      </w:r>
      <w:r w:rsidR="00223995" w:rsidRPr="00425E26">
        <w:rPr>
          <w:rFonts w:ascii="Arial" w:eastAsia="Century Gothic" w:hAnsi="Arial" w:cs="Arial"/>
          <w:szCs w:val="20"/>
        </w:rPr>
        <w:t>This study is performed on three constructed IT girder bridges</w:t>
      </w:r>
      <w:r w:rsidR="00223995">
        <w:rPr>
          <w:rFonts w:ascii="Arial" w:eastAsia="Century Gothic" w:hAnsi="Arial" w:cs="Arial"/>
          <w:szCs w:val="20"/>
        </w:rPr>
        <w:t xml:space="preserve"> with </w:t>
      </w:r>
      <w:r w:rsidR="00AF2D73">
        <w:rPr>
          <w:rFonts w:ascii="Arial" w:eastAsia="Century Gothic" w:hAnsi="Arial" w:cs="Arial"/>
          <w:szCs w:val="20"/>
        </w:rPr>
        <w:t>55.2 MPa (</w:t>
      </w:r>
      <w:r w:rsidR="00223995" w:rsidRPr="00425E26">
        <w:rPr>
          <w:rFonts w:ascii="Arial" w:eastAsia="Century Gothic" w:hAnsi="Arial" w:cs="Arial"/>
          <w:szCs w:val="20"/>
        </w:rPr>
        <w:t xml:space="preserve">8 </w:t>
      </w:r>
      <w:r w:rsidR="00790130">
        <w:rPr>
          <w:rFonts w:ascii="Arial" w:eastAsia="Century Gothic" w:hAnsi="Arial" w:cs="Arial"/>
          <w:szCs w:val="20"/>
        </w:rPr>
        <w:t>ksi</w:t>
      </w:r>
      <w:r w:rsidR="00AF2D73">
        <w:rPr>
          <w:rFonts w:ascii="Arial" w:eastAsia="Century Gothic" w:hAnsi="Arial" w:cs="Arial"/>
          <w:szCs w:val="20"/>
        </w:rPr>
        <w:t>)</w:t>
      </w:r>
      <w:r w:rsidR="00223995">
        <w:rPr>
          <w:rFonts w:ascii="Arial" w:eastAsia="Century Gothic" w:hAnsi="Arial" w:cs="Arial"/>
          <w:szCs w:val="20"/>
        </w:rPr>
        <w:t xml:space="preserve"> concrete strength for the prestressed IT girders and </w:t>
      </w:r>
      <w:r w:rsidR="00AF2D73">
        <w:rPr>
          <w:rFonts w:ascii="Arial" w:eastAsia="Century Gothic" w:hAnsi="Arial" w:cs="Arial"/>
          <w:szCs w:val="20"/>
        </w:rPr>
        <w:t>27.6 MPa (</w:t>
      </w:r>
      <w:r w:rsidR="00223995">
        <w:rPr>
          <w:rFonts w:ascii="Arial" w:eastAsia="Century Gothic" w:hAnsi="Arial" w:cs="Arial"/>
          <w:szCs w:val="20"/>
        </w:rPr>
        <w:t xml:space="preserve">4 </w:t>
      </w:r>
      <w:r w:rsidR="00790130">
        <w:rPr>
          <w:rFonts w:ascii="Arial" w:eastAsia="Century Gothic" w:hAnsi="Arial" w:cs="Arial"/>
          <w:szCs w:val="20"/>
        </w:rPr>
        <w:t>ksi</w:t>
      </w:r>
      <w:r w:rsidR="00AF2D73">
        <w:rPr>
          <w:rFonts w:ascii="Arial" w:eastAsia="Century Gothic" w:hAnsi="Arial" w:cs="Arial"/>
          <w:szCs w:val="20"/>
        </w:rPr>
        <w:t>)</w:t>
      </w:r>
      <w:r w:rsidR="00223995">
        <w:rPr>
          <w:rFonts w:ascii="Arial" w:eastAsia="Century Gothic" w:hAnsi="Arial" w:cs="Arial"/>
          <w:szCs w:val="20"/>
        </w:rPr>
        <w:t xml:space="preserve"> concrete strength for deck slab. </w:t>
      </w:r>
      <w:r w:rsidR="00223995" w:rsidRPr="00425E26">
        <w:rPr>
          <w:rFonts w:ascii="Arial" w:eastAsia="Century Gothic" w:hAnsi="Arial" w:cs="Arial"/>
          <w:szCs w:val="20"/>
        </w:rPr>
        <w:t xml:space="preserve">The </w:t>
      </w:r>
      <w:r w:rsidR="004B0F91">
        <w:rPr>
          <w:rFonts w:ascii="Arial" w:eastAsia="Century Gothic" w:hAnsi="Arial" w:cs="Arial"/>
          <w:szCs w:val="20"/>
        </w:rPr>
        <w:t xml:space="preserve">investigated </w:t>
      </w:r>
      <w:r w:rsidR="00223995" w:rsidRPr="00425E26">
        <w:rPr>
          <w:rFonts w:ascii="Arial" w:eastAsia="Century Gothic" w:hAnsi="Arial" w:cs="Arial"/>
          <w:szCs w:val="20"/>
        </w:rPr>
        <w:t xml:space="preserve">IT </w:t>
      </w:r>
      <w:r w:rsidR="004B0F91">
        <w:rPr>
          <w:rFonts w:ascii="Arial" w:eastAsia="Century Gothic" w:hAnsi="Arial" w:cs="Arial"/>
          <w:szCs w:val="20"/>
        </w:rPr>
        <w:t xml:space="preserve">concrete </w:t>
      </w:r>
      <w:r w:rsidR="00223995" w:rsidRPr="00425E26">
        <w:rPr>
          <w:rFonts w:ascii="Arial" w:eastAsia="Century Gothic" w:hAnsi="Arial" w:cs="Arial"/>
          <w:szCs w:val="20"/>
        </w:rPr>
        <w:t>girder</w:t>
      </w:r>
      <w:r w:rsidR="004B0F91">
        <w:rPr>
          <w:rFonts w:ascii="Arial" w:eastAsia="Century Gothic" w:hAnsi="Arial" w:cs="Arial"/>
          <w:szCs w:val="20"/>
        </w:rPr>
        <w:t xml:space="preserve"> bridges </w:t>
      </w:r>
      <w:r w:rsidR="00223995" w:rsidRPr="00425E26">
        <w:rPr>
          <w:rFonts w:ascii="Arial" w:eastAsia="Century Gothic" w:hAnsi="Arial" w:cs="Arial"/>
          <w:szCs w:val="20"/>
        </w:rPr>
        <w:t xml:space="preserve">properties </w:t>
      </w:r>
      <w:r w:rsidR="00223995">
        <w:rPr>
          <w:rFonts w:ascii="Arial" w:eastAsia="Century Gothic" w:hAnsi="Arial" w:cs="Arial"/>
          <w:szCs w:val="20"/>
        </w:rPr>
        <w:t>are shown in Table 1 and</w:t>
      </w:r>
      <w:r w:rsidR="00BE2CF8">
        <w:rPr>
          <w:rFonts w:ascii="Arial" w:eastAsia="Century Gothic" w:hAnsi="Arial" w:cs="Arial"/>
          <w:szCs w:val="20"/>
        </w:rPr>
        <w:t xml:space="preserve"> </w:t>
      </w:r>
      <w:r w:rsidR="00055F7E">
        <w:rPr>
          <w:rFonts w:ascii="Arial" w:eastAsia="Century Gothic" w:hAnsi="Arial" w:cs="Arial"/>
          <w:szCs w:val="20"/>
        </w:rPr>
        <w:t xml:space="preserve">the cross sections of </w:t>
      </w:r>
      <w:r w:rsidR="004B0F91">
        <w:rPr>
          <w:rFonts w:ascii="Arial" w:eastAsia="Century Gothic" w:hAnsi="Arial" w:cs="Arial"/>
          <w:szCs w:val="20"/>
        </w:rPr>
        <w:t xml:space="preserve">IT </w:t>
      </w:r>
      <w:r w:rsidR="00BE2CF8">
        <w:rPr>
          <w:rFonts w:ascii="Arial" w:eastAsia="Century Gothic" w:hAnsi="Arial" w:cs="Arial"/>
          <w:szCs w:val="20"/>
        </w:rPr>
        <w:t>girders are</w:t>
      </w:r>
      <w:r w:rsidR="004B0F91">
        <w:rPr>
          <w:rFonts w:ascii="Arial" w:eastAsia="Century Gothic" w:hAnsi="Arial" w:cs="Arial"/>
          <w:szCs w:val="20"/>
        </w:rPr>
        <w:t xml:space="preserve"> shown in </w:t>
      </w:r>
      <w:r w:rsidR="00223995">
        <w:rPr>
          <w:rFonts w:ascii="Arial" w:eastAsia="Century Gothic" w:hAnsi="Arial" w:cs="Arial"/>
          <w:szCs w:val="20"/>
        </w:rPr>
        <w:t xml:space="preserve">Figure </w:t>
      </w:r>
      <w:r w:rsidR="006E16A5">
        <w:rPr>
          <w:rFonts w:ascii="Arial" w:eastAsia="Century Gothic" w:hAnsi="Arial" w:cs="Arial"/>
          <w:szCs w:val="20"/>
        </w:rPr>
        <w:t>3</w:t>
      </w:r>
      <w:r w:rsidR="00223995">
        <w:rPr>
          <w:rFonts w:ascii="Arial" w:eastAsia="Century Gothic" w:hAnsi="Arial" w:cs="Arial"/>
          <w:szCs w:val="20"/>
        </w:rPr>
        <w:t>.</w:t>
      </w:r>
    </w:p>
    <w:p w:rsidR="00022C35" w:rsidRPr="00555FB8" w:rsidRDefault="00022C35" w:rsidP="00022C35">
      <w:pPr>
        <w:spacing w:before="200" w:after="200"/>
        <w:jc w:val="center"/>
        <w:rPr>
          <w:rFonts w:ascii="Arial" w:eastAsia="Century Gothic" w:hAnsi="Arial" w:cs="Arial"/>
        </w:rPr>
      </w:pPr>
      <w:r>
        <w:rPr>
          <w:rFonts w:ascii="Arial" w:eastAsia="Century Gothic" w:hAnsi="Arial" w:cs="Arial"/>
          <w:noProof/>
          <w:lang w:val="en-US"/>
        </w:rPr>
        <w:drawing>
          <wp:inline distT="0" distB="0" distL="0" distR="0" wp14:anchorId="2FF7BE52" wp14:editId="4E4D0DE7">
            <wp:extent cx="4338411" cy="704850"/>
            <wp:effectExtent l="0" t="0" r="508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b="14747"/>
                    <a:stretch/>
                  </pic:blipFill>
                  <pic:spPr bwMode="auto">
                    <a:xfrm>
                      <a:off x="0" y="0"/>
                      <a:ext cx="4375237" cy="710833"/>
                    </a:xfrm>
                    <a:prstGeom prst="rect">
                      <a:avLst/>
                    </a:prstGeom>
                    <a:noFill/>
                    <a:ln>
                      <a:noFill/>
                    </a:ln>
                    <a:extLst>
                      <a:ext uri="{53640926-AAD7-44D8-BBD7-CCE9431645EC}">
                        <a14:shadowObscured xmlns:a14="http://schemas.microsoft.com/office/drawing/2010/main"/>
                      </a:ext>
                    </a:extLst>
                  </pic:spPr>
                </pic:pic>
              </a:graphicData>
            </a:graphic>
          </wp:inline>
        </w:drawing>
      </w:r>
    </w:p>
    <w:p w:rsidR="00022C35" w:rsidRPr="00555FB8" w:rsidRDefault="00022C35" w:rsidP="00A6329B">
      <w:pPr>
        <w:spacing w:before="120" w:after="200"/>
        <w:jc w:val="center"/>
        <w:rPr>
          <w:rFonts w:ascii="Arial" w:eastAsia="Century Gothic" w:hAnsi="Arial" w:cs="Arial"/>
        </w:rPr>
      </w:pPr>
      <w:r w:rsidRPr="00555FB8">
        <w:rPr>
          <w:rFonts w:ascii="Arial" w:eastAsia="Century Gothic" w:hAnsi="Arial" w:cs="Arial"/>
        </w:rPr>
        <w:t xml:space="preserve">Figure </w:t>
      </w:r>
      <w:r w:rsidR="006E16A5">
        <w:rPr>
          <w:rFonts w:ascii="Arial" w:eastAsia="Century Gothic" w:hAnsi="Arial" w:cs="Arial"/>
        </w:rPr>
        <w:t>2</w:t>
      </w:r>
      <w:r w:rsidRPr="00555FB8">
        <w:rPr>
          <w:rFonts w:ascii="Arial" w:eastAsia="Century Gothic" w:hAnsi="Arial" w:cs="Arial"/>
        </w:rPr>
        <w:t>: Finite Element Cross-Section</w:t>
      </w:r>
    </w:p>
    <w:bookmarkEnd w:id="9"/>
    <w:bookmarkEnd w:id="10"/>
    <w:p w:rsidR="00E16A72" w:rsidRPr="00FC0D95" w:rsidRDefault="00E16A72" w:rsidP="00E16A72">
      <w:pPr>
        <w:keepNext/>
        <w:keepLines/>
        <w:spacing w:before="200" w:after="200"/>
        <w:jc w:val="center"/>
        <w:rPr>
          <w:rFonts w:ascii="Arial" w:eastAsia="Century Gothic" w:hAnsi="Arial" w:cs="Arial"/>
          <w:spacing w:val="-1"/>
          <w:szCs w:val="20"/>
          <w:lang w:val="en-US"/>
        </w:rPr>
      </w:pPr>
      <w:r w:rsidRPr="0067210E">
        <w:rPr>
          <w:rFonts w:ascii="Arial" w:eastAsia="Century Gothic" w:hAnsi="Arial" w:cs="Arial"/>
        </w:rPr>
        <w:t>T</w:t>
      </w:r>
      <w:r>
        <w:rPr>
          <w:rFonts w:ascii="Arial" w:eastAsia="Century Gothic" w:hAnsi="Arial" w:cs="Arial"/>
          <w:spacing w:val="-1"/>
          <w:szCs w:val="20"/>
          <w:lang w:val="en-US"/>
        </w:rPr>
        <w:t xml:space="preserve">able 1: </w:t>
      </w:r>
      <w:r w:rsidR="009A22B4">
        <w:rPr>
          <w:rFonts w:ascii="Arial" w:eastAsia="Century Gothic" w:hAnsi="Arial" w:cs="Arial"/>
          <w:szCs w:val="20"/>
        </w:rPr>
        <w:t xml:space="preserve">Investigated </w:t>
      </w:r>
      <w:r w:rsidR="009A22B4" w:rsidRPr="00425E26">
        <w:rPr>
          <w:rFonts w:ascii="Arial" w:eastAsia="Century Gothic" w:hAnsi="Arial" w:cs="Arial"/>
          <w:szCs w:val="20"/>
        </w:rPr>
        <w:t xml:space="preserve">IT </w:t>
      </w:r>
      <w:r w:rsidR="009A22B4">
        <w:rPr>
          <w:rFonts w:ascii="Arial" w:eastAsia="Century Gothic" w:hAnsi="Arial" w:cs="Arial"/>
          <w:szCs w:val="20"/>
        </w:rPr>
        <w:t xml:space="preserve">Concrete </w:t>
      </w:r>
      <w:r w:rsidR="009A22B4" w:rsidRPr="00425E26">
        <w:rPr>
          <w:rFonts w:ascii="Arial" w:eastAsia="Century Gothic" w:hAnsi="Arial" w:cs="Arial"/>
          <w:szCs w:val="20"/>
        </w:rPr>
        <w:t>Girder</w:t>
      </w:r>
      <w:r w:rsidR="009A22B4">
        <w:rPr>
          <w:rFonts w:ascii="Arial" w:eastAsia="Century Gothic" w:hAnsi="Arial" w:cs="Arial"/>
          <w:szCs w:val="20"/>
        </w:rPr>
        <w:t xml:space="preserve"> Bridges </w:t>
      </w:r>
      <w:r w:rsidR="009A22B4" w:rsidRPr="00425E26">
        <w:rPr>
          <w:rFonts w:ascii="Arial" w:eastAsia="Century Gothic" w:hAnsi="Arial" w:cs="Arial"/>
          <w:szCs w:val="20"/>
        </w:rPr>
        <w:t>Properties</w:t>
      </w:r>
    </w:p>
    <w:tbl>
      <w:tblPr>
        <w:tblW w:w="8740" w:type="dxa"/>
        <w:jc w:val="center"/>
        <w:tblBorders>
          <w:top w:val="single" w:sz="4" w:space="0" w:color="auto"/>
          <w:bottom w:val="single" w:sz="4" w:space="0" w:color="auto"/>
        </w:tblBorders>
        <w:tblLook w:val="00A0" w:firstRow="1" w:lastRow="0" w:firstColumn="1" w:lastColumn="0" w:noHBand="0" w:noVBand="0"/>
      </w:tblPr>
      <w:tblGrid>
        <w:gridCol w:w="2520"/>
        <w:gridCol w:w="2520"/>
        <w:gridCol w:w="1800"/>
        <w:gridCol w:w="1776"/>
        <w:gridCol w:w="124"/>
      </w:tblGrid>
      <w:tr w:rsidR="001C064E" w:rsidRPr="00FC0D95" w:rsidTr="000D756D">
        <w:trPr>
          <w:jc w:val="center"/>
        </w:trPr>
        <w:tc>
          <w:tcPr>
            <w:tcW w:w="2520" w:type="dxa"/>
            <w:vMerge w:val="restart"/>
            <w:tcBorders>
              <w:top w:val="single" w:sz="4" w:space="0" w:color="auto"/>
            </w:tcBorders>
            <w:vAlign w:val="center"/>
          </w:tcPr>
          <w:p w:rsidR="001C064E" w:rsidRPr="00FC0D95" w:rsidRDefault="001C064E" w:rsidP="000D756D">
            <w:pPr>
              <w:widowControl w:val="0"/>
              <w:rPr>
                <w:rFonts w:ascii="Arial" w:hAnsi="Arial" w:cs="Arial"/>
                <w:szCs w:val="20"/>
                <w:lang w:val="en-US"/>
              </w:rPr>
            </w:pPr>
            <w:r>
              <w:rPr>
                <w:rFonts w:ascii="Arial" w:hAnsi="Arial" w:cs="Arial"/>
                <w:szCs w:val="20"/>
                <w:lang w:val="en-US"/>
              </w:rPr>
              <w:t>Properties of Bridge</w:t>
            </w:r>
          </w:p>
        </w:tc>
        <w:tc>
          <w:tcPr>
            <w:tcW w:w="6220" w:type="dxa"/>
            <w:gridSpan w:val="4"/>
            <w:tcBorders>
              <w:top w:val="single" w:sz="4" w:space="0" w:color="auto"/>
              <w:bottom w:val="nil"/>
            </w:tcBorders>
          </w:tcPr>
          <w:p w:rsidR="001C064E" w:rsidRPr="00FC0D95" w:rsidRDefault="001C064E" w:rsidP="00C7299F">
            <w:pPr>
              <w:widowControl w:val="0"/>
              <w:jc w:val="center"/>
              <w:rPr>
                <w:rFonts w:ascii="Arial" w:hAnsi="Arial" w:cs="Arial"/>
                <w:szCs w:val="20"/>
                <w:lang w:val="en-US"/>
              </w:rPr>
            </w:pPr>
            <w:r>
              <w:rPr>
                <w:rFonts w:ascii="Arial" w:hAnsi="Arial" w:cs="Arial"/>
                <w:szCs w:val="20"/>
                <w:lang w:val="en-US"/>
              </w:rPr>
              <w:t>Inverted Tee Bridges</w:t>
            </w:r>
          </w:p>
        </w:tc>
      </w:tr>
      <w:tr w:rsidR="001C064E" w:rsidRPr="00FC0D95" w:rsidTr="000D756D">
        <w:trPr>
          <w:gridAfter w:val="1"/>
          <w:wAfter w:w="124" w:type="dxa"/>
          <w:jc w:val="center"/>
        </w:trPr>
        <w:tc>
          <w:tcPr>
            <w:tcW w:w="2520" w:type="dxa"/>
            <w:vMerge/>
            <w:tcBorders>
              <w:bottom w:val="single" w:sz="4" w:space="0" w:color="auto"/>
            </w:tcBorders>
            <w:vAlign w:val="center"/>
          </w:tcPr>
          <w:p w:rsidR="001C064E" w:rsidRPr="00FC0D95" w:rsidRDefault="001C064E" w:rsidP="000D756D">
            <w:pPr>
              <w:widowControl w:val="0"/>
              <w:rPr>
                <w:rFonts w:ascii="Arial" w:hAnsi="Arial" w:cs="Arial"/>
                <w:szCs w:val="20"/>
                <w:lang w:val="en-US"/>
              </w:rPr>
            </w:pPr>
          </w:p>
        </w:tc>
        <w:tc>
          <w:tcPr>
            <w:tcW w:w="2520" w:type="dxa"/>
            <w:tcBorders>
              <w:top w:val="nil"/>
              <w:bottom w:val="single" w:sz="4" w:space="0" w:color="auto"/>
            </w:tcBorders>
          </w:tcPr>
          <w:p w:rsidR="001C064E" w:rsidRPr="00FC0D95" w:rsidRDefault="001C064E" w:rsidP="00C7299F">
            <w:pPr>
              <w:widowControl w:val="0"/>
              <w:jc w:val="center"/>
              <w:rPr>
                <w:rFonts w:ascii="Arial" w:hAnsi="Arial" w:cs="Arial"/>
                <w:szCs w:val="20"/>
                <w:lang w:val="en-US"/>
              </w:rPr>
            </w:pPr>
            <w:r w:rsidRPr="00425E26">
              <w:rPr>
                <w:rFonts w:ascii="Arial" w:eastAsia="Century Gothic" w:hAnsi="Arial" w:cs="Arial"/>
                <w:szCs w:val="20"/>
              </w:rPr>
              <w:t>Waverly</w:t>
            </w:r>
            <w:r>
              <w:rPr>
                <w:rFonts w:ascii="Arial" w:eastAsia="Century Gothic" w:hAnsi="Arial" w:cs="Arial"/>
                <w:szCs w:val="20"/>
              </w:rPr>
              <w:t xml:space="preserve"> Bridge</w:t>
            </w:r>
          </w:p>
        </w:tc>
        <w:tc>
          <w:tcPr>
            <w:tcW w:w="1800" w:type="dxa"/>
            <w:tcBorders>
              <w:top w:val="nil"/>
              <w:bottom w:val="single" w:sz="4" w:space="0" w:color="auto"/>
            </w:tcBorders>
          </w:tcPr>
          <w:p w:rsidR="001C064E" w:rsidRPr="001C064E" w:rsidRDefault="001C064E" w:rsidP="00C7299F">
            <w:pPr>
              <w:widowControl w:val="0"/>
              <w:jc w:val="center"/>
              <w:rPr>
                <w:rFonts w:ascii="Arial" w:eastAsia="Century Gothic" w:hAnsi="Arial" w:cs="Arial"/>
                <w:szCs w:val="20"/>
              </w:rPr>
            </w:pPr>
            <w:r w:rsidRPr="001C064E">
              <w:rPr>
                <w:rFonts w:ascii="Arial" w:eastAsia="Century Gothic" w:hAnsi="Arial" w:cs="Arial"/>
                <w:szCs w:val="20"/>
              </w:rPr>
              <w:t>Ashton Bridge</w:t>
            </w:r>
          </w:p>
        </w:tc>
        <w:tc>
          <w:tcPr>
            <w:tcW w:w="1776" w:type="dxa"/>
            <w:tcBorders>
              <w:top w:val="nil"/>
              <w:bottom w:val="single" w:sz="4" w:space="0" w:color="auto"/>
            </w:tcBorders>
          </w:tcPr>
          <w:p w:rsidR="001C064E" w:rsidRPr="00FC0D95" w:rsidRDefault="001C064E" w:rsidP="00C7299F">
            <w:pPr>
              <w:widowControl w:val="0"/>
              <w:jc w:val="center"/>
              <w:rPr>
                <w:rFonts w:ascii="Arial" w:hAnsi="Arial" w:cs="Arial"/>
                <w:szCs w:val="20"/>
                <w:lang w:val="en-US"/>
              </w:rPr>
            </w:pPr>
            <w:r w:rsidRPr="00425E26">
              <w:rPr>
                <w:rFonts w:ascii="Arial" w:eastAsia="Century Gothic" w:hAnsi="Arial" w:cs="Arial"/>
                <w:szCs w:val="20"/>
              </w:rPr>
              <w:t>Otoe-west Bridge</w:t>
            </w:r>
          </w:p>
        </w:tc>
      </w:tr>
      <w:tr w:rsidR="002E35B0" w:rsidRPr="00FC0D95" w:rsidTr="000D756D">
        <w:trPr>
          <w:gridAfter w:val="1"/>
          <w:wAfter w:w="124" w:type="dxa"/>
          <w:jc w:val="center"/>
        </w:trPr>
        <w:tc>
          <w:tcPr>
            <w:tcW w:w="2520" w:type="dxa"/>
            <w:tcBorders>
              <w:top w:val="single" w:sz="4" w:space="0" w:color="auto"/>
              <w:bottom w:val="nil"/>
            </w:tcBorders>
            <w:vAlign w:val="center"/>
          </w:tcPr>
          <w:p w:rsidR="002E35B0" w:rsidRDefault="002E35B0" w:rsidP="000D756D">
            <w:pPr>
              <w:widowControl w:val="0"/>
              <w:rPr>
                <w:rFonts w:ascii="Arial" w:hAnsi="Arial" w:cs="Arial"/>
                <w:szCs w:val="20"/>
                <w:lang w:val="en-US"/>
              </w:rPr>
            </w:pPr>
            <w:r>
              <w:rPr>
                <w:rFonts w:ascii="Arial" w:hAnsi="Arial" w:cs="Arial"/>
                <w:szCs w:val="20"/>
                <w:lang w:val="en-US"/>
              </w:rPr>
              <w:t>Location</w:t>
            </w:r>
          </w:p>
        </w:tc>
        <w:tc>
          <w:tcPr>
            <w:tcW w:w="2520" w:type="dxa"/>
            <w:tcBorders>
              <w:top w:val="single" w:sz="4" w:space="0" w:color="auto"/>
              <w:bottom w:val="nil"/>
            </w:tcBorders>
            <w:vAlign w:val="center"/>
          </w:tcPr>
          <w:p w:rsidR="002E35B0" w:rsidRDefault="002E35B0" w:rsidP="000D756D">
            <w:pPr>
              <w:widowControl w:val="0"/>
              <w:jc w:val="center"/>
              <w:rPr>
                <w:rFonts w:ascii="Arial" w:hAnsi="Arial" w:cs="Arial"/>
                <w:szCs w:val="20"/>
                <w:lang w:val="en-US"/>
              </w:rPr>
            </w:pPr>
            <w:r>
              <w:rPr>
                <w:rFonts w:ascii="Arial" w:eastAsia="Century Gothic" w:hAnsi="Arial" w:cs="Arial"/>
                <w:szCs w:val="20"/>
              </w:rPr>
              <w:t>Lancaster County</w:t>
            </w:r>
          </w:p>
        </w:tc>
        <w:tc>
          <w:tcPr>
            <w:tcW w:w="1800" w:type="dxa"/>
            <w:tcBorders>
              <w:top w:val="single" w:sz="4" w:space="0" w:color="auto"/>
              <w:bottom w:val="nil"/>
            </w:tcBorders>
            <w:vAlign w:val="center"/>
          </w:tcPr>
          <w:p w:rsidR="002E35B0" w:rsidRPr="002E35B0" w:rsidRDefault="002E35B0" w:rsidP="000D756D">
            <w:pPr>
              <w:widowControl w:val="0"/>
              <w:jc w:val="center"/>
              <w:rPr>
                <w:rFonts w:ascii="Arial" w:hAnsi="Arial" w:cs="Arial"/>
                <w:szCs w:val="20"/>
                <w:lang w:val="en-US"/>
              </w:rPr>
            </w:pPr>
            <w:r w:rsidRPr="00425E26">
              <w:rPr>
                <w:rFonts w:ascii="Arial" w:eastAsia="Century Gothic" w:hAnsi="Arial" w:cs="Arial"/>
                <w:szCs w:val="20"/>
              </w:rPr>
              <w:t>Sherman County</w:t>
            </w:r>
          </w:p>
        </w:tc>
        <w:tc>
          <w:tcPr>
            <w:tcW w:w="1776" w:type="dxa"/>
            <w:tcBorders>
              <w:top w:val="single" w:sz="4" w:space="0" w:color="auto"/>
              <w:bottom w:val="nil"/>
            </w:tcBorders>
            <w:vAlign w:val="center"/>
          </w:tcPr>
          <w:p w:rsidR="002E35B0" w:rsidRPr="002E35B0" w:rsidRDefault="002E35B0" w:rsidP="000D756D">
            <w:pPr>
              <w:widowControl w:val="0"/>
              <w:jc w:val="center"/>
              <w:rPr>
                <w:rFonts w:ascii="Arial" w:hAnsi="Arial" w:cs="Arial"/>
                <w:szCs w:val="20"/>
                <w:lang w:val="en-US"/>
              </w:rPr>
            </w:pPr>
            <w:r w:rsidRPr="00425E26">
              <w:rPr>
                <w:rFonts w:ascii="Arial" w:eastAsia="Century Gothic" w:hAnsi="Arial" w:cs="Arial"/>
                <w:szCs w:val="20"/>
              </w:rPr>
              <w:t>Otoe County</w:t>
            </w:r>
          </w:p>
        </w:tc>
      </w:tr>
      <w:tr w:rsidR="001C064E" w:rsidRPr="00FC0D95" w:rsidTr="000D756D">
        <w:trPr>
          <w:gridAfter w:val="1"/>
          <w:wAfter w:w="124" w:type="dxa"/>
          <w:jc w:val="center"/>
        </w:trPr>
        <w:tc>
          <w:tcPr>
            <w:tcW w:w="2520" w:type="dxa"/>
            <w:tcBorders>
              <w:top w:val="nil"/>
            </w:tcBorders>
            <w:vAlign w:val="center"/>
          </w:tcPr>
          <w:p w:rsidR="001C064E" w:rsidRPr="00FC0D95" w:rsidRDefault="001C064E" w:rsidP="000D756D">
            <w:pPr>
              <w:widowControl w:val="0"/>
              <w:rPr>
                <w:rFonts w:ascii="Arial" w:hAnsi="Arial" w:cs="Arial"/>
                <w:szCs w:val="20"/>
                <w:lang w:val="en-US"/>
              </w:rPr>
            </w:pPr>
            <w:r>
              <w:rPr>
                <w:rFonts w:ascii="Arial" w:hAnsi="Arial" w:cs="Arial"/>
                <w:szCs w:val="20"/>
                <w:lang w:val="en-US"/>
              </w:rPr>
              <w:t>Span</w:t>
            </w:r>
          </w:p>
        </w:tc>
        <w:tc>
          <w:tcPr>
            <w:tcW w:w="2520" w:type="dxa"/>
            <w:tcBorders>
              <w:top w:val="nil"/>
            </w:tcBorders>
            <w:vAlign w:val="center"/>
          </w:tcPr>
          <w:p w:rsidR="001C064E" w:rsidRPr="00FC0D95" w:rsidRDefault="001C064E" w:rsidP="000D756D">
            <w:pPr>
              <w:widowControl w:val="0"/>
              <w:jc w:val="center"/>
              <w:rPr>
                <w:rFonts w:ascii="Arial" w:hAnsi="Arial" w:cs="Arial"/>
                <w:szCs w:val="20"/>
                <w:lang w:val="en-US"/>
              </w:rPr>
            </w:pPr>
            <w:r>
              <w:rPr>
                <w:rFonts w:ascii="Arial" w:hAnsi="Arial" w:cs="Arial"/>
                <w:szCs w:val="20"/>
                <w:lang w:val="en-US"/>
              </w:rPr>
              <w:t xml:space="preserve">Three spans </w:t>
            </w:r>
            <w:r w:rsidR="004B0F91">
              <w:rPr>
                <w:rFonts w:ascii="Arial" w:hAnsi="Arial" w:cs="Arial"/>
                <w:szCs w:val="20"/>
                <w:lang w:val="en-US"/>
              </w:rPr>
              <w:t>14.</w:t>
            </w:r>
            <w:r w:rsidR="00B54A2A">
              <w:rPr>
                <w:rFonts w:ascii="Arial" w:hAnsi="Arial" w:cs="Arial"/>
                <w:szCs w:val="20"/>
                <w:lang w:val="en-US"/>
              </w:rPr>
              <w:t>7</w:t>
            </w:r>
            <w:r w:rsidR="004B0F91">
              <w:rPr>
                <w:rFonts w:ascii="Arial" w:hAnsi="Arial" w:cs="Arial"/>
                <w:szCs w:val="20"/>
                <w:lang w:val="en-US"/>
              </w:rPr>
              <w:t xml:space="preserve"> m, 16.3 m, and 14.8 m </w:t>
            </w:r>
            <w:r>
              <w:rPr>
                <w:rFonts w:ascii="Arial" w:hAnsi="Arial" w:cs="Arial"/>
                <w:szCs w:val="20"/>
                <w:lang w:val="en-US"/>
              </w:rPr>
              <w:t>(</w:t>
            </w:r>
            <w:r w:rsidRPr="00425E26">
              <w:rPr>
                <w:rFonts w:ascii="Arial" w:eastAsia="Century Gothic" w:hAnsi="Arial" w:cs="Arial"/>
                <w:szCs w:val="20"/>
              </w:rPr>
              <w:t>48.25</w:t>
            </w:r>
            <w:r w:rsidR="00B54A2A">
              <w:rPr>
                <w:rFonts w:ascii="Arial" w:eastAsia="Century Gothic" w:hAnsi="Arial" w:cs="Arial"/>
                <w:szCs w:val="20"/>
              </w:rPr>
              <w:t xml:space="preserve"> </w:t>
            </w:r>
            <w:r w:rsidRPr="00425E26">
              <w:rPr>
                <w:rFonts w:ascii="Arial" w:eastAsia="Century Gothic" w:hAnsi="Arial" w:cs="Arial"/>
                <w:szCs w:val="20"/>
              </w:rPr>
              <w:t>ft., 53.50 ft., and 48.25 ft</w:t>
            </w:r>
            <w:r>
              <w:rPr>
                <w:rFonts w:ascii="Arial" w:eastAsia="Century Gothic" w:hAnsi="Arial" w:cs="Arial"/>
                <w:szCs w:val="20"/>
              </w:rPr>
              <w:t>)</w:t>
            </w:r>
          </w:p>
        </w:tc>
        <w:tc>
          <w:tcPr>
            <w:tcW w:w="1800" w:type="dxa"/>
            <w:tcBorders>
              <w:top w:val="nil"/>
            </w:tcBorders>
            <w:vAlign w:val="center"/>
          </w:tcPr>
          <w:p w:rsidR="001C064E" w:rsidRPr="00FC0D95" w:rsidRDefault="001C064E" w:rsidP="000D756D">
            <w:pPr>
              <w:widowControl w:val="0"/>
              <w:jc w:val="center"/>
              <w:rPr>
                <w:rFonts w:ascii="Arial" w:hAnsi="Arial" w:cs="Arial"/>
                <w:szCs w:val="20"/>
                <w:lang w:val="en-US"/>
              </w:rPr>
            </w:pPr>
            <w:bookmarkStart w:id="11" w:name="OLE_LINK43"/>
            <w:r>
              <w:rPr>
                <w:rFonts w:ascii="Arial" w:eastAsia="Century Gothic" w:hAnsi="Arial" w:cs="Arial"/>
                <w:szCs w:val="20"/>
              </w:rPr>
              <w:t xml:space="preserve">one span </w:t>
            </w:r>
            <w:r w:rsidR="004B0F91">
              <w:rPr>
                <w:rFonts w:ascii="Arial" w:eastAsia="Century Gothic" w:hAnsi="Arial" w:cs="Arial"/>
                <w:szCs w:val="20"/>
              </w:rPr>
              <w:t xml:space="preserve">19.8 m </w:t>
            </w:r>
            <w:r>
              <w:rPr>
                <w:rFonts w:ascii="Arial" w:eastAsia="Century Gothic" w:hAnsi="Arial" w:cs="Arial"/>
                <w:szCs w:val="20"/>
              </w:rPr>
              <w:t>(</w:t>
            </w:r>
            <w:r w:rsidRPr="00425E26">
              <w:rPr>
                <w:rFonts w:ascii="Arial" w:eastAsia="Century Gothic" w:hAnsi="Arial" w:cs="Arial"/>
                <w:szCs w:val="20"/>
              </w:rPr>
              <w:t>65.0 ft</w:t>
            </w:r>
            <w:bookmarkEnd w:id="11"/>
            <w:r>
              <w:rPr>
                <w:rFonts w:ascii="Arial" w:eastAsia="Century Gothic" w:hAnsi="Arial" w:cs="Arial"/>
                <w:szCs w:val="20"/>
              </w:rPr>
              <w:t>)</w:t>
            </w:r>
          </w:p>
        </w:tc>
        <w:tc>
          <w:tcPr>
            <w:tcW w:w="1776" w:type="dxa"/>
            <w:tcBorders>
              <w:top w:val="nil"/>
            </w:tcBorders>
            <w:vAlign w:val="center"/>
          </w:tcPr>
          <w:p w:rsidR="001C064E" w:rsidRPr="00FC0D95" w:rsidRDefault="001C064E" w:rsidP="000D756D">
            <w:pPr>
              <w:widowControl w:val="0"/>
              <w:jc w:val="center"/>
              <w:rPr>
                <w:rFonts w:ascii="Arial" w:hAnsi="Arial" w:cs="Arial"/>
                <w:szCs w:val="20"/>
                <w:lang w:val="en-US"/>
              </w:rPr>
            </w:pPr>
            <w:r>
              <w:rPr>
                <w:rFonts w:ascii="Arial" w:eastAsia="Century Gothic" w:hAnsi="Arial" w:cs="Arial"/>
                <w:szCs w:val="20"/>
              </w:rPr>
              <w:t xml:space="preserve">one span </w:t>
            </w:r>
            <w:r w:rsidR="004B0F91">
              <w:rPr>
                <w:rFonts w:ascii="Arial" w:eastAsia="Century Gothic" w:hAnsi="Arial" w:cs="Arial"/>
                <w:szCs w:val="20"/>
              </w:rPr>
              <w:t xml:space="preserve">24 m </w:t>
            </w:r>
            <w:r>
              <w:rPr>
                <w:rFonts w:ascii="Arial" w:eastAsia="Century Gothic" w:hAnsi="Arial" w:cs="Arial"/>
                <w:szCs w:val="20"/>
              </w:rPr>
              <w:t>(78.9</w:t>
            </w:r>
            <w:r w:rsidRPr="00425E26">
              <w:rPr>
                <w:rFonts w:ascii="Arial" w:eastAsia="Century Gothic" w:hAnsi="Arial" w:cs="Arial"/>
                <w:szCs w:val="20"/>
              </w:rPr>
              <w:t xml:space="preserve"> ft</w:t>
            </w:r>
            <w:r>
              <w:rPr>
                <w:rFonts w:ascii="Arial" w:eastAsia="Century Gothic" w:hAnsi="Arial" w:cs="Arial"/>
                <w:szCs w:val="20"/>
              </w:rPr>
              <w:t>)</w:t>
            </w:r>
          </w:p>
        </w:tc>
      </w:tr>
      <w:tr w:rsidR="001C064E" w:rsidRPr="00FC0D95" w:rsidTr="000D756D">
        <w:trPr>
          <w:gridAfter w:val="1"/>
          <w:wAfter w:w="124" w:type="dxa"/>
          <w:jc w:val="center"/>
        </w:trPr>
        <w:tc>
          <w:tcPr>
            <w:tcW w:w="2520" w:type="dxa"/>
            <w:vAlign w:val="center"/>
          </w:tcPr>
          <w:p w:rsidR="001C064E" w:rsidRPr="00FC0D95" w:rsidRDefault="001C064E" w:rsidP="000D756D">
            <w:pPr>
              <w:widowControl w:val="0"/>
              <w:rPr>
                <w:rFonts w:ascii="Arial" w:hAnsi="Arial" w:cs="Arial"/>
                <w:szCs w:val="20"/>
                <w:lang w:val="en-US"/>
              </w:rPr>
            </w:pPr>
            <w:r>
              <w:rPr>
                <w:rFonts w:ascii="Arial" w:hAnsi="Arial" w:cs="Arial"/>
                <w:szCs w:val="20"/>
                <w:lang w:val="en-US"/>
              </w:rPr>
              <w:t>Skew Angle</w:t>
            </w:r>
          </w:p>
        </w:tc>
        <w:tc>
          <w:tcPr>
            <w:tcW w:w="2520" w:type="dxa"/>
            <w:vAlign w:val="center"/>
          </w:tcPr>
          <w:p w:rsidR="001C064E" w:rsidRPr="00FC0D95" w:rsidRDefault="001C064E" w:rsidP="000D756D">
            <w:pPr>
              <w:widowControl w:val="0"/>
              <w:jc w:val="center"/>
              <w:rPr>
                <w:rFonts w:ascii="Arial" w:hAnsi="Arial" w:cs="Arial"/>
                <w:szCs w:val="20"/>
                <w:lang w:val="en-US"/>
              </w:rPr>
            </w:pPr>
            <w:r>
              <w:rPr>
                <w:rFonts w:ascii="Arial" w:eastAsia="Century Gothic" w:hAnsi="Arial" w:cs="Arial"/>
                <w:szCs w:val="20"/>
              </w:rPr>
              <w:t>Straight (</w:t>
            </w:r>
            <w:r w:rsidRPr="00425E26">
              <w:rPr>
                <w:rFonts w:ascii="Arial" w:eastAsia="Century Gothic" w:hAnsi="Arial" w:cs="Arial"/>
                <w:szCs w:val="20"/>
              </w:rPr>
              <w:t>0˚</w:t>
            </w:r>
            <w:r>
              <w:rPr>
                <w:rFonts w:ascii="Arial" w:eastAsia="Century Gothic" w:hAnsi="Arial" w:cs="Arial"/>
                <w:szCs w:val="20"/>
              </w:rPr>
              <w:t>)</w:t>
            </w:r>
          </w:p>
        </w:tc>
        <w:tc>
          <w:tcPr>
            <w:tcW w:w="1800" w:type="dxa"/>
            <w:vAlign w:val="center"/>
          </w:tcPr>
          <w:p w:rsidR="001C064E" w:rsidRPr="00FC0D95" w:rsidRDefault="001C064E" w:rsidP="000D756D">
            <w:pPr>
              <w:widowControl w:val="0"/>
              <w:jc w:val="center"/>
              <w:rPr>
                <w:rFonts w:ascii="Arial" w:hAnsi="Arial" w:cs="Arial"/>
                <w:szCs w:val="20"/>
                <w:lang w:val="en-US"/>
              </w:rPr>
            </w:pPr>
            <w:r w:rsidRPr="00425E26">
              <w:rPr>
                <w:rFonts w:ascii="Arial" w:eastAsia="Century Gothic" w:hAnsi="Arial" w:cs="Arial"/>
                <w:szCs w:val="20"/>
              </w:rPr>
              <w:t>15˚</w:t>
            </w:r>
          </w:p>
        </w:tc>
        <w:tc>
          <w:tcPr>
            <w:tcW w:w="1776" w:type="dxa"/>
            <w:vAlign w:val="center"/>
          </w:tcPr>
          <w:p w:rsidR="001C064E" w:rsidRPr="00FC0D95" w:rsidRDefault="001C064E" w:rsidP="000D756D">
            <w:pPr>
              <w:widowControl w:val="0"/>
              <w:jc w:val="center"/>
              <w:rPr>
                <w:rFonts w:ascii="Arial" w:hAnsi="Arial" w:cs="Arial"/>
                <w:szCs w:val="20"/>
                <w:lang w:val="en-US"/>
              </w:rPr>
            </w:pPr>
            <w:r w:rsidRPr="00425E26">
              <w:rPr>
                <w:rFonts w:ascii="Arial" w:eastAsia="Century Gothic" w:hAnsi="Arial" w:cs="Arial"/>
                <w:szCs w:val="20"/>
              </w:rPr>
              <w:t>25˚</w:t>
            </w:r>
          </w:p>
        </w:tc>
      </w:tr>
      <w:tr w:rsidR="001C064E" w:rsidRPr="00FC0D95" w:rsidTr="000D756D">
        <w:trPr>
          <w:gridAfter w:val="1"/>
          <w:wAfter w:w="124" w:type="dxa"/>
          <w:jc w:val="center"/>
        </w:trPr>
        <w:tc>
          <w:tcPr>
            <w:tcW w:w="2520" w:type="dxa"/>
            <w:vAlign w:val="center"/>
          </w:tcPr>
          <w:p w:rsidR="001C064E" w:rsidRPr="00FC0D95" w:rsidRDefault="001C064E" w:rsidP="000D756D">
            <w:pPr>
              <w:widowControl w:val="0"/>
              <w:rPr>
                <w:rFonts w:ascii="Arial" w:hAnsi="Arial" w:cs="Arial"/>
                <w:szCs w:val="20"/>
                <w:lang w:val="en-US"/>
              </w:rPr>
            </w:pPr>
            <w:r>
              <w:rPr>
                <w:rFonts w:ascii="Arial" w:hAnsi="Arial" w:cs="Arial"/>
                <w:szCs w:val="20"/>
                <w:lang w:val="en-US"/>
              </w:rPr>
              <w:t>No. of IT Girders</w:t>
            </w:r>
          </w:p>
        </w:tc>
        <w:tc>
          <w:tcPr>
            <w:tcW w:w="2520" w:type="dxa"/>
            <w:vAlign w:val="center"/>
          </w:tcPr>
          <w:p w:rsidR="001C064E" w:rsidRPr="00FC0D95" w:rsidRDefault="001C064E" w:rsidP="000D756D">
            <w:pPr>
              <w:widowControl w:val="0"/>
              <w:jc w:val="center"/>
              <w:rPr>
                <w:rFonts w:ascii="Arial" w:hAnsi="Arial" w:cs="Arial"/>
                <w:szCs w:val="20"/>
                <w:lang w:val="en-US"/>
              </w:rPr>
            </w:pPr>
            <w:r>
              <w:rPr>
                <w:rFonts w:ascii="Arial" w:hAnsi="Arial" w:cs="Arial"/>
                <w:szCs w:val="20"/>
                <w:lang w:val="en-US"/>
              </w:rPr>
              <w:t>25</w:t>
            </w:r>
          </w:p>
        </w:tc>
        <w:tc>
          <w:tcPr>
            <w:tcW w:w="1800" w:type="dxa"/>
            <w:vAlign w:val="center"/>
          </w:tcPr>
          <w:p w:rsidR="001C064E" w:rsidRPr="00FC0D95" w:rsidRDefault="001C064E" w:rsidP="000D756D">
            <w:pPr>
              <w:widowControl w:val="0"/>
              <w:jc w:val="center"/>
              <w:rPr>
                <w:rFonts w:ascii="Arial" w:hAnsi="Arial" w:cs="Arial"/>
                <w:szCs w:val="20"/>
                <w:lang w:val="en-US"/>
              </w:rPr>
            </w:pPr>
            <w:r>
              <w:rPr>
                <w:rFonts w:ascii="Arial" w:hAnsi="Arial" w:cs="Arial"/>
                <w:szCs w:val="20"/>
                <w:lang w:val="en-US"/>
              </w:rPr>
              <w:t>13</w:t>
            </w:r>
          </w:p>
        </w:tc>
        <w:tc>
          <w:tcPr>
            <w:tcW w:w="1776" w:type="dxa"/>
            <w:vAlign w:val="center"/>
          </w:tcPr>
          <w:p w:rsidR="001C064E" w:rsidRPr="00FC0D95" w:rsidRDefault="001C064E" w:rsidP="000D756D">
            <w:pPr>
              <w:widowControl w:val="0"/>
              <w:jc w:val="center"/>
              <w:rPr>
                <w:rFonts w:ascii="Arial" w:hAnsi="Arial" w:cs="Arial"/>
                <w:szCs w:val="20"/>
                <w:lang w:val="en-US"/>
              </w:rPr>
            </w:pPr>
            <w:r>
              <w:rPr>
                <w:rFonts w:ascii="Arial" w:hAnsi="Arial" w:cs="Arial"/>
                <w:szCs w:val="20"/>
                <w:lang w:val="en-US"/>
              </w:rPr>
              <w:t>15</w:t>
            </w:r>
          </w:p>
        </w:tc>
      </w:tr>
      <w:tr w:rsidR="001C064E" w:rsidRPr="00FC0D95" w:rsidTr="000D756D">
        <w:trPr>
          <w:gridAfter w:val="1"/>
          <w:wAfter w:w="124" w:type="dxa"/>
          <w:jc w:val="center"/>
        </w:trPr>
        <w:tc>
          <w:tcPr>
            <w:tcW w:w="2520" w:type="dxa"/>
            <w:vAlign w:val="center"/>
          </w:tcPr>
          <w:p w:rsidR="001C064E" w:rsidRPr="00425E26" w:rsidRDefault="001C064E" w:rsidP="000D756D">
            <w:pPr>
              <w:widowControl w:val="0"/>
              <w:rPr>
                <w:rFonts w:ascii="Arial" w:eastAsia="Century Gothic" w:hAnsi="Arial" w:cs="Arial"/>
                <w:szCs w:val="20"/>
              </w:rPr>
            </w:pPr>
            <w:r>
              <w:rPr>
                <w:rFonts w:ascii="Arial" w:eastAsia="Century Gothic" w:hAnsi="Arial" w:cs="Arial"/>
                <w:szCs w:val="20"/>
              </w:rPr>
              <w:t>Girders Spacing</w:t>
            </w:r>
            <w:r w:rsidR="00B54A2A">
              <w:rPr>
                <w:rFonts w:ascii="Arial" w:eastAsia="Century Gothic" w:hAnsi="Arial" w:cs="Arial"/>
                <w:szCs w:val="20"/>
              </w:rPr>
              <w:t xml:space="preserve">, </w:t>
            </w:r>
            <w:r w:rsidR="004B0F91">
              <w:rPr>
                <w:rFonts w:ascii="Arial" w:eastAsia="Century Gothic" w:hAnsi="Arial" w:cs="Arial"/>
                <w:szCs w:val="20"/>
              </w:rPr>
              <w:t>m (ft.)</w:t>
            </w:r>
          </w:p>
        </w:tc>
        <w:tc>
          <w:tcPr>
            <w:tcW w:w="2520" w:type="dxa"/>
            <w:vAlign w:val="center"/>
          </w:tcPr>
          <w:p w:rsidR="001C064E" w:rsidRDefault="004B0F91" w:rsidP="000D756D">
            <w:pPr>
              <w:widowControl w:val="0"/>
              <w:jc w:val="center"/>
              <w:rPr>
                <w:rFonts w:ascii="Arial" w:hAnsi="Arial" w:cs="Arial"/>
                <w:szCs w:val="20"/>
                <w:lang w:val="en-US"/>
              </w:rPr>
            </w:pPr>
            <w:bookmarkStart w:id="12" w:name="OLE_LINK147"/>
            <w:bookmarkStart w:id="13" w:name="OLE_LINK148"/>
            <w:r>
              <w:rPr>
                <w:rFonts w:ascii="Arial" w:eastAsia="Century Gothic" w:hAnsi="Arial" w:cs="Arial"/>
                <w:szCs w:val="20"/>
              </w:rPr>
              <w:t>0.76 (</w:t>
            </w:r>
            <w:r w:rsidR="00750E02" w:rsidRPr="00425E26">
              <w:rPr>
                <w:rFonts w:ascii="Arial" w:eastAsia="Century Gothic" w:hAnsi="Arial" w:cs="Arial"/>
                <w:szCs w:val="20"/>
              </w:rPr>
              <w:t>2.4</w:t>
            </w:r>
            <w:r>
              <w:rPr>
                <w:rFonts w:ascii="Arial" w:eastAsia="Century Gothic" w:hAnsi="Arial" w:cs="Arial"/>
                <w:szCs w:val="20"/>
              </w:rPr>
              <w:t>8</w:t>
            </w:r>
            <w:bookmarkEnd w:id="12"/>
            <w:bookmarkEnd w:id="13"/>
            <w:r>
              <w:rPr>
                <w:rFonts w:ascii="Arial" w:eastAsia="Century Gothic" w:hAnsi="Arial" w:cs="Arial"/>
                <w:szCs w:val="20"/>
              </w:rPr>
              <w:t>)</w:t>
            </w:r>
          </w:p>
        </w:tc>
        <w:tc>
          <w:tcPr>
            <w:tcW w:w="1800" w:type="dxa"/>
            <w:vAlign w:val="center"/>
          </w:tcPr>
          <w:p w:rsidR="001C064E" w:rsidRDefault="004B0F91" w:rsidP="000D756D">
            <w:pPr>
              <w:widowControl w:val="0"/>
              <w:jc w:val="center"/>
              <w:rPr>
                <w:rFonts w:ascii="Arial" w:hAnsi="Arial" w:cs="Arial"/>
                <w:szCs w:val="20"/>
                <w:lang w:val="en-US"/>
              </w:rPr>
            </w:pPr>
            <w:bookmarkStart w:id="14" w:name="OLE_LINK149"/>
            <w:r>
              <w:rPr>
                <w:rFonts w:ascii="Arial" w:eastAsia="Century Gothic" w:hAnsi="Arial" w:cs="Arial"/>
                <w:szCs w:val="20"/>
              </w:rPr>
              <w:t>0.72 (</w:t>
            </w:r>
            <w:r w:rsidR="00750E02" w:rsidRPr="00425E26">
              <w:rPr>
                <w:rFonts w:ascii="Arial" w:eastAsia="Century Gothic" w:hAnsi="Arial" w:cs="Arial"/>
                <w:szCs w:val="20"/>
              </w:rPr>
              <w:t>2.3</w:t>
            </w:r>
            <w:r>
              <w:rPr>
                <w:rFonts w:ascii="Arial" w:eastAsia="Century Gothic" w:hAnsi="Arial" w:cs="Arial"/>
                <w:szCs w:val="20"/>
              </w:rPr>
              <w:t>7</w:t>
            </w:r>
            <w:bookmarkEnd w:id="14"/>
            <w:r>
              <w:rPr>
                <w:rFonts w:ascii="Arial" w:eastAsia="Century Gothic" w:hAnsi="Arial" w:cs="Arial"/>
                <w:szCs w:val="20"/>
              </w:rPr>
              <w:t>)</w:t>
            </w:r>
          </w:p>
        </w:tc>
        <w:tc>
          <w:tcPr>
            <w:tcW w:w="1776" w:type="dxa"/>
            <w:vAlign w:val="center"/>
          </w:tcPr>
          <w:p w:rsidR="001C064E" w:rsidRDefault="004B0F91" w:rsidP="000D756D">
            <w:pPr>
              <w:widowControl w:val="0"/>
              <w:jc w:val="center"/>
              <w:rPr>
                <w:rFonts w:ascii="Arial" w:hAnsi="Arial" w:cs="Arial"/>
                <w:szCs w:val="20"/>
                <w:lang w:val="en-US"/>
              </w:rPr>
            </w:pPr>
            <w:r>
              <w:rPr>
                <w:rFonts w:ascii="Arial" w:eastAsia="Century Gothic" w:hAnsi="Arial" w:cs="Arial"/>
                <w:szCs w:val="20"/>
              </w:rPr>
              <w:t>0.74 (</w:t>
            </w:r>
            <w:r w:rsidR="00750E02" w:rsidRPr="00425E26">
              <w:rPr>
                <w:rFonts w:ascii="Arial" w:eastAsia="Century Gothic" w:hAnsi="Arial" w:cs="Arial"/>
                <w:szCs w:val="20"/>
              </w:rPr>
              <w:t>2.4</w:t>
            </w:r>
            <w:r>
              <w:rPr>
                <w:rFonts w:ascii="Arial" w:eastAsia="Century Gothic" w:hAnsi="Arial" w:cs="Arial"/>
                <w:szCs w:val="20"/>
              </w:rPr>
              <w:t>3)</w:t>
            </w:r>
          </w:p>
        </w:tc>
      </w:tr>
      <w:tr w:rsidR="00750E02" w:rsidRPr="00FC0D95" w:rsidTr="000D756D">
        <w:trPr>
          <w:gridAfter w:val="1"/>
          <w:wAfter w:w="124" w:type="dxa"/>
          <w:jc w:val="center"/>
        </w:trPr>
        <w:tc>
          <w:tcPr>
            <w:tcW w:w="2520" w:type="dxa"/>
            <w:vAlign w:val="center"/>
          </w:tcPr>
          <w:p w:rsidR="00750E02" w:rsidRPr="00425E26" w:rsidRDefault="00750E02" w:rsidP="000D756D">
            <w:pPr>
              <w:widowControl w:val="0"/>
              <w:rPr>
                <w:rFonts w:ascii="Arial" w:eastAsia="Century Gothic" w:hAnsi="Arial" w:cs="Arial"/>
                <w:szCs w:val="20"/>
              </w:rPr>
            </w:pPr>
            <w:r>
              <w:rPr>
                <w:rFonts w:ascii="Arial" w:eastAsia="Century Gothic" w:hAnsi="Arial" w:cs="Arial"/>
                <w:szCs w:val="20"/>
              </w:rPr>
              <w:t>IT Section</w:t>
            </w:r>
          </w:p>
        </w:tc>
        <w:tc>
          <w:tcPr>
            <w:tcW w:w="2520" w:type="dxa"/>
            <w:vAlign w:val="center"/>
          </w:tcPr>
          <w:p w:rsidR="00750E02" w:rsidRPr="00FC0D95" w:rsidRDefault="00750E02" w:rsidP="000D756D">
            <w:pPr>
              <w:widowControl w:val="0"/>
              <w:jc w:val="center"/>
              <w:rPr>
                <w:rFonts w:ascii="Arial" w:hAnsi="Arial" w:cs="Arial"/>
                <w:szCs w:val="20"/>
                <w:lang w:val="en-US"/>
              </w:rPr>
            </w:pPr>
            <w:r w:rsidRPr="00425E26">
              <w:rPr>
                <w:rFonts w:ascii="Arial" w:eastAsia="Century Gothic" w:hAnsi="Arial" w:cs="Arial"/>
                <w:szCs w:val="20"/>
              </w:rPr>
              <w:t>IT-400</w:t>
            </w:r>
          </w:p>
        </w:tc>
        <w:tc>
          <w:tcPr>
            <w:tcW w:w="1800" w:type="dxa"/>
            <w:vAlign w:val="center"/>
          </w:tcPr>
          <w:p w:rsidR="00750E02" w:rsidRPr="00FC0D95" w:rsidRDefault="00750E02" w:rsidP="000D756D">
            <w:pPr>
              <w:widowControl w:val="0"/>
              <w:jc w:val="center"/>
              <w:rPr>
                <w:rFonts w:ascii="Arial" w:hAnsi="Arial" w:cs="Arial"/>
                <w:szCs w:val="20"/>
                <w:lang w:val="en-US"/>
              </w:rPr>
            </w:pPr>
            <w:r>
              <w:rPr>
                <w:rFonts w:ascii="Arial" w:eastAsia="Century Gothic" w:hAnsi="Arial" w:cs="Arial"/>
                <w:szCs w:val="20"/>
              </w:rPr>
              <w:t>IT-6</w:t>
            </w:r>
            <w:r w:rsidRPr="00425E26">
              <w:rPr>
                <w:rFonts w:ascii="Arial" w:eastAsia="Century Gothic" w:hAnsi="Arial" w:cs="Arial"/>
                <w:szCs w:val="20"/>
              </w:rPr>
              <w:t>00</w:t>
            </w:r>
          </w:p>
        </w:tc>
        <w:tc>
          <w:tcPr>
            <w:tcW w:w="1776" w:type="dxa"/>
            <w:vAlign w:val="center"/>
          </w:tcPr>
          <w:p w:rsidR="00750E02" w:rsidRPr="00FC0D95" w:rsidRDefault="00750E02" w:rsidP="000D756D">
            <w:pPr>
              <w:widowControl w:val="0"/>
              <w:jc w:val="center"/>
              <w:rPr>
                <w:rFonts w:ascii="Arial" w:hAnsi="Arial" w:cs="Arial"/>
                <w:szCs w:val="20"/>
                <w:lang w:val="en-US"/>
              </w:rPr>
            </w:pPr>
            <w:r>
              <w:rPr>
                <w:rFonts w:ascii="Arial" w:eastAsia="Century Gothic" w:hAnsi="Arial" w:cs="Arial"/>
                <w:szCs w:val="20"/>
              </w:rPr>
              <w:t>IT-7</w:t>
            </w:r>
            <w:r w:rsidRPr="00425E26">
              <w:rPr>
                <w:rFonts w:ascii="Arial" w:eastAsia="Century Gothic" w:hAnsi="Arial" w:cs="Arial"/>
                <w:szCs w:val="20"/>
              </w:rPr>
              <w:t>00</w:t>
            </w:r>
          </w:p>
        </w:tc>
      </w:tr>
      <w:tr w:rsidR="00750E02" w:rsidRPr="00FC0D95" w:rsidTr="000D756D">
        <w:trPr>
          <w:gridAfter w:val="1"/>
          <w:wAfter w:w="124" w:type="dxa"/>
          <w:jc w:val="center"/>
        </w:trPr>
        <w:tc>
          <w:tcPr>
            <w:tcW w:w="2520" w:type="dxa"/>
            <w:vAlign w:val="center"/>
          </w:tcPr>
          <w:p w:rsidR="00750E02" w:rsidRPr="00FC0D95" w:rsidRDefault="00B27A11" w:rsidP="000D756D">
            <w:pPr>
              <w:widowControl w:val="0"/>
              <w:rPr>
                <w:rFonts w:ascii="Arial" w:hAnsi="Arial" w:cs="Arial"/>
                <w:szCs w:val="20"/>
                <w:lang w:val="en-US"/>
              </w:rPr>
            </w:pPr>
            <w:r>
              <w:rPr>
                <w:rFonts w:ascii="Arial" w:eastAsia="Century Gothic" w:hAnsi="Arial" w:cs="Arial"/>
                <w:szCs w:val="20"/>
              </w:rPr>
              <w:t>Section Height</w:t>
            </w:r>
            <w:r w:rsidR="00B54A2A">
              <w:rPr>
                <w:rFonts w:ascii="Arial" w:eastAsia="Century Gothic" w:hAnsi="Arial" w:cs="Arial"/>
                <w:szCs w:val="20"/>
              </w:rPr>
              <w:t xml:space="preserve">, </w:t>
            </w:r>
            <w:r w:rsidR="004B0F91">
              <w:rPr>
                <w:rFonts w:ascii="Arial" w:eastAsia="Century Gothic" w:hAnsi="Arial" w:cs="Arial"/>
                <w:szCs w:val="20"/>
              </w:rPr>
              <w:t>mm (in.)</w:t>
            </w:r>
          </w:p>
        </w:tc>
        <w:tc>
          <w:tcPr>
            <w:tcW w:w="2520" w:type="dxa"/>
            <w:vAlign w:val="center"/>
          </w:tcPr>
          <w:p w:rsidR="00750E02" w:rsidRPr="00FC0D95" w:rsidRDefault="000D756D" w:rsidP="000D756D">
            <w:pPr>
              <w:widowControl w:val="0"/>
              <w:jc w:val="center"/>
              <w:rPr>
                <w:rFonts w:ascii="Arial" w:hAnsi="Arial" w:cs="Arial"/>
                <w:szCs w:val="20"/>
                <w:lang w:val="en-US"/>
              </w:rPr>
            </w:pPr>
            <w:r>
              <w:rPr>
                <w:rFonts w:ascii="Arial" w:hAnsi="Arial" w:cs="Arial"/>
                <w:szCs w:val="20"/>
                <w:lang w:val="en-US"/>
              </w:rPr>
              <w:t>4</w:t>
            </w:r>
            <w:r w:rsidR="00FD2DAA">
              <w:rPr>
                <w:rFonts w:ascii="Arial" w:hAnsi="Arial" w:cs="Arial" w:hint="cs"/>
                <w:szCs w:val="20"/>
                <w:rtl/>
                <w:lang w:val="en-US"/>
              </w:rPr>
              <w:t>00</w:t>
            </w:r>
            <w:r w:rsidR="004B0F91">
              <w:rPr>
                <w:rFonts w:ascii="Arial" w:hAnsi="Arial" w:cs="Arial"/>
                <w:szCs w:val="20"/>
                <w:lang w:val="en-US"/>
              </w:rPr>
              <w:t xml:space="preserve"> (</w:t>
            </w:r>
            <w:r w:rsidR="00FD2DAA">
              <w:rPr>
                <w:rFonts w:ascii="Arial" w:hAnsi="Arial" w:cs="Arial"/>
                <w:szCs w:val="20"/>
                <w:lang w:val="en-US"/>
              </w:rPr>
              <w:t>15.75</w:t>
            </w:r>
            <w:r w:rsidR="004B0F91">
              <w:rPr>
                <w:rFonts w:ascii="Arial" w:hAnsi="Arial" w:cs="Arial"/>
                <w:szCs w:val="20"/>
                <w:lang w:val="en-US"/>
              </w:rPr>
              <w:t>)</w:t>
            </w:r>
          </w:p>
        </w:tc>
        <w:tc>
          <w:tcPr>
            <w:tcW w:w="1800" w:type="dxa"/>
            <w:vAlign w:val="center"/>
          </w:tcPr>
          <w:p w:rsidR="00750E02" w:rsidRPr="00FC0D95" w:rsidRDefault="00B27A11" w:rsidP="000D756D">
            <w:pPr>
              <w:widowControl w:val="0"/>
              <w:jc w:val="center"/>
              <w:rPr>
                <w:rFonts w:ascii="Arial" w:hAnsi="Arial" w:cs="Arial"/>
                <w:szCs w:val="20"/>
                <w:lang w:val="en-US"/>
              </w:rPr>
            </w:pPr>
            <w:r>
              <w:rPr>
                <w:rFonts w:ascii="Arial" w:hAnsi="Arial" w:cs="Arial"/>
                <w:szCs w:val="20"/>
                <w:lang w:val="en-US"/>
              </w:rPr>
              <w:t>6</w:t>
            </w:r>
            <w:r w:rsidR="00FD2DAA">
              <w:rPr>
                <w:rFonts w:ascii="Arial" w:hAnsi="Arial" w:cs="Arial" w:hint="cs"/>
                <w:szCs w:val="20"/>
                <w:rtl/>
                <w:lang w:val="en-US"/>
              </w:rPr>
              <w:t>00</w:t>
            </w:r>
            <w:r>
              <w:rPr>
                <w:rFonts w:ascii="Arial" w:hAnsi="Arial" w:cs="Arial"/>
                <w:szCs w:val="20"/>
                <w:lang w:val="en-US"/>
              </w:rPr>
              <w:t xml:space="preserve"> </w:t>
            </w:r>
            <w:r w:rsidR="004B0F91">
              <w:rPr>
                <w:rFonts w:ascii="Arial" w:hAnsi="Arial" w:cs="Arial"/>
                <w:szCs w:val="20"/>
                <w:lang w:val="en-US"/>
              </w:rPr>
              <w:t>(</w:t>
            </w:r>
            <w:r w:rsidR="00FD2DAA">
              <w:rPr>
                <w:rFonts w:ascii="Arial" w:hAnsi="Arial" w:cs="Arial"/>
                <w:szCs w:val="20"/>
                <w:lang w:val="en-US"/>
              </w:rPr>
              <w:t>23.6</w:t>
            </w:r>
            <w:r w:rsidR="006B1155">
              <w:rPr>
                <w:rFonts w:ascii="Arial" w:hAnsi="Arial" w:cs="Arial"/>
                <w:szCs w:val="20"/>
                <w:lang w:val="en-US"/>
              </w:rPr>
              <w:t>3</w:t>
            </w:r>
            <w:r w:rsidR="004B0F91">
              <w:rPr>
                <w:rFonts w:ascii="Arial" w:hAnsi="Arial" w:cs="Arial"/>
                <w:szCs w:val="20"/>
                <w:lang w:val="en-US"/>
              </w:rPr>
              <w:t>)</w:t>
            </w:r>
          </w:p>
        </w:tc>
        <w:tc>
          <w:tcPr>
            <w:tcW w:w="1776" w:type="dxa"/>
            <w:vAlign w:val="center"/>
          </w:tcPr>
          <w:p w:rsidR="00750E02" w:rsidRPr="00FC0D95" w:rsidRDefault="00B27A11" w:rsidP="000D756D">
            <w:pPr>
              <w:widowControl w:val="0"/>
              <w:jc w:val="center"/>
              <w:rPr>
                <w:rFonts w:ascii="Arial" w:hAnsi="Arial" w:cs="Arial"/>
                <w:szCs w:val="20"/>
                <w:lang w:val="en-US"/>
              </w:rPr>
            </w:pPr>
            <w:r>
              <w:rPr>
                <w:rFonts w:ascii="Arial" w:hAnsi="Arial" w:cs="Arial"/>
                <w:szCs w:val="20"/>
                <w:lang w:val="en-US"/>
              </w:rPr>
              <w:t>7</w:t>
            </w:r>
            <w:r w:rsidR="00FD2DAA">
              <w:rPr>
                <w:rFonts w:ascii="Arial" w:hAnsi="Arial" w:cs="Arial" w:hint="cs"/>
                <w:szCs w:val="20"/>
                <w:rtl/>
                <w:lang w:val="en-US"/>
              </w:rPr>
              <w:t>00</w:t>
            </w:r>
            <w:r w:rsidR="004B0F91">
              <w:rPr>
                <w:rFonts w:ascii="Arial" w:hAnsi="Arial" w:cs="Arial"/>
                <w:szCs w:val="20"/>
                <w:lang w:val="en-US"/>
              </w:rPr>
              <w:t xml:space="preserve"> (</w:t>
            </w:r>
            <w:r w:rsidR="00FD2DAA">
              <w:rPr>
                <w:rFonts w:ascii="Arial" w:hAnsi="Arial" w:cs="Arial"/>
                <w:szCs w:val="20"/>
                <w:lang w:val="en-US"/>
              </w:rPr>
              <w:t>27.56</w:t>
            </w:r>
            <w:r w:rsidR="004B0F91">
              <w:rPr>
                <w:rFonts w:ascii="Arial" w:hAnsi="Arial" w:cs="Arial"/>
                <w:szCs w:val="20"/>
                <w:lang w:val="en-US"/>
              </w:rPr>
              <w:t>)</w:t>
            </w:r>
          </w:p>
        </w:tc>
      </w:tr>
      <w:tr w:rsidR="00B27A11" w:rsidRPr="00FC0D95" w:rsidTr="000D756D">
        <w:trPr>
          <w:gridAfter w:val="1"/>
          <w:wAfter w:w="124" w:type="dxa"/>
          <w:jc w:val="center"/>
        </w:trPr>
        <w:tc>
          <w:tcPr>
            <w:tcW w:w="2520" w:type="dxa"/>
            <w:vAlign w:val="center"/>
          </w:tcPr>
          <w:p w:rsidR="00B27A11" w:rsidRPr="00FC0D95" w:rsidRDefault="00B27A11" w:rsidP="000D756D">
            <w:pPr>
              <w:widowControl w:val="0"/>
              <w:rPr>
                <w:rFonts w:ascii="Arial" w:hAnsi="Arial" w:cs="Arial"/>
                <w:szCs w:val="20"/>
                <w:lang w:val="en-US"/>
              </w:rPr>
            </w:pPr>
            <w:r w:rsidRPr="00425E26">
              <w:rPr>
                <w:rFonts w:ascii="Arial" w:eastAsia="Century Gothic" w:hAnsi="Arial" w:cs="Arial"/>
                <w:szCs w:val="20"/>
              </w:rPr>
              <w:t>Centroid</w:t>
            </w:r>
            <w:r w:rsidR="00B54A2A">
              <w:rPr>
                <w:rFonts w:ascii="Arial" w:eastAsia="Century Gothic" w:hAnsi="Arial" w:cs="Arial"/>
                <w:szCs w:val="20"/>
              </w:rPr>
              <w:t xml:space="preserve">, </w:t>
            </w:r>
            <w:r>
              <w:rPr>
                <w:rFonts w:ascii="Arial" w:eastAsia="Century Gothic" w:hAnsi="Arial" w:cs="Arial"/>
                <w:szCs w:val="20"/>
              </w:rPr>
              <w:t>mm (in.)</w:t>
            </w:r>
          </w:p>
        </w:tc>
        <w:tc>
          <w:tcPr>
            <w:tcW w:w="2520" w:type="dxa"/>
            <w:vAlign w:val="center"/>
          </w:tcPr>
          <w:p w:rsidR="00B27A11" w:rsidRPr="00FC0D95" w:rsidRDefault="00B27A11" w:rsidP="000D756D">
            <w:pPr>
              <w:widowControl w:val="0"/>
              <w:jc w:val="center"/>
              <w:rPr>
                <w:rFonts w:ascii="Arial" w:hAnsi="Arial" w:cs="Arial"/>
                <w:szCs w:val="20"/>
                <w:lang w:val="en-US"/>
              </w:rPr>
            </w:pPr>
            <w:r>
              <w:rPr>
                <w:rFonts w:ascii="Arial" w:hAnsi="Arial" w:cs="Arial"/>
                <w:szCs w:val="20"/>
                <w:lang w:val="en-US"/>
              </w:rPr>
              <w:t>148 (5.81)</w:t>
            </w:r>
          </w:p>
        </w:tc>
        <w:tc>
          <w:tcPr>
            <w:tcW w:w="1800" w:type="dxa"/>
            <w:vAlign w:val="center"/>
          </w:tcPr>
          <w:p w:rsidR="00B27A11" w:rsidRPr="00FC0D95" w:rsidRDefault="00B27A11" w:rsidP="000D756D">
            <w:pPr>
              <w:widowControl w:val="0"/>
              <w:jc w:val="center"/>
              <w:rPr>
                <w:rFonts w:ascii="Arial" w:hAnsi="Arial" w:cs="Arial"/>
                <w:szCs w:val="20"/>
                <w:lang w:val="en-US"/>
              </w:rPr>
            </w:pPr>
            <w:r>
              <w:rPr>
                <w:rFonts w:ascii="Arial" w:hAnsi="Arial" w:cs="Arial"/>
                <w:szCs w:val="20"/>
                <w:lang w:val="en-US"/>
              </w:rPr>
              <w:t>222 (8.75)</w:t>
            </w:r>
          </w:p>
        </w:tc>
        <w:tc>
          <w:tcPr>
            <w:tcW w:w="1776" w:type="dxa"/>
            <w:vAlign w:val="center"/>
          </w:tcPr>
          <w:p w:rsidR="00B27A11" w:rsidRPr="00FC0D95" w:rsidRDefault="00B27A11" w:rsidP="000D756D">
            <w:pPr>
              <w:widowControl w:val="0"/>
              <w:jc w:val="center"/>
              <w:rPr>
                <w:rFonts w:ascii="Arial" w:hAnsi="Arial" w:cs="Arial"/>
                <w:szCs w:val="20"/>
                <w:lang w:val="en-US"/>
              </w:rPr>
            </w:pPr>
            <w:r>
              <w:rPr>
                <w:rFonts w:ascii="Arial" w:hAnsi="Arial" w:cs="Arial"/>
                <w:szCs w:val="20"/>
                <w:lang w:val="en-US"/>
              </w:rPr>
              <w:t>264 (10.38)</w:t>
            </w:r>
          </w:p>
        </w:tc>
      </w:tr>
      <w:tr w:rsidR="00B27A11" w:rsidRPr="00FC0D95" w:rsidTr="000D756D">
        <w:trPr>
          <w:gridAfter w:val="1"/>
          <w:wAfter w:w="124" w:type="dxa"/>
          <w:jc w:val="center"/>
        </w:trPr>
        <w:tc>
          <w:tcPr>
            <w:tcW w:w="2520" w:type="dxa"/>
            <w:vAlign w:val="center"/>
          </w:tcPr>
          <w:p w:rsidR="00B27A11" w:rsidRPr="00425E26" w:rsidRDefault="00B27A11" w:rsidP="000D756D">
            <w:pPr>
              <w:widowControl w:val="0"/>
              <w:rPr>
                <w:rFonts w:ascii="Arial" w:eastAsia="Century Gothic" w:hAnsi="Arial" w:cs="Arial"/>
                <w:szCs w:val="20"/>
              </w:rPr>
            </w:pPr>
            <w:bookmarkStart w:id="15" w:name="_Hlk504208543"/>
            <w:r>
              <w:rPr>
                <w:rFonts w:ascii="Arial" w:eastAsia="Century Gothic" w:hAnsi="Arial" w:cs="Arial"/>
                <w:szCs w:val="20"/>
              </w:rPr>
              <w:t>Slab Thickness</w:t>
            </w:r>
            <w:r w:rsidR="00B54A2A">
              <w:rPr>
                <w:rFonts w:ascii="Arial" w:eastAsia="Century Gothic" w:hAnsi="Arial" w:cs="Arial"/>
                <w:szCs w:val="20"/>
              </w:rPr>
              <w:t xml:space="preserve">, </w:t>
            </w:r>
            <w:r>
              <w:rPr>
                <w:rFonts w:ascii="Arial" w:eastAsia="Century Gothic" w:hAnsi="Arial" w:cs="Arial"/>
                <w:szCs w:val="20"/>
              </w:rPr>
              <w:t>mm (in.)</w:t>
            </w:r>
          </w:p>
        </w:tc>
        <w:tc>
          <w:tcPr>
            <w:tcW w:w="2520" w:type="dxa"/>
            <w:vAlign w:val="center"/>
          </w:tcPr>
          <w:p w:rsidR="00B27A11" w:rsidRPr="00FC0D95" w:rsidRDefault="000D756D" w:rsidP="000D756D">
            <w:pPr>
              <w:widowControl w:val="0"/>
              <w:jc w:val="center"/>
              <w:rPr>
                <w:rFonts w:ascii="Arial" w:hAnsi="Arial" w:cs="Arial"/>
                <w:szCs w:val="20"/>
                <w:lang w:val="en-US"/>
              </w:rPr>
            </w:pPr>
            <w:r>
              <w:rPr>
                <w:rFonts w:ascii="Arial" w:eastAsia="Century Gothic" w:hAnsi="Arial" w:cs="Arial"/>
                <w:szCs w:val="20"/>
              </w:rPr>
              <w:t>203 (</w:t>
            </w:r>
            <w:r w:rsidR="00B27A11">
              <w:rPr>
                <w:rFonts w:ascii="Arial" w:eastAsia="Century Gothic" w:hAnsi="Arial" w:cs="Arial"/>
                <w:szCs w:val="20"/>
              </w:rPr>
              <w:t>8</w:t>
            </w:r>
            <w:r>
              <w:rPr>
                <w:rFonts w:ascii="Arial" w:eastAsia="Century Gothic" w:hAnsi="Arial" w:cs="Arial"/>
                <w:szCs w:val="20"/>
              </w:rPr>
              <w:t>)</w:t>
            </w:r>
          </w:p>
        </w:tc>
        <w:tc>
          <w:tcPr>
            <w:tcW w:w="1800" w:type="dxa"/>
            <w:vAlign w:val="center"/>
          </w:tcPr>
          <w:p w:rsidR="00B27A11" w:rsidRPr="00FC0D95" w:rsidRDefault="00B27A11" w:rsidP="000D756D">
            <w:pPr>
              <w:widowControl w:val="0"/>
              <w:jc w:val="center"/>
              <w:rPr>
                <w:rFonts w:ascii="Arial" w:hAnsi="Arial" w:cs="Arial"/>
                <w:szCs w:val="20"/>
                <w:lang w:val="en-US"/>
              </w:rPr>
            </w:pPr>
            <w:r>
              <w:rPr>
                <w:rFonts w:ascii="Arial" w:eastAsia="Century Gothic" w:hAnsi="Arial" w:cs="Arial"/>
                <w:szCs w:val="20"/>
              </w:rPr>
              <w:t>152 (</w:t>
            </w:r>
            <w:r w:rsidRPr="00425E26">
              <w:rPr>
                <w:rFonts w:ascii="Arial" w:eastAsia="Century Gothic" w:hAnsi="Arial" w:cs="Arial"/>
                <w:szCs w:val="20"/>
              </w:rPr>
              <w:t>6</w:t>
            </w:r>
            <w:r>
              <w:rPr>
                <w:rFonts w:ascii="Arial" w:eastAsia="Century Gothic" w:hAnsi="Arial" w:cs="Arial"/>
                <w:szCs w:val="20"/>
              </w:rPr>
              <w:t>)</w:t>
            </w:r>
          </w:p>
        </w:tc>
        <w:tc>
          <w:tcPr>
            <w:tcW w:w="1776" w:type="dxa"/>
            <w:vAlign w:val="center"/>
          </w:tcPr>
          <w:p w:rsidR="00B27A11" w:rsidRPr="00FC0D95" w:rsidRDefault="00B27A11" w:rsidP="000D756D">
            <w:pPr>
              <w:widowControl w:val="0"/>
              <w:jc w:val="center"/>
              <w:rPr>
                <w:rFonts w:ascii="Arial" w:hAnsi="Arial" w:cs="Arial"/>
                <w:szCs w:val="20"/>
                <w:lang w:val="en-US"/>
              </w:rPr>
            </w:pPr>
            <w:r>
              <w:rPr>
                <w:rFonts w:ascii="Arial" w:eastAsia="Century Gothic" w:hAnsi="Arial" w:cs="Arial"/>
                <w:szCs w:val="20"/>
              </w:rPr>
              <w:t>152 (</w:t>
            </w:r>
            <w:r w:rsidRPr="00425E26">
              <w:rPr>
                <w:rFonts w:ascii="Arial" w:eastAsia="Century Gothic" w:hAnsi="Arial" w:cs="Arial"/>
                <w:szCs w:val="20"/>
              </w:rPr>
              <w:t>6</w:t>
            </w:r>
            <w:r>
              <w:rPr>
                <w:rFonts w:ascii="Arial" w:eastAsia="Century Gothic" w:hAnsi="Arial" w:cs="Arial"/>
                <w:szCs w:val="20"/>
              </w:rPr>
              <w:t>)</w:t>
            </w:r>
          </w:p>
        </w:tc>
      </w:tr>
      <w:tr w:rsidR="000D756D" w:rsidRPr="00FC0D95" w:rsidTr="000D756D">
        <w:trPr>
          <w:gridAfter w:val="1"/>
          <w:wAfter w:w="124" w:type="dxa"/>
          <w:jc w:val="center"/>
        </w:trPr>
        <w:tc>
          <w:tcPr>
            <w:tcW w:w="2520" w:type="dxa"/>
            <w:vAlign w:val="center"/>
          </w:tcPr>
          <w:p w:rsidR="000D756D" w:rsidRPr="00FC0D95" w:rsidRDefault="000D756D" w:rsidP="000D756D">
            <w:pPr>
              <w:widowControl w:val="0"/>
              <w:rPr>
                <w:rFonts w:ascii="Arial" w:hAnsi="Arial" w:cs="Arial"/>
                <w:szCs w:val="20"/>
                <w:lang w:val="en-US"/>
              </w:rPr>
            </w:pPr>
            <w:r>
              <w:rPr>
                <w:rFonts w:ascii="Arial" w:hAnsi="Arial" w:cs="Arial"/>
                <w:szCs w:val="20"/>
                <w:lang w:val="en-US"/>
              </w:rPr>
              <w:t>Diaphragm Section</w:t>
            </w:r>
          </w:p>
        </w:tc>
        <w:tc>
          <w:tcPr>
            <w:tcW w:w="4320" w:type="dxa"/>
            <w:gridSpan w:val="2"/>
            <w:vAlign w:val="center"/>
          </w:tcPr>
          <w:p w:rsidR="000D756D" w:rsidRPr="00FC0D95" w:rsidRDefault="000D756D" w:rsidP="000D756D">
            <w:pPr>
              <w:widowControl w:val="0"/>
              <w:jc w:val="center"/>
              <w:rPr>
                <w:rFonts w:ascii="Arial" w:hAnsi="Arial" w:cs="Arial"/>
                <w:szCs w:val="20"/>
                <w:lang w:val="en-US"/>
              </w:rPr>
            </w:pPr>
            <w:r w:rsidRPr="00425E26">
              <w:rPr>
                <w:rFonts w:ascii="Arial" w:eastAsia="Century Gothic" w:hAnsi="Arial" w:cs="Arial"/>
                <w:szCs w:val="20"/>
              </w:rPr>
              <w:t>steel channel (C8x18.75)</w:t>
            </w:r>
          </w:p>
        </w:tc>
        <w:tc>
          <w:tcPr>
            <w:tcW w:w="1776" w:type="dxa"/>
            <w:vAlign w:val="center"/>
          </w:tcPr>
          <w:p w:rsidR="000D756D" w:rsidRPr="00FC0D95" w:rsidRDefault="000D756D" w:rsidP="000D756D">
            <w:pPr>
              <w:widowControl w:val="0"/>
              <w:ind w:right="-132"/>
              <w:jc w:val="center"/>
              <w:rPr>
                <w:rFonts w:ascii="Arial" w:hAnsi="Arial" w:cs="Arial"/>
                <w:szCs w:val="20"/>
                <w:lang w:val="en-US"/>
              </w:rPr>
            </w:pPr>
            <w:r>
              <w:rPr>
                <w:rFonts w:ascii="Arial" w:eastAsia="Century Gothic" w:hAnsi="Arial" w:cs="Arial"/>
                <w:szCs w:val="20"/>
              </w:rPr>
              <w:t>concrete</w:t>
            </w:r>
            <w:r w:rsidRPr="00425E26">
              <w:rPr>
                <w:rFonts w:ascii="Arial" w:eastAsia="Century Gothic" w:hAnsi="Arial" w:cs="Arial"/>
                <w:szCs w:val="20"/>
              </w:rPr>
              <w:t xml:space="preserve"> </w:t>
            </w:r>
            <w:r>
              <w:rPr>
                <w:rFonts w:ascii="Arial" w:eastAsia="Century Gothic" w:hAnsi="Arial" w:cs="Arial"/>
                <w:szCs w:val="20"/>
              </w:rPr>
              <w:t>203 mm (8 in.) w</w:t>
            </w:r>
            <w:r w:rsidRPr="00425E26">
              <w:rPr>
                <w:rFonts w:ascii="Arial" w:eastAsia="Century Gothic" w:hAnsi="Arial" w:cs="Arial"/>
                <w:szCs w:val="20"/>
              </w:rPr>
              <w:t>idth</w:t>
            </w:r>
          </w:p>
        </w:tc>
      </w:tr>
      <w:tr w:rsidR="000D756D" w:rsidRPr="00FC0D95" w:rsidTr="000D756D">
        <w:trPr>
          <w:gridAfter w:val="1"/>
          <w:wAfter w:w="124" w:type="dxa"/>
          <w:jc w:val="center"/>
        </w:trPr>
        <w:tc>
          <w:tcPr>
            <w:tcW w:w="2520" w:type="dxa"/>
            <w:vAlign w:val="center"/>
          </w:tcPr>
          <w:p w:rsidR="000D756D" w:rsidRPr="00FC0D95" w:rsidRDefault="000D756D" w:rsidP="000D756D">
            <w:pPr>
              <w:widowControl w:val="0"/>
              <w:rPr>
                <w:rFonts w:ascii="Arial" w:hAnsi="Arial" w:cs="Arial"/>
                <w:szCs w:val="20"/>
                <w:lang w:val="en-US"/>
              </w:rPr>
            </w:pPr>
            <w:r>
              <w:rPr>
                <w:rFonts w:ascii="Arial" w:hAnsi="Arial" w:cs="Arial"/>
                <w:szCs w:val="20"/>
                <w:lang w:val="en-US"/>
              </w:rPr>
              <w:t>Diaphragm Location</w:t>
            </w:r>
          </w:p>
        </w:tc>
        <w:tc>
          <w:tcPr>
            <w:tcW w:w="4320" w:type="dxa"/>
            <w:gridSpan w:val="2"/>
            <w:vAlign w:val="center"/>
          </w:tcPr>
          <w:p w:rsidR="000D756D" w:rsidRPr="00FC0D95" w:rsidRDefault="000D756D" w:rsidP="000D756D">
            <w:pPr>
              <w:widowControl w:val="0"/>
              <w:jc w:val="center"/>
              <w:rPr>
                <w:rFonts w:ascii="Arial" w:hAnsi="Arial" w:cs="Arial"/>
                <w:szCs w:val="20"/>
                <w:lang w:val="en-US"/>
              </w:rPr>
            </w:pPr>
            <w:r w:rsidRPr="00425E26">
              <w:rPr>
                <w:rFonts w:ascii="Arial" w:eastAsia="Century Gothic" w:hAnsi="Arial" w:cs="Arial"/>
                <w:szCs w:val="20"/>
              </w:rPr>
              <w:t xml:space="preserve">mid-span at the </w:t>
            </w:r>
            <w:r>
              <w:rPr>
                <w:rFonts w:ascii="Arial" w:eastAsia="Century Gothic" w:hAnsi="Arial" w:cs="Arial"/>
                <w:szCs w:val="20"/>
              </w:rPr>
              <w:t>e</w:t>
            </w:r>
            <w:r w:rsidRPr="00425E26">
              <w:rPr>
                <w:rFonts w:ascii="Arial" w:eastAsia="Century Gothic" w:hAnsi="Arial" w:cs="Arial"/>
                <w:szCs w:val="20"/>
              </w:rPr>
              <w:t xml:space="preserve">xterior </w:t>
            </w:r>
            <w:r>
              <w:rPr>
                <w:rFonts w:ascii="Arial" w:eastAsia="Century Gothic" w:hAnsi="Arial" w:cs="Arial"/>
                <w:szCs w:val="20"/>
              </w:rPr>
              <w:t>three girders</w:t>
            </w:r>
            <w:r w:rsidRPr="00425E26">
              <w:rPr>
                <w:rFonts w:ascii="Arial" w:eastAsia="Century Gothic" w:hAnsi="Arial" w:cs="Arial"/>
                <w:szCs w:val="20"/>
              </w:rPr>
              <w:t xml:space="preserve"> from both sides</w:t>
            </w:r>
          </w:p>
        </w:tc>
        <w:tc>
          <w:tcPr>
            <w:tcW w:w="1776" w:type="dxa"/>
            <w:vAlign w:val="center"/>
          </w:tcPr>
          <w:p w:rsidR="000D756D" w:rsidRPr="00FC0D95" w:rsidRDefault="000D756D" w:rsidP="000D756D">
            <w:pPr>
              <w:widowControl w:val="0"/>
              <w:jc w:val="center"/>
              <w:rPr>
                <w:rFonts w:ascii="Arial" w:hAnsi="Arial" w:cs="Arial"/>
                <w:szCs w:val="20"/>
                <w:lang w:val="en-US"/>
              </w:rPr>
            </w:pPr>
            <w:r>
              <w:rPr>
                <w:rFonts w:ascii="Arial" w:eastAsia="Century Gothic" w:hAnsi="Arial" w:cs="Arial"/>
                <w:szCs w:val="20"/>
              </w:rPr>
              <w:t>t</w:t>
            </w:r>
            <w:r w:rsidRPr="00425E26">
              <w:rPr>
                <w:rFonts w:ascii="Arial" w:eastAsia="Century Gothic" w:hAnsi="Arial" w:cs="Arial"/>
                <w:szCs w:val="20"/>
              </w:rPr>
              <w:t xml:space="preserve">wo </w:t>
            </w:r>
            <w:r>
              <w:rPr>
                <w:rFonts w:ascii="Arial" w:eastAsia="Century Gothic" w:hAnsi="Arial" w:cs="Arial"/>
                <w:szCs w:val="20"/>
              </w:rPr>
              <w:t>full-width at 5.6 m and 13.6 m (</w:t>
            </w:r>
            <w:r w:rsidRPr="00425E26">
              <w:rPr>
                <w:rFonts w:ascii="Arial" w:eastAsia="Century Gothic" w:hAnsi="Arial" w:cs="Arial"/>
                <w:szCs w:val="20"/>
              </w:rPr>
              <w:t xml:space="preserve">220 </w:t>
            </w:r>
            <w:r>
              <w:rPr>
                <w:rFonts w:ascii="Arial" w:eastAsia="Century Gothic" w:hAnsi="Arial" w:cs="Arial"/>
                <w:szCs w:val="20"/>
              </w:rPr>
              <w:t>in</w:t>
            </w:r>
            <w:r w:rsidRPr="00425E26">
              <w:rPr>
                <w:rFonts w:ascii="Arial" w:eastAsia="Century Gothic" w:hAnsi="Arial" w:cs="Arial"/>
                <w:szCs w:val="20"/>
              </w:rPr>
              <w:t>.</w:t>
            </w:r>
            <w:r>
              <w:rPr>
                <w:rFonts w:ascii="Arial" w:eastAsia="Century Gothic" w:hAnsi="Arial" w:cs="Arial"/>
                <w:szCs w:val="20"/>
              </w:rPr>
              <w:t>&amp;</w:t>
            </w:r>
            <w:r w:rsidRPr="00425E26">
              <w:rPr>
                <w:rFonts w:ascii="Arial" w:eastAsia="Century Gothic" w:hAnsi="Arial" w:cs="Arial"/>
                <w:szCs w:val="20"/>
              </w:rPr>
              <w:t xml:space="preserve"> 535 </w:t>
            </w:r>
            <w:r>
              <w:rPr>
                <w:rFonts w:ascii="Arial" w:eastAsia="Century Gothic" w:hAnsi="Arial" w:cs="Arial"/>
                <w:szCs w:val="20"/>
              </w:rPr>
              <w:t>in</w:t>
            </w:r>
            <w:r w:rsidRPr="00425E26">
              <w:rPr>
                <w:rFonts w:ascii="Arial" w:eastAsia="Century Gothic" w:hAnsi="Arial" w:cs="Arial"/>
                <w:szCs w:val="20"/>
              </w:rPr>
              <w:t>.</w:t>
            </w:r>
            <w:r>
              <w:rPr>
                <w:rFonts w:ascii="Arial" w:eastAsia="Century Gothic" w:hAnsi="Arial" w:cs="Arial"/>
                <w:szCs w:val="20"/>
              </w:rPr>
              <w:t>)</w:t>
            </w:r>
          </w:p>
        </w:tc>
      </w:tr>
    </w:tbl>
    <w:p w:rsidR="002E35B0" w:rsidRPr="002E35B0" w:rsidRDefault="002E35B0" w:rsidP="00A6329B">
      <w:pPr>
        <w:spacing w:before="60"/>
        <w:ind w:left="1354"/>
        <w:jc w:val="both"/>
        <w:rPr>
          <w:rFonts w:ascii="Arial" w:eastAsia="Century Gothic" w:hAnsi="Arial" w:cs="Arial"/>
          <w:sz w:val="24"/>
          <w:szCs w:val="20"/>
          <w:u w:val="single"/>
        </w:rPr>
      </w:pPr>
      <w:bookmarkStart w:id="16" w:name="OLE_LINK4"/>
      <w:bookmarkStart w:id="17" w:name="OLE_LINK18"/>
      <w:bookmarkEnd w:id="15"/>
      <w:r>
        <w:rPr>
          <w:rFonts w:ascii="Arial" w:eastAsia="Century Gothic" w:hAnsi="Arial" w:cs="Arial"/>
          <w:szCs w:val="20"/>
        </w:rPr>
        <w:t xml:space="preserve">*All Modeled bridges located in Nebraska State, </w:t>
      </w:r>
      <w:r w:rsidR="009310D9">
        <w:rPr>
          <w:rFonts w:ascii="Arial" w:eastAsia="Century Gothic" w:hAnsi="Arial" w:cs="Arial"/>
          <w:szCs w:val="20"/>
        </w:rPr>
        <w:t>USA</w:t>
      </w:r>
    </w:p>
    <w:bookmarkEnd w:id="16"/>
    <w:bookmarkEnd w:id="17"/>
    <w:p w:rsidR="00022C35" w:rsidRPr="00425E26" w:rsidRDefault="00FE7F74" w:rsidP="00FE7F74">
      <w:pPr>
        <w:spacing w:before="200"/>
        <w:rPr>
          <w:rFonts w:ascii="Arial" w:eastAsia="Century Gothic" w:hAnsi="Arial" w:cs="Arial"/>
          <w:szCs w:val="20"/>
        </w:rPr>
      </w:pPr>
      <w:r>
        <w:object w:dxaOrig="20370" w:dyaOrig="7890">
          <v:shape id="_x0000_i1106" type="#_x0000_t75" style="width:467.5pt;height:156pt" o:ole="">
            <v:imagedata r:id="rId14" o:title="" croptop="4823f" cropbottom="5306f" cropleft="-452f" cropright="-952f"/>
          </v:shape>
          <o:OLEObject Type="Embed" ProgID="AutoCAD.Drawing.21" ShapeID="_x0000_i1106" DrawAspect="Content" ObjectID="_1588232966" r:id="rId15"/>
        </w:object>
      </w:r>
    </w:p>
    <w:p w:rsidR="00022C35" w:rsidRDefault="00022C35" w:rsidP="0067210E">
      <w:pPr>
        <w:spacing w:before="200" w:after="200"/>
        <w:jc w:val="center"/>
        <w:rPr>
          <w:rFonts w:ascii="Arial" w:eastAsia="Century Gothic" w:hAnsi="Arial" w:cs="Arial"/>
        </w:rPr>
      </w:pPr>
      <w:r w:rsidRPr="00632B4A">
        <w:rPr>
          <w:rFonts w:ascii="Arial" w:eastAsia="Century Gothic" w:hAnsi="Arial" w:cs="Arial"/>
        </w:rPr>
        <w:t xml:space="preserve">Figure </w:t>
      </w:r>
      <w:r w:rsidR="006E16A5">
        <w:rPr>
          <w:rFonts w:ascii="Arial" w:eastAsia="Century Gothic" w:hAnsi="Arial" w:cs="Arial"/>
        </w:rPr>
        <w:t>3</w:t>
      </w:r>
      <w:r w:rsidRPr="00632B4A">
        <w:rPr>
          <w:rFonts w:ascii="Arial" w:eastAsia="Century Gothic" w:hAnsi="Arial" w:cs="Arial"/>
        </w:rPr>
        <w:t>:</w:t>
      </w:r>
      <w:r w:rsidR="00BE2CF8">
        <w:rPr>
          <w:rFonts w:ascii="Arial" w:eastAsia="Century Gothic" w:hAnsi="Arial" w:cs="Arial"/>
        </w:rPr>
        <w:t xml:space="preserve"> </w:t>
      </w:r>
      <w:r w:rsidRPr="00632B4A">
        <w:rPr>
          <w:rFonts w:ascii="Arial" w:eastAsia="Century Gothic" w:hAnsi="Arial" w:cs="Arial"/>
        </w:rPr>
        <w:t>Cross-Section</w:t>
      </w:r>
      <w:r w:rsidR="00BE2CF8">
        <w:rPr>
          <w:rFonts w:ascii="Arial" w:eastAsia="Century Gothic" w:hAnsi="Arial" w:cs="Arial"/>
        </w:rPr>
        <w:t>s</w:t>
      </w:r>
      <w:r w:rsidRPr="00632B4A">
        <w:rPr>
          <w:rFonts w:ascii="Arial" w:eastAsia="Century Gothic" w:hAnsi="Arial" w:cs="Arial"/>
        </w:rPr>
        <w:t xml:space="preserve"> of IT</w:t>
      </w:r>
      <w:r>
        <w:rPr>
          <w:rFonts w:ascii="Arial" w:eastAsia="Century Gothic" w:hAnsi="Arial" w:cs="Arial"/>
        </w:rPr>
        <w:t xml:space="preserve"> </w:t>
      </w:r>
      <w:r w:rsidR="009A22B4">
        <w:rPr>
          <w:rFonts w:ascii="Arial" w:eastAsia="Century Gothic" w:hAnsi="Arial" w:cs="Arial"/>
        </w:rPr>
        <w:t xml:space="preserve">Concrete </w:t>
      </w:r>
      <w:r w:rsidRPr="00632B4A">
        <w:rPr>
          <w:rFonts w:ascii="Arial" w:eastAsia="Century Gothic" w:hAnsi="Arial" w:cs="Arial"/>
        </w:rPr>
        <w:t>Girder</w:t>
      </w:r>
      <w:r>
        <w:rPr>
          <w:rFonts w:ascii="Arial" w:eastAsia="Century Gothic" w:hAnsi="Arial" w:cs="Arial"/>
        </w:rPr>
        <w:t>s</w:t>
      </w:r>
    </w:p>
    <w:p w:rsidR="006E16A5" w:rsidRPr="004918B2" w:rsidRDefault="009E2189">
      <w:pPr>
        <w:spacing w:before="200"/>
        <w:jc w:val="both"/>
        <w:rPr>
          <w:rFonts w:ascii="Arial" w:eastAsia="Century Gothic" w:hAnsi="Arial" w:cs="Arial"/>
          <w:szCs w:val="20"/>
        </w:rPr>
      </w:pPr>
      <w:r w:rsidRPr="00C7299F">
        <w:rPr>
          <w:rFonts w:ascii="Arial" w:eastAsia="Century Gothic" w:hAnsi="Arial" w:cs="Arial"/>
          <w:szCs w:val="20"/>
        </w:rPr>
        <w:t>Figure</w:t>
      </w:r>
      <w:r>
        <w:rPr>
          <w:rFonts w:ascii="Arial" w:eastAsia="Century Gothic" w:hAnsi="Arial" w:cs="Arial"/>
          <w:szCs w:val="20"/>
        </w:rPr>
        <w:t xml:space="preserve"> 4</w:t>
      </w:r>
      <w:r w:rsidRPr="00C7299F">
        <w:rPr>
          <w:rFonts w:ascii="Arial" w:eastAsia="Century Gothic" w:hAnsi="Arial" w:cs="Arial"/>
          <w:szCs w:val="20"/>
        </w:rPr>
        <w:t xml:space="preserve"> </w:t>
      </w:r>
      <w:r>
        <w:rPr>
          <w:rFonts w:ascii="Arial" w:eastAsia="Century Gothic" w:hAnsi="Arial" w:cs="Arial"/>
          <w:szCs w:val="20"/>
        </w:rPr>
        <w:t xml:space="preserve">summarizes the </w:t>
      </w:r>
      <w:r w:rsidR="006E16A5" w:rsidRPr="007B7590">
        <w:rPr>
          <w:rFonts w:ascii="Arial" w:eastAsia="Century Gothic" w:hAnsi="Arial" w:cs="Arial"/>
          <w:szCs w:val="20"/>
        </w:rPr>
        <w:t xml:space="preserve">parametric </w:t>
      </w:r>
      <w:r>
        <w:rPr>
          <w:rFonts w:ascii="Arial" w:eastAsia="Century Gothic" w:hAnsi="Arial" w:cs="Arial"/>
          <w:szCs w:val="20"/>
        </w:rPr>
        <w:t>study conducted on the three constructed IT girder bridges. The three span lengths and the corresponding IT girder sizes of these bridges are used assuming the current s</w:t>
      </w:r>
      <w:r w:rsidR="009A22B4">
        <w:rPr>
          <w:rFonts w:ascii="Arial" w:eastAsia="Century Gothic" w:hAnsi="Arial" w:cs="Arial"/>
          <w:szCs w:val="20"/>
        </w:rPr>
        <w:t>k</w:t>
      </w:r>
      <w:r>
        <w:rPr>
          <w:rFonts w:ascii="Arial" w:eastAsia="Century Gothic" w:hAnsi="Arial" w:cs="Arial"/>
          <w:szCs w:val="20"/>
        </w:rPr>
        <w:t xml:space="preserve">ew </w:t>
      </w:r>
      <w:r>
        <w:rPr>
          <w:rFonts w:ascii="Arial" w:eastAsia="Century Gothic" w:hAnsi="Arial" w:cs="Arial"/>
          <w:szCs w:val="20"/>
        </w:rPr>
        <w:lastRenderedPageBreak/>
        <w:t xml:space="preserve">angle as well as a zero skew angle and </w:t>
      </w:r>
      <w:r w:rsidR="009A22B4">
        <w:rPr>
          <w:rFonts w:ascii="Arial" w:eastAsia="Century Gothic" w:hAnsi="Arial" w:cs="Arial"/>
          <w:szCs w:val="20"/>
        </w:rPr>
        <w:t>45-degree</w:t>
      </w:r>
      <w:r>
        <w:rPr>
          <w:rFonts w:ascii="Arial" w:eastAsia="Century Gothic" w:hAnsi="Arial" w:cs="Arial"/>
          <w:szCs w:val="20"/>
        </w:rPr>
        <w:t xml:space="preserve"> skew angle. </w:t>
      </w:r>
      <w:r w:rsidR="006E16A5" w:rsidRPr="007B7590">
        <w:rPr>
          <w:rFonts w:ascii="Arial" w:eastAsia="Century Gothic" w:hAnsi="Arial" w:cs="Arial"/>
          <w:szCs w:val="20"/>
        </w:rPr>
        <w:t xml:space="preserve">The current diaphragm </w:t>
      </w:r>
      <w:r>
        <w:rPr>
          <w:rFonts w:ascii="Arial" w:eastAsia="Century Gothic" w:hAnsi="Arial" w:cs="Arial"/>
          <w:szCs w:val="20"/>
        </w:rPr>
        <w:t xml:space="preserve">of the </w:t>
      </w:r>
      <w:r w:rsidR="006E16A5" w:rsidRPr="007B7590">
        <w:rPr>
          <w:rFonts w:ascii="Arial" w:eastAsia="Century Gothic" w:hAnsi="Arial" w:cs="Arial"/>
          <w:szCs w:val="20"/>
        </w:rPr>
        <w:t>constructed bridge</w:t>
      </w:r>
      <w:r>
        <w:rPr>
          <w:rFonts w:ascii="Arial" w:eastAsia="Century Gothic" w:hAnsi="Arial" w:cs="Arial"/>
          <w:szCs w:val="20"/>
        </w:rPr>
        <w:t>s</w:t>
      </w:r>
      <w:r w:rsidR="006E16A5" w:rsidRPr="007B7590">
        <w:rPr>
          <w:rFonts w:ascii="Arial" w:eastAsia="Century Gothic" w:hAnsi="Arial" w:cs="Arial"/>
          <w:szCs w:val="20"/>
        </w:rPr>
        <w:t xml:space="preserve"> is considered as a reference and two </w:t>
      </w:r>
      <w:r>
        <w:rPr>
          <w:rFonts w:ascii="Arial" w:eastAsia="Century Gothic" w:hAnsi="Arial" w:cs="Arial"/>
          <w:szCs w:val="20"/>
        </w:rPr>
        <w:t>additional</w:t>
      </w:r>
      <w:r w:rsidR="006E16A5" w:rsidRPr="007B7590">
        <w:rPr>
          <w:rFonts w:ascii="Arial" w:eastAsia="Century Gothic" w:hAnsi="Arial" w:cs="Arial"/>
          <w:szCs w:val="20"/>
        </w:rPr>
        <w:t xml:space="preserve"> cases are studied</w:t>
      </w:r>
      <w:r>
        <w:rPr>
          <w:rFonts w:ascii="Arial" w:eastAsia="Century Gothic" w:hAnsi="Arial" w:cs="Arial"/>
          <w:szCs w:val="20"/>
        </w:rPr>
        <w:t>:</w:t>
      </w:r>
      <w:r w:rsidR="006E16A5" w:rsidRPr="007B7590">
        <w:rPr>
          <w:rFonts w:ascii="Arial" w:eastAsia="Century Gothic" w:hAnsi="Arial" w:cs="Arial"/>
          <w:szCs w:val="20"/>
        </w:rPr>
        <w:t xml:space="preserve"> </w:t>
      </w:r>
      <w:r>
        <w:rPr>
          <w:rFonts w:ascii="Arial" w:eastAsia="Century Gothic" w:hAnsi="Arial" w:cs="Arial"/>
          <w:szCs w:val="20"/>
        </w:rPr>
        <w:t>t</w:t>
      </w:r>
      <w:r w:rsidR="006E16A5" w:rsidRPr="007B7590">
        <w:rPr>
          <w:rFonts w:ascii="Arial" w:eastAsia="Century Gothic" w:hAnsi="Arial" w:cs="Arial"/>
          <w:szCs w:val="20"/>
        </w:rPr>
        <w:t xml:space="preserve">he first case </w:t>
      </w:r>
      <w:r>
        <w:rPr>
          <w:rFonts w:ascii="Arial" w:eastAsia="Century Gothic" w:hAnsi="Arial" w:cs="Arial"/>
          <w:szCs w:val="20"/>
        </w:rPr>
        <w:t xml:space="preserve">is using </w:t>
      </w:r>
      <w:r w:rsidR="006E16A5" w:rsidRPr="007B7590">
        <w:rPr>
          <w:rFonts w:ascii="Arial" w:eastAsia="Century Gothic" w:hAnsi="Arial" w:cs="Arial"/>
          <w:szCs w:val="20"/>
        </w:rPr>
        <w:t xml:space="preserve">the current steel diaphragm </w:t>
      </w:r>
      <w:r>
        <w:rPr>
          <w:rFonts w:ascii="Arial" w:eastAsia="Century Gothic" w:hAnsi="Arial" w:cs="Arial"/>
          <w:szCs w:val="20"/>
        </w:rPr>
        <w:t xml:space="preserve">but for the </w:t>
      </w:r>
      <w:r w:rsidR="006E16A5" w:rsidRPr="007B7590">
        <w:rPr>
          <w:rFonts w:ascii="Arial" w:eastAsia="Century Gothic" w:hAnsi="Arial" w:cs="Arial"/>
          <w:szCs w:val="20"/>
        </w:rPr>
        <w:t>full-width of the bridge</w:t>
      </w:r>
      <w:r>
        <w:rPr>
          <w:rFonts w:ascii="Arial" w:eastAsia="Century Gothic" w:hAnsi="Arial" w:cs="Arial"/>
          <w:szCs w:val="20"/>
        </w:rPr>
        <w:t xml:space="preserve"> instead of the exterior girders only; and t</w:t>
      </w:r>
      <w:r w:rsidR="006E16A5" w:rsidRPr="007B7590">
        <w:rPr>
          <w:rFonts w:ascii="Arial" w:eastAsia="Century Gothic" w:hAnsi="Arial" w:cs="Arial"/>
          <w:szCs w:val="20"/>
        </w:rPr>
        <w:t>he</w:t>
      </w:r>
      <w:r w:rsidR="006E16A5">
        <w:rPr>
          <w:rFonts w:ascii="Arial" w:eastAsia="Century Gothic" w:hAnsi="Arial" w:cs="Arial"/>
          <w:szCs w:val="20"/>
        </w:rPr>
        <w:t xml:space="preserve"> second case replaces the steel</w:t>
      </w:r>
      <w:r w:rsidR="006E16A5" w:rsidRPr="004918B2">
        <w:rPr>
          <w:rFonts w:ascii="Arial" w:eastAsia="Century Gothic" w:hAnsi="Arial" w:cs="Arial"/>
          <w:szCs w:val="20"/>
        </w:rPr>
        <w:t xml:space="preserve"> </w:t>
      </w:r>
      <w:r w:rsidR="006E16A5" w:rsidRPr="005D5DC8">
        <w:rPr>
          <w:rFonts w:ascii="Arial" w:eastAsia="Century Gothic" w:hAnsi="Arial" w:cs="Arial"/>
          <w:szCs w:val="20"/>
        </w:rPr>
        <w:t xml:space="preserve">diaphragm with concrete diaphragm </w:t>
      </w:r>
      <w:r>
        <w:rPr>
          <w:rFonts w:ascii="Arial" w:eastAsia="Century Gothic" w:hAnsi="Arial" w:cs="Arial"/>
          <w:szCs w:val="20"/>
        </w:rPr>
        <w:t>for the</w:t>
      </w:r>
      <w:r w:rsidR="006E16A5">
        <w:rPr>
          <w:rFonts w:ascii="Arial" w:eastAsia="Century Gothic" w:hAnsi="Arial" w:cs="Arial"/>
          <w:szCs w:val="20"/>
        </w:rPr>
        <w:t xml:space="preserve"> </w:t>
      </w:r>
      <w:r w:rsidR="006E16A5" w:rsidRPr="005D5DC8">
        <w:rPr>
          <w:rFonts w:ascii="Arial" w:eastAsia="Century Gothic" w:hAnsi="Arial" w:cs="Arial"/>
          <w:szCs w:val="20"/>
        </w:rPr>
        <w:t>full</w:t>
      </w:r>
      <w:r w:rsidR="006E16A5">
        <w:rPr>
          <w:rFonts w:ascii="Arial" w:eastAsia="Century Gothic" w:hAnsi="Arial" w:cs="Arial"/>
          <w:szCs w:val="20"/>
        </w:rPr>
        <w:t>-width</w:t>
      </w:r>
      <w:r w:rsidR="006E16A5" w:rsidRPr="005D5DC8">
        <w:rPr>
          <w:rFonts w:ascii="Arial" w:eastAsia="Century Gothic" w:hAnsi="Arial" w:cs="Arial"/>
          <w:szCs w:val="20"/>
        </w:rPr>
        <w:t xml:space="preserve"> </w:t>
      </w:r>
      <w:r>
        <w:rPr>
          <w:rFonts w:ascii="Arial" w:eastAsia="Century Gothic" w:hAnsi="Arial" w:cs="Arial"/>
          <w:szCs w:val="20"/>
        </w:rPr>
        <w:t xml:space="preserve">of the bridge as shown in Figure 4. Also, </w:t>
      </w:r>
      <w:r w:rsidR="009A22B4">
        <w:rPr>
          <w:rFonts w:ascii="Arial" w:eastAsia="Century Gothic" w:hAnsi="Arial" w:cs="Arial"/>
          <w:szCs w:val="20"/>
        </w:rPr>
        <w:t>152 mm (</w:t>
      </w:r>
      <w:r>
        <w:rPr>
          <w:rFonts w:ascii="Arial" w:eastAsia="Century Gothic" w:hAnsi="Arial" w:cs="Arial"/>
          <w:szCs w:val="20"/>
        </w:rPr>
        <w:t>6 in.</w:t>
      </w:r>
      <w:r w:rsidR="009A22B4">
        <w:rPr>
          <w:rFonts w:ascii="Arial" w:eastAsia="Century Gothic" w:hAnsi="Arial" w:cs="Arial"/>
          <w:szCs w:val="20"/>
        </w:rPr>
        <w:t>)</w:t>
      </w:r>
      <w:r>
        <w:rPr>
          <w:rFonts w:ascii="Arial" w:eastAsia="Century Gothic" w:hAnsi="Arial" w:cs="Arial"/>
          <w:szCs w:val="20"/>
        </w:rPr>
        <w:t xml:space="preserve"> and </w:t>
      </w:r>
      <w:r w:rsidR="009A22B4">
        <w:rPr>
          <w:rFonts w:ascii="Arial" w:eastAsia="Century Gothic" w:hAnsi="Arial" w:cs="Arial"/>
          <w:szCs w:val="20"/>
        </w:rPr>
        <w:t>203 mm (</w:t>
      </w:r>
      <w:r>
        <w:rPr>
          <w:rFonts w:ascii="Arial" w:eastAsia="Century Gothic" w:hAnsi="Arial" w:cs="Arial"/>
          <w:szCs w:val="20"/>
        </w:rPr>
        <w:t>8 in.</w:t>
      </w:r>
      <w:r w:rsidR="009A22B4">
        <w:rPr>
          <w:rFonts w:ascii="Arial" w:eastAsia="Century Gothic" w:hAnsi="Arial" w:cs="Arial"/>
          <w:szCs w:val="20"/>
        </w:rPr>
        <w:t>)</w:t>
      </w:r>
      <w:r>
        <w:rPr>
          <w:rFonts w:ascii="Arial" w:eastAsia="Century Gothic" w:hAnsi="Arial" w:cs="Arial"/>
          <w:szCs w:val="20"/>
        </w:rPr>
        <w:t xml:space="preserve"> thick deck slabs are considered for </w:t>
      </w:r>
      <w:r w:rsidR="00393378">
        <w:rPr>
          <w:rFonts w:ascii="Arial" w:eastAsia="Century Gothic" w:hAnsi="Arial" w:cs="Arial"/>
          <w:szCs w:val="20"/>
        </w:rPr>
        <w:t>the two loading conditions: one-lane loading, and two-lane loading.</w:t>
      </w:r>
      <w:r>
        <w:rPr>
          <w:rFonts w:ascii="Arial" w:eastAsia="Century Gothic" w:hAnsi="Arial" w:cs="Arial"/>
          <w:szCs w:val="20"/>
        </w:rPr>
        <w:t xml:space="preserve"> </w:t>
      </w:r>
    </w:p>
    <w:p w:rsidR="0074596A" w:rsidRPr="007B7590" w:rsidRDefault="00EC69B2" w:rsidP="0074596A">
      <w:pPr>
        <w:spacing w:before="200"/>
        <w:rPr>
          <w:rFonts w:ascii="Arial" w:eastAsia="Century Gothic" w:hAnsi="Arial" w:cs="Arial"/>
          <w:szCs w:val="20"/>
          <w:rtl/>
          <w:lang w:bidi="ar-EG"/>
        </w:rPr>
      </w:pPr>
      <w:r>
        <w:rPr>
          <w:noProof/>
          <w:rtl/>
        </w:rPr>
        <w:object w:dxaOrig="1440" w:dyaOrig="1440">
          <v:shape id="_x0000_s1026" type="#_x0000_t75" style="position:absolute;margin-left:282.75pt;margin-top:171.8pt;width:186.7pt;height:160.5pt;z-index:251684864">
            <v:imagedata r:id="rId16" o:title="" cropleft="16406f" cropright="17061f"/>
          </v:shape>
          <o:OLEObject Type="Embed" ProgID="AutoCAD.Drawing.21" ShapeID="_x0000_s1026" DrawAspect="Content" ObjectID="_1588232967" r:id="rId17"/>
        </w:object>
      </w:r>
      <w:r w:rsidR="0074596A">
        <w:rPr>
          <w:rFonts w:asciiTheme="majorBidi" w:hAnsiTheme="majorBidi" w:cstheme="majorBidi"/>
          <w:b/>
          <w:bCs/>
          <w:noProof/>
          <w:sz w:val="32"/>
          <w:szCs w:val="32"/>
          <w:lang w:val="en-US"/>
        </w:rPr>
        <w:drawing>
          <wp:inline distT="0" distB="0" distL="0" distR="0" wp14:anchorId="0181A40D" wp14:editId="657F2F42">
            <wp:extent cx="4991100" cy="5318760"/>
            <wp:effectExtent l="0" t="0" r="0" b="15240"/>
            <wp:docPr id="83" name="Diagram 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74596A" w:rsidRPr="00A6329B" w:rsidRDefault="0074596A" w:rsidP="0067210E">
      <w:pPr>
        <w:spacing w:before="200" w:after="200"/>
        <w:jc w:val="center"/>
        <w:rPr>
          <w:rFonts w:ascii="Arial" w:eastAsia="Century Gothic" w:hAnsi="Arial" w:cs="Arial"/>
        </w:rPr>
      </w:pPr>
      <w:bookmarkStart w:id="18" w:name="OLE_LINK12"/>
      <w:bookmarkStart w:id="19" w:name="OLE_LINK13"/>
      <w:bookmarkStart w:id="20" w:name="OLE_LINK17"/>
      <w:r w:rsidRPr="00506D39">
        <w:rPr>
          <w:rFonts w:ascii="Arial" w:eastAsia="Century Gothic" w:hAnsi="Arial" w:cs="Arial"/>
        </w:rPr>
        <w:t xml:space="preserve">Figure </w:t>
      </w:r>
      <w:r w:rsidR="009E2189">
        <w:rPr>
          <w:rFonts w:ascii="Arial" w:eastAsia="Century Gothic" w:hAnsi="Arial" w:cs="Arial"/>
        </w:rPr>
        <w:t>4</w:t>
      </w:r>
      <w:r w:rsidRPr="00506D39">
        <w:rPr>
          <w:rFonts w:ascii="Arial" w:eastAsia="Century Gothic" w:hAnsi="Arial" w:cs="Arial"/>
        </w:rPr>
        <w:t xml:space="preserve">: </w:t>
      </w:r>
      <w:r>
        <w:rPr>
          <w:rFonts w:ascii="Arial" w:eastAsia="Century Gothic" w:hAnsi="Arial" w:cs="Arial"/>
        </w:rPr>
        <w:t>Parametric Analysis Matrix</w:t>
      </w:r>
      <w:bookmarkEnd w:id="18"/>
      <w:bookmarkEnd w:id="19"/>
      <w:bookmarkEnd w:id="20"/>
    </w:p>
    <w:p w:rsidR="00022C35" w:rsidRDefault="00022C35" w:rsidP="00A9708C">
      <w:pPr>
        <w:spacing w:before="200"/>
        <w:jc w:val="both"/>
        <w:rPr>
          <w:rFonts w:ascii="Arial" w:eastAsia="Century Gothic" w:hAnsi="Arial" w:cs="Arial"/>
          <w:szCs w:val="20"/>
        </w:rPr>
      </w:pPr>
      <w:r w:rsidRPr="007B7590">
        <w:rPr>
          <w:rFonts w:ascii="Arial" w:eastAsia="Century Gothic" w:hAnsi="Arial" w:cs="Arial"/>
          <w:szCs w:val="20"/>
        </w:rPr>
        <w:t xml:space="preserve">There are two types of </w:t>
      </w:r>
      <w:r w:rsidR="00393378">
        <w:rPr>
          <w:rFonts w:ascii="Arial" w:eastAsia="Century Gothic" w:hAnsi="Arial" w:cs="Arial"/>
          <w:szCs w:val="20"/>
        </w:rPr>
        <w:t xml:space="preserve">live </w:t>
      </w:r>
      <w:r w:rsidRPr="007B7590">
        <w:rPr>
          <w:rFonts w:ascii="Arial" w:eastAsia="Century Gothic" w:hAnsi="Arial" w:cs="Arial"/>
          <w:szCs w:val="20"/>
        </w:rPr>
        <w:t xml:space="preserve">load distribution factors depending on the truck wheel </w:t>
      </w:r>
      <w:r w:rsidR="00393378">
        <w:rPr>
          <w:rFonts w:ascii="Arial" w:eastAsia="Century Gothic" w:hAnsi="Arial" w:cs="Arial"/>
          <w:szCs w:val="20"/>
        </w:rPr>
        <w:t>load location, as shown in Figure 5:</w:t>
      </w:r>
      <w:r w:rsidRPr="007B7590">
        <w:rPr>
          <w:rFonts w:ascii="Arial" w:eastAsia="Century Gothic" w:hAnsi="Arial" w:cs="Arial"/>
          <w:szCs w:val="20"/>
        </w:rPr>
        <w:t xml:space="preserve"> exterior girder</w:t>
      </w:r>
      <w:r w:rsidR="00393378">
        <w:rPr>
          <w:rFonts w:ascii="Arial" w:eastAsia="Century Gothic" w:hAnsi="Arial" w:cs="Arial"/>
          <w:szCs w:val="20"/>
        </w:rPr>
        <w:t xml:space="preserve"> distribution factors</w:t>
      </w:r>
      <w:r w:rsidRPr="007B7590">
        <w:rPr>
          <w:rFonts w:ascii="Arial" w:eastAsia="Century Gothic" w:hAnsi="Arial" w:cs="Arial"/>
          <w:szCs w:val="20"/>
        </w:rPr>
        <w:t xml:space="preserve"> </w:t>
      </w:r>
      <w:r w:rsidR="00393378">
        <w:rPr>
          <w:rFonts w:ascii="Arial" w:eastAsia="Century Gothic" w:hAnsi="Arial" w:cs="Arial"/>
          <w:szCs w:val="20"/>
        </w:rPr>
        <w:t>when</w:t>
      </w:r>
      <w:r w:rsidRPr="007B7590">
        <w:rPr>
          <w:rFonts w:ascii="Arial" w:eastAsia="Century Gothic" w:hAnsi="Arial" w:cs="Arial"/>
          <w:szCs w:val="20"/>
        </w:rPr>
        <w:t xml:space="preserve"> the truck wheel </w:t>
      </w:r>
      <w:r w:rsidR="00393378">
        <w:rPr>
          <w:rFonts w:ascii="Arial" w:eastAsia="Century Gothic" w:hAnsi="Arial" w:cs="Arial"/>
          <w:szCs w:val="20"/>
        </w:rPr>
        <w:t xml:space="preserve">is placed </w:t>
      </w:r>
      <w:r w:rsidRPr="007B7590">
        <w:rPr>
          <w:rFonts w:ascii="Arial" w:eastAsia="Century Gothic" w:hAnsi="Arial" w:cs="Arial"/>
          <w:szCs w:val="20"/>
        </w:rPr>
        <w:t>on the exterior girder</w:t>
      </w:r>
      <w:r w:rsidR="00393378">
        <w:rPr>
          <w:rFonts w:ascii="Arial" w:eastAsia="Century Gothic" w:hAnsi="Arial" w:cs="Arial"/>
          <w:szCs w:val="20"/>
        </w:rPr>
        <w:t xml:space="preserve">, and </w:t>
      </w:r>
      <w:r w:rsidR="00393378" w:rsidRPr="007B7590">
        <w:rPr>
          <w:rFonts w:ascii="Arial" w:eastAsia="Century Gothic" w:hAnsi="Arial" w:cs="Arial"/>
          <w:szCs w:val="20"/>
        </w:rPr>
        <w:t>interior girder</w:t>
      </w:r>
      <w:r w:rsidR="00393378">
        <w:rPr>
          <w:rFonts w:ascii="Arial" w:eastAsia="Century Gothic" w:hAnsi="Arial" w:cs="Arial"/>
          <w:szCs w:val="20"/>
        </w:rPr>
        <w:t xml:space="preserve"> distribution factors</w:t>
      </w:r>
      <w:r w:rsidR="00393378" w:rsidRPr="007B7590">
        <w:rPr>
          <w:rFonts w:ascii="Arial" w:eastAsia="Century Gothic" w:hAnsi="Arial" w:cs="Arial"/>
          <w:szCs w:val="20"/>
        </w:rPr>
        <w:t xml:space="preserve"> </w:t>
      </w:r>
      <w:r w:rsidR="00393378">
        <w:rPr>
          <w:rFonts w:ascii="Arial" w:eastAsia="Century Gothic" w:hAnsi="Arial" w:cs="Arial"/>
          <w:szCs w:val="20"/>
        </w:rPr>
        <w:t xml:space="preserve">when </w:t>
      </w:r>
      <w:r w:rsidR="00393378" w:rsidRPr="007B7590">
        <w:rPr>
          <w:rFonts w:ascii="Arial" w:eastAsia="Century Gothic" w:hAnsi="Arial" w:cs="Arial"/>
          <w:szCs w:val="20"/>
        </w:rPr>
        <w:t xml:space="preserve">the wheel load </w:t>
      </w:r>
      <w:r w:rsidR="00393378">
        <w:rPr>
          <w:rFonts w:ascii="Arial" w:eastAsia="Century Gothic" w:hAnsi="Arial" w:cs="Arial"/>
          <w:szCs w:val="20"/>
        </w:rPr>
        <w:t xml:space="preserve">is placed </w:t>
      </w:r>
      <w:r w:rsidR="00393378" w:rsidRPr="007B7590">
        <w:rPr>
          <w:rFonts w:ascii="Arial" w:eastAsia="Century Gothic" w:hAnsi="Arial" w:cs="Arial"/>
          <w:szCs w:val="20"/>
        </w:rPr>
        <w:t>on the interior girders</w:t>
      </w:r>
      <w:r w:rsidRPr="007B7590">
        <w:rPr>
          <w:rFonts w:ascii="Arial" w:eastAsia="Century Gothic" w:hAnsi="Arial" w:cs="Arial"/>
          <w:szCs w:val="20"/>
        </w:rPr>
        <w:t xml:space="preserve">. </w:t>
      </w:r>
      <w:r w:rsidR="00D7028F">
        <w:rPr>
          <w:rFonts w:ascii="Arial" w:eastAsia="Century Gothic" w:hAnsi="Arial" w:cs="Arial"/>
          <w:szCs w:val="20"/>
        </w:rPr>
        <w:t xml:space="preserve">Figure </w:t>
      </w:r>
      <w:r w:rsidR="00393378">
        <w:rPr>
          <w:rFonts w:ascii="Arial" w:eastAsia="Century Gothic" w:hAnsi="Arial" w:cs="Arial"/>
          <w:szCs w:val="20"/>
        </w:rPr>
        <w:t>5</w:t>
      </w:r>
      <w:r w:rsidRPr="007B7590">
        <w:rPr>
          <w:rFonts w:ascii="Arial" w:eastAsia="Century Gothic" w:hAnsi="Arial" w:cs="Arial"/>
          <w:szCs w:val="20"/>
        </w:rPr>
        <w:t xml:space="preserve"> shows that </w:t>
      </w:r>
      <w:r w:rsidR="00393378">
        <w:rPr>
          <w:rFonts w:ascii="Arial" w:eastAsia="Century Gothic" w:hAnsi="Arial" w:cs="Arial"/>
          <w:szCs w:val="20"/>
        </w:rPr>
        <w:t>because the</w:t>
      </w:r>
      <w:r w:rsidRPr="007B7590">
        <w:rPr>
          <w:rFonts w:ascii="Arial" w:eastAsia="Century Gothic" w:hAnsi="Arial" w:cs="Arial"/>
          <w:szCs w:val="20"/>
        </w:rPr>
        <w:t xml:space="preserve"> </w:t>
      </w:r>
      <w:r w:rsidR="00393378">
        <w:rPr>
          <w:rFonts w:ascii="Arial" w:eastAsia="Century Gothic" w:hAnsi="Arial" w:cs="Arial"/>
          <w:szCs w:val="20"/>
        </w:rPr>
        <w:t xml:space="preserve">truck </w:t>
      </w:r>
      <w:r w:rsidR="00506D39">
        <w:rPr>
          <w:rFonts w:ascii="Arial" w:eastAsia="Century Gothic" w:hAnsi="Arial" w:cs="Arial"/>
          <w:szCs w:val="20"/>
        </w:rPr>
        <w:t xml:space="preserve">wheel </w:t>
      </w:r>
      <w:r w:rsidR="00CB3B5D">
        <w:rPr>
          <w:rFonts w:ascii="Arial" w:eastAsia="Century Gothic" w:hAnsi="Arial" w:cs="Arial"/>
          <w:szCs w:val="20"/>
        </w:rPr>
        <w:t>cannot</w:t>
      </w:r>
      <w:r w:rsidR="00393378">
        <w:rPr>
          <w:rFonts w:ascii="Arial" w:eastAsia="Century Gothic" w:hAnsi="Arial" w:cs="Arial"/>
          <w:szCs w:val="20"/>
        </w:rPr>
        <w:t xml:space="preserve"> be</w:t>
      </w:r>
      <w:r w:rsidR="00506D39">
        <w:rPr>
          <w:rFonts w:ascii="Arial" w:eastAsia="Century Gothic" w:hAnsi="Arial" w:cs="Arial"/>
          <w:szCs w:val="20"/>
        </w:rPr>
        <w:t xml:space="preserve"> </w:t>
      </w:r>
      <w:r w:rsidR="00393378">
        <w:rPr>
          <w:rFonts w:ascii="Arial" w:eastAsia="Century Gothic" w:hAnsi="Arial" w:cs="Arial"/>
          <w:szCs w:val="20"/>
        </w:rPr>
        <w:t xml:space="preserve">placed closer than </w:t>
      </w:r>
      <w:r w:rsidR="009A22B4">
        <w:rPr>
          <w:rFonts w:ascii="Arial" w:eastAsia="Century Gothic" w:hAnsi="Arial" w:cs="Arial"/>
          <w:szCs w:val="20"/>
        </w:rPr>
        <w:t>0.61 m (</w:t>
      </w:r>
      <w:r w:rsidR="00506D39">
        <w:rPr>
          <w:rFonts w:ascii="Arial" w:eastAsia="Century Gothic" w:hAnsi="Arial" w:cs="Arial"/>
          <w:szCs w:val="20"/>
        </w:rPr>
        <w:t>2.0 ft</w:t>
      </w:r>
      <w:r w:rsidR="009A22B4">
        <w:rPr>
          <w:rFonts w:ascii="Arial" w:eastAsia="Century Gothic" w:hAnsi="Arial" w:cs="Arial"/>
          <w:szCs w:val="20"/>
        </w:rPr>
        <w:t>)</w:t>
      </w:r>
      <w:r w:rsidRPr="007B7590">
        <w:rPr>
          <w:rFonts w:ascii="Arial" w:eastAsia="Century Gothic" w:hAnsi="Arial" w:cs="Arial"/>
          <w:szCs w:val="20"/>
        </w:rPr>
        <w:t xml:space="preserve"> from the </w:t>
      </w:r>
      <w:r w:rsidR="00D7028F">
        <w:rPr>
          <w:rFonts w:ascii="Arial" w:eastAsia="Century Gothic" w:hAnsi="Arial" w:cs="Arial"/>
          <w:szCs w:val="20"/>
        </w:rPr>
        <w:t>bridge rail</w:t>
      </w:r>
      <w:r w:rsidR="00393378">
        <w:rPr>
          <w:rFonts w:ascii="Arial" w:eastAsia="Century Gothic" w:hAnsi="Arial" w:cs="Arial"/>
          <w:szCs w:val="20"/>
        </w:rPr>
        <w:t xml:space="preserve">, the two loading conditions </w:t>
      </w:r>
      <w:r w:rsidR="00D7028F">
        <w:rPr>
          <w:rFonts w:ascii="Arial" w:eastAsia="Century Gothic" w:hAnsi="Arial" w:cs="Arial"/>
          <w:szCs w:val="20"/>
        </w:rPr>
        <w:t>are almost the same</w:t>
      </w:r>
      <w:r w:rsidR="00393378">
        <w:rPr>
          <w:rFonts w:ascii="Arial" w:eastAsia="Century Gothic" w:hAnsi="Arial" w:cs="Arial"/>
          <w:szCs w:val="20"/>
        </w:rPr>
        <w:t xml:space="preserve">. Therefore, </w:t>
      </w:r>
      <w:r w:rsidR="00D7028F">
        <w:rPr>
          <w:rFonts w:ascii="Arial" w:eastAsia="Century Gothic" w:hAnsi="Arial" w:cs="Arial"/>
          <w:szCs w:val="20"/>
        </w:rPr>
        <w:t xml:space="preserve">the </w:t>
      </w:r>
      <w:r w:rsidR="00393378">
        <w:rPr>
          <w:rFonts w:ascii="Arial" w:eastAsia="Century Gothic" w:hAnsi="Arial" w:cs="Arial"/>
          <w:szCs w:val="20"/>
        </w:rPr>
        <w:t xml:space="preserve">parametric </w:t>
      </w:r>
      <w:r w:rsidR="00D7028F">
        <w:rPr>
          <w:rFonts w:ascii="Arial" w:eastAsia="Century Gothic" w:hAnsi="Arial" w:cs="Arial"/>
          <w:szCs w:val="20"/>
        </w:rPr>
        <w:t xml:space="preserve">study </w:t>
      </w:r>
      <w:r w:rsidR="00393378">
        <w:rPr>
          <w:rFonts w:ascii="Arial" w:eastAsia="Century Gothic" w:hAnsi="Arial" w:cs="Arial"/>
          <w:szCs w:val="20"/>
        </w:rPr>
        <w:t>is conducted using the truck</w:t>
      </w:r>
      <w:r w:rsidR="00D7028F">
        <w:rPr>
          <w:rFonts w:ascii="Arial" w:eastAsia="Century Gothic" w:hAnsi="Arial" w:cs="Arial"/>
          <w:szCs w:val="20"/>
        </w:rPr>
        <w:t xml:space="preserve"> wheel </w:t>
      </w:r>
      <w:r w:rsidR="00393378">
        <w:rPr>
          <w:rFonts w:ascii="Arial" w:eastAsia="Century Gothic" w:hAnsi="Arial" w:cs="Arial"/>
          <w:szCs w:val="20"/>
        </w:rPr>
        <w:t>placed at the first inter</w:t>
      </w:r>
      <w:r w:rsidR="009B04D0">
        <w:rPr>
          <w:rFonts w:ascii="Arial" w:eastAsia="Century Gothic" w:hAnsi="Arial" w:cs="Arial"/>
          <w:szCs w:val="20"/>
        </w:rPr>
        <w:t>ior girder only</w:t>
      </w:r>
      <w:r w:rsidR="00A9708C">
        <w:rPr>
          <w:rFonts w:ascii="Arial" w:eastAsia="Century Gothic" w:hAnsi="Arial" w:cs="Arial"/>
          <w:szCs w:val="20"/>
        </w:rPr>
        <w:t xml:space="preserve"> as it will yield the highest distribution factors in comparison to others.</w:t>
      </w:r>
    </w:p>
    <w:p w:rsidR="001967AD" w:rsidRPr="00DC4819" w:rsidRDefault="009A22B4" w:rsidP="00DC4819">
      <w:pPr>
        <w:spacing w:before="200" w:after="200"/>
        <w:jc w:val="center"/>
        <w:rPr>
          <w:rFonts w:ascii="Arial" w:eastAsia="Century Gothic" w:hAnsi="Arial" w:cs="Arial"/>
        </w:rPr>
      </w:pPr>
      <w:r w:rsidRPr="00DC4819">
        <w:rPr>
          <w:rFonts w:ascii="Arial" w:eastAsia="Century Gothic" w:hAnsi="Arial" w:cs="Arial"/>
          <w:noProof/>
          <w:lang w:val="en-US"/>
        </w:rPr>
        <w:lastRenderedPageBreak/>
        <mc:AlternateContent>
          <mc:Choice Requires="wpg">
            <w:drawing>
              <wp:anchor distT="0" distB="0" distL="114300" distR="114300" simplePos="0" relativeHeight="251651584" behindDoc="0" locked="0" layoutInCell="1" allowOverlap="1">
                <wp:simplePos x="0" y="0"/>
                <wp:positionH relativeFrom="column">
                  <wp:posOffset>1199407</wp:posOffset>
                </wp:positionH>
                <wp:positionV relativeFrom="paragraph">
                  <wp:posOffset>95003</wp:posOffset>
                </wp:positionV>
                <wp:extent cx="622300" cy="502920"/>
                <wp:effectExtent l="0" t="0" r="0" b="0"/>
                <wp:wrapNone/>
                <wp:docPr id="28" name="Group 28"/>
                <wp:cNvGraphicFramePr/>
                <a:graphic xmlns:a="http://schemas.openxmlformats.org/drawingml/2006/main">
                  <a:graphicData uri="http://schemas.microsoft.com/office/word/2010/wordprocessingGroup">
                    <wpg:wgp>
                      <wpg:cNvGrpSpPr/>
                      <wpg:grpSpPr>
                        <a:xfrm>
                          <a:off x="0" y="0"/>
                          <a:ext cx="622300" cy="502920"/>
                          <a:chOff x="-233939" y="-209550"/>
                          <a:chExt cx="626340" cy="503248"/>
                        </a:xfrm>
                      </wpg:grpSpPr>
                      <wps:wsp>
                        <wps:cNvPr id="26" name="Text Box 2"/>
                        <wps:cNvSpPr txBox="1">
                          <a:spLocks noChangeArrowheads="1"/>
                        </wps:cNvSpPr>
                        <wps:spPr bwMode="auto">
                          <a:xfrm>
                            <a:off x="-233939" y="-209550"/>
                            <a:ext cx="626340" cy="393064"/>
                          </a:xfrm>
                          <a:prstGeom prst="rect">
                            <a:avLst/>
                          </a:prstGeom>
                          <a:noFill/>
                          <a:ln w="9525">
                            <a:noFill/>
                            <a:miter lim="800000"/>
                            <a:headEnd/>
                            <a:tailEnd/>
                          </a:ln>
                        </wps:spPr>
                        <wps:txbx>
                          <w:txbxContent>
                            <w:p w:rsidR="009A22B4" w:rsidRDefault="009A22B4" w:rsidP="009A22B4">
                              <w:pPr>
                                <w:jc w:val="center"/>
                                <w:rPr>
                                  <w:rFonts w:asciiTheme="minorBidi" w:hAnsiTheme="minorBidi" w:cstheme="minorBidi"/>
                                </w:rPr>
                              </w:pPr>
                              <w:r>
                                <w:rPr>
                                  <w:rFonts w:asciiTheme="minorBidi" w:hAnsiTheme="minorBidi" w:cstheme="minorBidi"/>
                                </w:rPr>
                                <w:t>0.61 m</w:t>
                              </w:r>
                            </w:p>
                            <w:p w:rsidR="00C7299F" w:rsidRPr="004918B2" w:rsidRDefault="009A22B4" w:rsidP="009A22B4">
                              <w:pPr>
                                <w:jc w:val="center"/>
                                <w:rPr>
                                  <w:rFonts w:asciiTheme="minorBidi" w:hAnsiTheme="minorBidi" w:cstheme="minorBidi"/>
                                </w:rPr>
                              </w:pPr>
                              <w:r>
                                <w:rPr>
                                  <w:rFonts w:asciiTheme="minorBidi" w:hAnsiTheme="minorBidi" w:cstheme="minorBidi"/>
                                </w:rPr>
                                <w:t>(</w:t>
                              </w:r>
                              <w:r w:rsidR="00C7299F" w:rsidRPr="004918B2">
                                <w:rPr>
                                  <w:rFonts w:asciiTheme="minorBidi" w:hAnsiTheme="minorBidi" w:cstheme="minorBidi"/>
                                </w:rPr>
                                <w:t>2 ft</w:t>
                              </w:r>
                              <w:r w:rsidR="00C7299F">
                                <w:rPr>
                                  <w:rFonts w:asciiTheme="minorBidi" w:hAnsiTheme="minorBidi" w:cstheme="minorBidi"/>
                                </w:rPr>
                                <w:t>.</w:t>
                              </w:r>
                              <w:r>
                                <w:rPr>
                                  <w:rFonts w:asciiTheme="minorBidi" w:hAnsiTheme="minorBidi" w:cstheme="minorBidi"/>
                                </w:rPr>
                                <w:t>)</w:t>
                              </w:r>
                            </w:p>
                          </w:txbxContent>
                        </wps:txbx>
                        <wps:bodyPr rot="0" vert="horz" wrap="square" lIns="91440" tIns="45720" rIns="91440" bIns="45720" anchor="t" anchorCtr="0">
                          <a:spAutoFit/>
                        </wps:bodyPr>
                      </wps:wsp>
                      <wps:wsp>
                        <wps:cNvPr id="27" name="Text Box 2"/>
                        <wps:cNvSpPr txBox="1">
                          <a:spLocks noChangeArrowheads="1"/>
                        </wps:cNvSpPr>
                        <wps:spPr bwMode="auto">
                          <a:xfrm>
                            <a:off x="145864" y="215899"/>
                            <a:ext cx="110212" cy="77799"/>
                          </a:xfrm>
                          <a:prstGeom prst="rect">
                            <a:avLst/>
                          </a:prstGeom>
                          <a:solidFill>
                            <a:srgbClr val="FFFFFF"/>
                          </a:solidFill>
                          <a:ln w="9525">
                            <a:noFill/>
                            <a:miter lim="800000"/>
                            <a:headEnd/>
                            <a:tailEnd/>
                          </a:ln>
                        </wps:spPr>
                        <wps:txbx>
                          <w:txbxContent>
                            <w:p w:rsidR="00C7299F" w:rsidRDefault="00C7299F" w:rsidP="004918B2"/>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8" o:spid="_x0000_s1026" style="position:absolute;left:0;text-align:left;margin-left:94.45pt;margin-top:7.5pt;width:49pt;height:39.6pt;z-index:251651584;mso-width-relative:margin;mso-height-relative:margin" coordorigin="-2339,-2095" coordsize="6263,5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">
                <v:shapetype id="_x0000_t202" coordsize="21600,21600" o:spt="202" path="m,l,21600r21600,l21600,xe">
                  <v:stroke joinstyle="miter"/>
                  <v:path gradientshapeok="t" o:connecttype="rect"/>
                </v:shapetype>
                <v:shape id="Text Box 2" o:spid="_x0000_s1027" type="#_x0000_t202" style="position:absolute;left:-2339;top:-2095;width:6263;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rsidR="009A22B4" w:rsidRDefault="009A22B4" w:rsidP="009A22B4">
                        <w:pPr>
                          <w:jc w:val="center"/>
                          <w:rPr>
                            <w:rFonts w:asciiTheme="minorBidi" w:hAnsiTheme="minorBidi" w:cstheme="minorBidi"/>
                          </w:rPr>
                        </w:pPr>
                        <w:r>
                          <w:rPr>
                            <w:rFonts w:asciiTheme="minorBidi" w:hAnsiTheme="minorBidi" w:cstheme="minorBidi"/>
                          </w:rPr>
                          <w:t>0.61 m</w:t>
                        </w:r>
                      </w:p>
                      <w:p w:rsidR="00C7299F" w:rsidRPr="004918B2" w:rsidRDefault="009A22B4" w:rsidP="009A22B4">
                        <w:pPr>
                          <w:jc w:val="center"/>
                          <w:rPr>
                            <w:rFonts w:asciiTheme="minorBidi" w:hAnsiTheme="minorBidi" w:cstheme="minorBidi"/>
                          </w:rPr>
                        </w:pPr>
                        <w:r>
                          <w:rPr>
                            <w:rFonts w:asciiTheme="minorBidi" w:hAnsiTheme="minorBidi" w:cstheme="minorBidi"/>
                          </w:rPr>
                          <w:t>(</w:t>
                        </w:r>
                        <w:r w:rsidR="00C7299F" w:rsidRPr="004918B2">
                          <w:rPr>
                            <w:rFonts w:asciiTheme="minorBidi" w:hAnsiTheme="minorBidi" w:cstheme="minorBidi"/>
                          </w:rPr>
                          <w:t>2 ft</w:t>
                        </w:r>
                        <w:r w:rsidR="00C7299F">
                          <w:rPr>
                            <w:rFonts w:asciiTheme="minorBidi" w:hAnsiTheme="minorBidi" w:cstheme="minorBidi"/>
                          </w:rPr>
                          <w:t>.</w:t>
                        </w:r>
                        <w:r>
                          <w:rPr>
                            <w:rFonts w:asciiTheme="minorBidi" w:hAnsiTheme="minorBidi" w:cstheme="minorBidi"/>
                          </w:rPr>
                          <w:t>)</w:t>
                        </w:r>
                      </w:p>
                    </w:txbxContent>
                  </v:textbox>
                </v:shape>
                <v:shape id="Text Box 2" o:spid="_x0000_s1028" type="#_x0000_t202" style="position:absolute;left:1458;top:2158;width:1102;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C7299F" w:rsidRDefault="00C7299F" w:rsidP="004918B2"/>
                    </w:txbxContent>
                  </v:textbox>
                </v:shape>
              </v:group>
            </w:pict>
          </mc:Fallback>
        </mc:AlternateContent>
      </w:r>
      <w:r>
        <w:rPr>
          <w:rFonts w:ascii="Arial" w:eastAsia="Century Gothic" w:hAnsi="Arial" w:cs="Arial"/>
          <w:noProof/>
          <w:lang w:val="en-US"/>
        </w:rPr>
        <mc:AlternateContent>
          <mc:Choice Requires="wps">
            <w:drawing>
              <wp:anchor distT="0" distB="0" distL="114300" distR="114300" simplePos="0" relativeHeight="251689984" behindDoc="0" locked="0" layoutInCell="1" allowOverlap="1">
                <wp:simplePos x="0" y="0"/>
                <wp:positionH relativeFrom="column">
                  <wp:posOffset>1522904</wp:posOffset>
                </wp:positionH>
                <wp:positionV relativeFrom="paragraph">
                  <wp:posOffset>546009</wp:posOffset>
                </wp:positionV>
                <wp:extent cx="220377"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203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690E66" id="Straight Connector 1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19.9pt,43pt" to="137.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" strokecolor="black [3040]"/>
            </w:pict>
          </mc:Fallback>
        </mc:AlternateContent>
      </w:r>
      <w:r w:rsidR="001967AD" w:rsidRPr="00DC4819">
        <w:rPr>
          <w:rFonts w:ascii="Arial" w:eastAsia="Century Gothic" w:hAnsi="Arial" w:cs="Arial"/>
          <w:noProof/>
          <w:lang w:val="en-US"/>
        </w:rPr>
        <w:drawing>
          <wp:inline distT="0" distB="0" distL="0" distR="0" wp14:anchorId="39D07C07" wp14:editId="0E32FBFA">
            <wp:extent cx="1623913" cy="1828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l="8228" t="17003" r="24995"/>
                    <a:stretch>
                      <a:fillRect/>
                    </a:stretch>
                  </pic:blipFill>
                  <pic:spPr bwMode="auto">
                    <a:xfrm>
                      <a:off x="0" y="0"/>
                      <a:ext cx="1623913" cy="1828800"/>
                    </a:xfrm>
                    <a:prstGeom prst="rect">
                      <a:avLst/>
                    </a:prstGeom>
                    <a:noFill/>
                    <a:ln>
                      <a:noFill/>
                    </a:ln>
                  </pic:spPr>
                </pic:pic>
              </a:graphicData>
            </a:graphic>
          </wp:inline>
        </w:drawing>
      </w:r>
      <w:r w:rsidR="00210C46" w:rsidRPr="00DC4819">
        <w:rPr>
          <w:rFonts w:ascii="Arial" w:eastAsia="Century Gothic" w:hAnsi="Arial" w:cs="Arial"/>
        </w:rPr>
        <w:t xml:space="preserve">      </w:t>
      </w:r>
      <w:r w:rsidR="004918B2" w:rsidRPr="00DC4819">
        <w:rPr>
          <w:rFonts w:ascii="Arial" w:eastAsia="Century Gothic" w:hAnsi="Arial" w:cs="Arial"/>
          <w:noProof/>
          <w:lang w:val="en-US"/>
        </w:rPr>
        <w:drawing>
          <wp:inline distT="0" distB="0" distL="0" distR="0" wp14:anchorId="33A3C0E8" wp14:editId="2C2C52F5">
            <wp:extent cx="1590907" cy="18288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l="1801" t="18965" r="29813"/>
                    <a:stretch>
                      <a:fillRect/>
                    </a:stretch>
                  </pic:blipFill>
                  <pic:spPr bwMode="auto">
                    <a:xfrm>
                      <a:off x="0" y="0"/>
                      <a:ext cx="1590907" cy="1828800"/>
                    </a:xfrm>
                    <a:prstGeom prst="rect">
                      <a:avLst/>
                    </a:prstGeom>
                    <a:noFill/>
                    <a:ln>
                      <a:noFill/>
                    </a:ln>
                  </pic:spPr>
                </pic:pic>
              </a:graphicData>
            </a:graphic>
          </wp:inline>
        </w:drawing>
      </w:r>
      <w:r w:rsidR="00210C46" w:rsidRPr="00DC4819">
        <w:rPr>
          <w:rFonts w:ascii="Arial" w:eastAsia="Century Gothic" w:hAnsi="Arial" w:cs="Arial"/>
        </w:rPr>
        <w:t xml:space="preserve">    </w:t>
      </w:r>
    </w:p>
    <w:p w:rsidR="00210C46" w:rsidRPr="00DC4819" w:rsidRDefault="00210C46" w:rsidP="00DC4819">
      <w:pPr>
        <w:spacing w:before="200"/>
        <w:jc w:val="center"/>
        <w:rPr>
          <w:rFonts w:ascii="Arial" w:eastAsia="Century Gothic" w:hAnsi="Arial" w:cs="Arial"/>
        </w:rPr>
      </w:pPr>
      <w:r w:rsidRPr="00DC4819">
        <w:rPr>
          <w:rFonts w:ascii="Arial" w:eastAsia="Century Gothic" w:hAnsi="Arial" w:cs="Arial"/>
        </w:rPr>
        <w:t>(a) Exterior Girder                         (b) First Interior Girder</w:t>
      </w:r>
    </w:p>
    <w:p w:rsidR="00022C35" w:rsidRPr="00506D39" w:rsidRDefault="00022C35" w:rsidP="0067210E">
      <w:pPr>
        <w:spacing w:before="200" w:after="200"/>
        <w:jc w:val="center"/>
        <w:rPr>
          <w:rFonts w:ascii="Arial" w:eastAsia="Century Gothic" w:hAnsi="Arial" w:cs="Arial"/>
        </w:rPr>
      </w:pPr>
      <w:r w:rsidRPr="00506D39">
        <w:rPr>
          <w:rFonts w:ascii="Arial" w:eastAsia="Century Gothic" w:hAnsi="Arial" w:cs="Arial"/>
        </w:rPr>
        <w:t xml:space="preserve">Figure </w:t>
      </w:r>
      <w:r w:rsidR="00393378">
        <w:rPr>
          <w:rFonts w:ascii="Arial" w:eastAsia="Century Gothic" w:hAnsi="Arial" w:cs="Arial"/>
        </w:rPr>
        <w:t>5</w:t>
      </w:r>
      <w:r w:rsidRPr="00506D39">
        <w:rPr>
          <w:rFonts w:ascii="Arial" w:eastAsia="Century Gothic" w:hAnsi="Arial" w:cs="Arial"/>
        </w:rPr>
        <w:t xml:space="preserve">: Truck </w:t>
      </w:r>
      <w:r w:rsidR="00393378">
        <w:rPr>
          <w:rFonts w:ascii="Arial" w:eastAsia="Century Gothic" w:hAnsi="Arial" w:cs="Arial"/>
        </w:rPr>
        <w:t>L</w:t>
      </w:r>
      <w:r w:rsidRPr="00506D39">
        <w:rPr>
          <w:rFonts w:ascii="Arial" w:eastAsia="Century Gothic" w:hAnsi="Arial" w:cs="Arial"/>
        </w:rPr>
        <w:t>oad Location for Exterior and Interior Girders</w:t>
      </w:r>
    </w:p>
    <w:p w:rsidR="00022C35" w:rsidRDefault="009A4C69" w:rsidP="00022C35">
      <w:pPr>
        <w:keepNext/>
        <w:keepLines/>
        <w:numPr>
          <w:ilvl w:val="0"/>
          <w:numId w:val="6"/>
        </w:numPr>
        <w:spacing w:before="240" w:after="120" w:line="259" w:lineRule="auto"/>
        <w:outlineLvl w:val="0"/>
        <w:rPr>
          <w:rFonts w:ascii="Arial" w:eastAsia="Meiryo" w:hAnsi="Arial" w:cs="Arial"/>
          <w:b/>
          <w:szCs w:val="20"/>
        </w:rPr>
      </w:pPr>
      <w:r>
        <w:rPr>
          <w:rFonts w:ascii="Arial" w:eastAsia="Meiryo" w:hAnsi="Arial" w:cs="Arial"/>
          <w:b/>
          <w:szCs w:val="20"/>
        </w:rPr>
        <w:t>DISTRIBUTION FACTOR ANALYSIS RESULTS</w:t>
      </w:r>
    </w:p>
    <w:p w:rsidR="008C3AC9" w:rsidRDefault="00022C35" w:rsidP="00DC4819">
      <w:pPr>
        <w:spacing w:before="200"/>
        <w:jc w:val="both"/>
        <w:rPr>
          <w:rFonts w:ascii="Arial" w:eastAsia="Century Gothic" w:hAnsi="Arial" w:cs="Arial"/>
          <w:szCs w:val="20"/>
        </w:rPr>
      </w:pPr>
      <w:r w:rsidRPr="004D6C8F">
        <w:rPr>
          <w:rFonts w:ascii="Arial" w:eastAsia="Century Gothic" w:hAnsi="Arial" w:cs="Arial"/>
          <w:szCs w:val="20"/>
        </w:rPr>
        <w:t xml:space="preserve">Figure </w:t>
      </w:r>
      <w:r w:rsidR="008C3AC9">
        <w:rPr>
          <w:rFonts w:ascii="Arial" w:eastAsia="Century Gothic" w:hAnsi="Arial" w:cs="Arial"/>
          <w:szCs w:val="20"/>
        </w:rPr>
        <w:t>6</w:t>
      </w:r>
      <w:r w:rsidRPr="004D6C8F">
        <w:rPr>
          <w:rFonts w:ascii="Arial" w:eastAsia="Century Gothic" w:hAnsi="Arial" w:cs="Arial"/>
          <w:szCs w:val="20"/>
        </w:rPr>
        <w:t xml:space="preserve"> show</w:t>
      </w:r>
      <w:r w:rsidR="005B1ECC">
        <w:rPr>
          <w:rFonts w:ascii="Arial" w:eastAsia="Century Gothic" w:hAnsi="Arial" w:cs="Arial"/>
          <w:szCs w:val="20"/>
        </w:rPr>
        <w:t>s</w:t>
      </w:r>
      <w:r w:rsidRPr="004D6C8F">
        <w:rPr>
          <w:rFonts w:ascii="Arial" w:eastAsia="Century Gothic" w:hAnsi="Arial" w:cs="Arial"/>
          <w:szCs w:val="20"/>
        </w:rPr>
        <w:t xml:space="preserve"> the live load </w:t>
      </w:r>
      <w:r w:rsidR="008C3AC9">
        <w:rPr>
          <w:rFonts w:ascii="Arial" w:eastAsia="Century Gothic" w:hAnsi="Arial" w:cs="Arial"/>
          <w:szCs w:val="20"/>
        </w:rPr>
        <w:t>m</w:t>
      </w:r>
      <w:r w:rsidRPr="004D6C8F">
        <w:rPr>
          <w:rFonts w:ascii="Arial" w:eastAsia="Century Gothic" w:hAnsi="Arial" w:cs="Arial"/>
          <w:szCs w:val="20"/>
        </w:rPr>
        <w:t xml:space="preserve">oment and shear distribution factors </w:t>
      </w:r>
      <w:r w:rsidR="008C3AC9">
        <w:rPr>
          <w:rFonts w:ascii="Arial" w:eastAsia="Century Gothic" w:hAnsi="Arial" w:cs="Arial"/>
          <w:szCs w:val="20"/>
        </w:rPr>
        <w:t>for one</w:t>
      </w:r>
      <w:r w:rsidRPr="004D6C8F">
        <w:rPr>
          <w:rFonts w:ascii="Arial" w:eastAsia="Century Gothic" w:hAnsi="Arial" w:cs="Arial"/>
          <w:szCs w:val="20"/>
        </w:rPr>
        <w:t xml:space="preserve"> </w:t>
      </w:r>
      <w:r w:rsidR="00790130">
        <w:rPr>
          <w:rFonts w:ascii="Arial" w:eastAsia="Century Gothic" w:hAnsi="Arial" w:cs="Arial"/>
          <w:szCs w:val="20"/>
        </w:rPr>
        <w:t xml:space="preserve">bridge </w:t>
      </w:r>
      <w:r w:rsidR="008C3AC9">
        <w:rPr>
          <w:rFonts w:ascii="Arial" w:eastAsia="Century Gothic" w:hAnsi="Arial" w:cs="Arial"/>
          <w:szCs w:val="20"/>
        </w:rPr>
        <w:t xml:space="preserve">with different </w:t>
      </w:r>
      <w:r w:rsidR="003B068D">
        <w:rPr>
          <w:rFonts w:ascii="Arial" w:eastAsia="Century Gothic" w:hAnsi="Arial" w:cs="Arial"/>
          <w:szCs w:val="20"/>
        </w:rPr>
        <w:t>skew angle</w:t>
      </w:r>
      <w:r w:rsidR="008C3AC9">
        <w:rPr>
          <w:rFonts w:ascii="Arial" w:eastAsia="Century Gothic" w:hAnsi="Arial" w:cs="Arial"/>
          <w:szCs w:val="20"/>
        </w:rPr>
        <w:t>s</w:t>
      </w:r>
      <w:r w:rsidR="003B068D">
        <w:rPr>
          <w:rFonts w:ascii="Arial" w:eastAsia="Century Gothic" w:hAnsi="Arial" w:cs="Arial"/>
          <w:szCs w:val="20"/>
        </w:rPr>
        <w:t>.</w:t>
      </w:r>
      <w:r w:rsidR="003B068D" w:rsidRPr="004D6C8F">
        <w:rPr>
          <w:rFonts w:ascii="Arial" w:eastAsia="Century Gothic" w:hAnsi="Arial" w:cs="Arial"/>
          <w:szCs w:val="20"/>
        </w:rPr>
        <w:t xml:space="preserve"> </w:t>
      </w:r>
      <w:r w:rsidR="008C3AC9">
        <w:rPr>
          <w:rFonts w:ascii="Arial" w:eastAsia="Century Gothic" w:hAnsi="Arial" w:cs="Arial"/>
          <w:szCs w:val="20"/>
        </w:rPr>
        <w:t xml:space="preserve">This figure indicates that skew angle has negligible effect on the live load </w:t>
      </w:r>
      <w:r w:rsidRPr="004D6C8F">
        <w:rPr>
          <w:rFonts w:ascii="Arial" w:eastAsia="Century Gothic" w:hAnsi="Arial" w:cs="Arial"/>
          <w:szCs w:val="20"/>
        </w:rPr>
        <w:t xml:space="preserve">moment </w:t>
      </w:r>
      <w:r w:rsidR="008C3AC9">
        <w:rPr>
          <w:rFonts w:ascii="Arial" w:eastAsia="Century Gothic" w:hAnsi="Arial" w:cs="Arial"/>
          <w:szCs w:val="20"/>
        </w:rPr>
        <w:t xml:space="preserve">and shear </w:t>
      </w:r>
      <w:r w:rsidRPr="004D6C8F">
        <w:rPr>
          <w:rFonts w:ascii="Arial" w:eastAsia="Century Gothic" w:hAnsi="Arial" w:cs="Arial"/>
          <w:szCs w:val="20"/>
        </w:rPr>
        <w:t>distribution fac</w:t>
      </w:r>
      <w:r w:rsidR="00790130">
        <w:rPr>
          <w:rFonts w:ascii="Arial" w:eastAsia="Century Gothic" w:hAnsi="Arial" w:cs="Arial"/>
          <w:szCs w:val="20"/>
        </w:rPr>
        <w:t>tors</w:t>
      </w:r>
      <w:r w:rsidR="008C3AC9">
        <w:rPr>
          <w:rFonts w:ascii="Arial" w:eastAsia="Century Gothic" w:hAnsi="Arial" w:cs="Arial"/>
          <w:szCs w:val="20"/>
        </w:rPr>
        <w:t>. It also indicates that the values obta</w:t>
      </w:r>
      <w:r w:rsidR="00790130">
        <w:rPr>
          <w:rFonts w:ascii="Arial" w:eastAsia="Century Gothic" w:hAnsi="Arial" w:cs="Arial"/>
          <w:szCs w:val="20"/>
        </w:rPr>
        <w:t>ined from the FE model</w:t>
      </w:r>
      <w:r w:rsidRPr="004D6C8F">
        <w:rPr>
          <w:rFonts w:ascii="Arial" w:eastAsia="Century Gothic" w:hAnsi="Arial" w:cs="Arial"/>
          <w:szCs w:val="20"/>
        </w:rPr>
        <w:t xml:space="preserve"> </w:t>
      </w:r>
      <w:r w:rsidR="008C3AC9">
        <w:rPr>
          <w:rFonts w:ascii="Arial" w:eastAsia="Century Gothic" w:hAnsi="Arial" w:cs="Arial"/>
          <w:szCs w:val="20"/>
        </w:rPr>
        <w:t>are in a</w:t>
      </w:r>
      <w:r w:rsidR="003B068D">
        <w:rPr>
          <w:rFonts w:ascii="Arial" w:eastAsia="Century Gothic" w:hAnsi="Arial" w:cs="Arial"/>
          <w:szCs w:val="20"/>
        </w:rPr>
        <w:t xml:space="preserve"> good agreement with </w:t>
      </w:r>
      <w:r w:rsidR="008C3AC9">
        <w:rPr>
          <w:rFonts w:ascii="Arial" w:eastAsia="Century Gothic" w:hAnsi="Arial" w:cs="Arial"/>
          <w:szCs w:val="20"/>
        </w:rPr>
        <w:t xml:space="preserve">those predicted by the </w:t>
      </w:r>
      <w:r w:rsidRPr="004D6C8F">
        <w:rPr>
          <w:rFonts w:ascii="Arial" w:eastAsia="Century Gothic" w:hAnsi="Arial" w:cs="Arial"/>
          <w:szCs w:val="20"/>
        </w:rPr>
        <w:t xml:space="preserve">BOPP </w:t>
      </w:r>
      <w:r w:rsidR="008C3AC9">
        <w:rPr>
          <w:rFonts w:ascii="Arial" w:eastAsia="Century Gothic" w:hAnsi="Arial" w:cs="Arial"/>
          <w:szCs w:val="20"/>
        </w:rPr>
        <w:t>m</w:t>
      </w:r>
      <w:r w:rsidRPr="004D6C8F">
        <w:rPr>
          <w:rFonts w:ascii="Arial" w:eastAsia="Century Gothic" w:hAnsi="Arial" w:cs="Arial"/>
          <w:szCs w:val="20"/>
        </w:rPr>
        <w:t>anual.</w:t>
      </w:r>
      <w:r w:rsidR="008C3AC9">
        <w:rPr>
          <w:rFonts w:ascii="Arial" w:eastAsia="Century Gothic" w:hAnsi="Arial" w:cs="Arial"/>
          <w:szCs w:val="20"/>
        </w:rPr>
        <w:t xml:space="preserve"> </w:t>
      </w:r>
    </w:p>
    <w:p w:rsidR="008C3AC9" w:rsidRDefault="008C3AC9" w:rsidP="00DC4819">
      <w:pPr>
        <w:spacing w:before="200"/>
        <w:jc w:val="both"/>
        <w:rPr>
          <w:rFonts w:ascii="Arial" w:eastAsia="Century Gothic" w:hAnsi="Arial" w:cs="Arial"/>
          <w:szCs w:val="20"/>
        </w:rPr>
      </w:pPr>
      <w:r w:rsidRPr="004D6C8F">
        <w:rPr>
          <w:rFonts w:ascii="Arial" w:eastAsia="Century Gothic" w:hAnsi="Arial" w:cs="Arial"/>
          <w:szCs w:val="20"/>
        </w:rPr>
        <w:t xml:space="preserve">Figure </w:t>
      </w:r>
      <w:r>
        <w:rPr>
          <w:rFonts w:ascii="Arial" w:eastAsia="Century Gothic" w:hAnsi="Arial" w:cs="Arial"/>
          <w:szCs w:val="20"/>
        </w:rPr>
        <w:t>7</w:t>
      </w:r>
      <w:r w:rsidRPr="004D6C8F">
        <w:rPr>
          <w:rFonts w:ascii="Arial" w:eastAsia="Century Gothic" w:hAnsi="Arial" w:cs="Arial"/>
          <w:szCs w:val="20"/>
        </w:rPr>
        <w:t xml:space="preserve"> show</w:t>
      </w:r>
      <w:r>
        <w:rPr>
          <w:rFonts w:ascii="Arial" w:eastAsia="Century Gothic" w:hAnsi="Arial" w:cs="Arial"/>
          <w:szCs w:val="20"/>
        </w:rPr>
        <w:t>s</w:t>
      </w:r>
      <w:r w:rsidRPr="004D6C8F">
        <w:rPr>
          <w:rFonts w:ascii="Arial" w:eastAsia="Century Gothic" w:hAnsi="Arial" w:cs="Arial"/>
          <w:szCs w:val="20"/>
        </w:rPr>
        <w:t xml:space="preserve"> the live load </w:t>
      </w:r>
      <w:r>
        <w:rPr>
          <w:rFonts w:ascii="Arial" w:eastAsia="Century Gothic" w:hAnsi="Arial" w:cs="Arial"/>
          <w:szCs w:val="20"/>
        </w:rPr>
        <w:t>m</w:t>
      </w:r>
      <w:r w:rsidRPr="004D6C8F">
        <w:rPr>
          <w:rFonts w:ascii="Arial" w:eastAsia="Century Gothic" w:hAnsi="Arial" w:cs="Arial"/>
          <w:szCs w:val="20"/>
        </w:rPr>
        <w:t xml:space="preserve">oment and shear distribution factors </w:t>
      </w:r>
      <w:r>
        <w:rPr>
          <w:rFonts w:ascii="Arial" w:eastAsia="Century Gothic" w:hAnsi="Arial" w:cs="Arial"/>
          <w:szCs w:val="20"/>
        </w:rPr>
        <w:t xml:space="preserve">for </w:t>
      </w:r>
      <w:r w:rsidR="007A4EDF">
        <w:rPr>
          <w:rFonts w:ascii="Arial" w:eastAsia="Century Gothic" w:hAnsi="Arial" w:cs="Arial"/>
          <w:szCs w:val="20"/>
        </w:rPr>
        <w:t>the same</w:t>
      </w:r>
      <w:r w:rsidRPr="004D6C8F">
        <w:rPr>
          <w:rFonts w:ascii="Arial" w:eastAsia="Century Gothic" w:hAnsi="Arial" w:cs="Arial"/>
          <w:szCs w:val="20"/>
        </w:rPr>
        <w:t xml:space="preserve"> </w:t>
      </w:r>
      <w:r>
        <w:rPr>
          <w:rFonts w:ascii="Arial" w:eastAsia="Century Gothic" w:hAnsi="Arial" w:cs="Arial"/>
          <w:szCs w:val="20"/>
        </w:rPr>
        <w:t>bridge with different diaphragm systems.</w:t>
      </w:r>
      <w:r w:rsidRPr="004D6C8F">
        <w:rPr>
          <w:rFonts w:ascii="Arial" w:eastAsia="Century Gothic" w:hAnsi="Arial" w:cs="Arial"/>
          <w:szCs w:val="20"/>
        </w:rPr>
        <w:t xml:space="preserve"> </w:t>
      </w:r>
      <w:r>
        <w:rPr>
          <w:rFonts w:ascii="Arial" w:eastAsia="Century Gothic" w:hAnsi="Arial" w:cs="Arial"/>
          <w:szCs w:val="20"/>
        </w:rPr>
        <w:t xml:space="preserve">This figure also indicates that diaphragm system has negligible effect on the live load </w:t>
      </w:r>
      <w:r w:rsidRPr="004D6C8F">
        <w:rPr>
          <w:rFonts w:ascii="Arial" w:eastAsia="Century Gothic" w:hAnsi="Arial" w:cs="Arial"/>
          <w:szCs w:val="20"/>
        </w:rPr>
        <w:t xml:space="preserve">moment </w:t>
      </w:r>
      <w:r>
        <w:rPr>
          <w:rFonts w:ascii="Arial" w:eastAsia="Century Gothic" w:hAnsi="Arial" w:cs="Arial"/>
          <w:szCs w:val="20"/>
        </w:rPr>
        <w:t xml:space="preserve">and shear </w:t>
      </w:r>
      <w:r w:rsidRPr="004D6C8F">
        <w:rPr>
          <w:rFonts w:ascii="Arial" w:eastAsia="Century Gothic" w:hAnsi="Arial" w:cs="Arial"/>
          <w:szCs w:val="20"/>
        </w:rPr>
        <w:t>distribution fac</w:t>
      </w:r>
      <w:r>
        <w:rPr>
          <w:rFonts w:ascii="Arial" w:eastAsia="Century Gothic" w:hAnsi="Arial" w:cs="Arial"/>
          <w:szCs w:val="20"/>
        </w:rPr>
        <w:t>tors. In addition, it confirms that the values obtained from the FE model</w:t>
      </w:r>
      <w:r w:rsidRPr="004D6C8F">
        <w:rPr>
          <w:rFonts w:ascii="Arial" w:eastAsia="Century Gothic" w:hAnsi="Arial" w:cs="Arial"/>
          <w:szCs w:val="20"/>
        </w:rPr>
        <w:t xml:space="preserve"> </w:t>
      </w:r>
      <w:r>
        <w:rPr>
          <w:rFonts w:ascii="Arial" w:eastAsia="Century Gothic" w:hAnsi="Arial" w:cs="Arial"/>
          <w:szCs w:val="20"/>
        </w:rPr>
        <w:t xml:space="preserve">are </w:t>
      </w:r>
      <w:r w:rsidR="007A4EDF">
        <w:rPr>
          <w:rFonts w:ascii="Arial" w:eastAsia="Century Gothic" w:hAnsi="Arial" w:cs="Arial"/>
          <w:szCs w:val="20"/>
        </w:rPr>
        <w:t xml:space="preserve">close to </w:t>
      </w:r>
      <w:r>
        <w:rPr>
          <w:rFonts w:ascii="Arial" w:eastAsia="Century Gothic" w:hAnsi="Arial" w:cs="Arial"/>
          <w:szCs w:val="20"/>
        </w:rPr>
        <w:t xml:space="preserve">those predicted by the </w:t>
      </w:r>
      <w:r w:rsidRPr="004D6C8F">
        <w:rPr>
          <w:rFonts w:ascii="Arial" w:eastAsia="Century Gothic" w:hAnsi="Arial" w:cs="Arial"/>
          <w:szCs w:val="20"/>
        </w:rPr>
        <w:t xml:space="preserve">BOPP </w:t>
      </w:r>
      <w:r>
        <w:rPr>
          <w:rFonts w:ascii="Arial" w:eastAsia="Century Gothic" w:hAnsi="Arial" w:cs="Arial"/>
          <w:szCs w:val="20"/>
        </w:rPr>
        <w:t>m</w:t>
      </w:r>
      <w:r w:rsidRPr="004D6C8F">
        <w:rPr>
          <w:rFonts w:ascii="Arial" w:eastAsia="Century Gothic" w:hAnsi="Arial" w:cs="Arial"/>
          <w:szCs w:val="20"/>
        </w:rPr>
        <w:t>anual.</w:t>
      </w:r>
      <w:r>
        <w:rPr>
          <w:rFonts w:ascii="Arial" w:eastAsia="Century Gothic" w:hAnsi="Arial" w:cs="Arial"/>
          <w:szCs w:val="20"/>
        </w:rPr>
        <w:t xml:space="preserve"> </w:t>
      </w:r>
    </w:p>
    <w:p w:rsidR="000E6A1A" w:rsidRPr="004D6C8F" w:rsidRDefault="007A4EDF" w:rsidP="00DC4819">
      <w:pPr>
        <w:spacing w:before="200"/>
        <w:jc w:val="both"/>
        <w:rPr>
          <w:rFonts w:ascii="Arial" w:eastAsia="Century Gothic" w:hAnsi="Arial" w:cs="Arial"/>
          <w:szCs w:val="20"/>
        </w:rPr>
      </w:pPr>
      <w:r w:rsidRPr="004D6C8F">
        <w:rPr>
          <w:rFonts w:ascii="Arial" w:eastAsia="Century Gothic" w:hAnsi="Arial" w:cs="Arial"/>
          <w:szCs w:val="20"/>
        </w:rPr>
        <w:t xml:space="preserve">Figure </w:t>
      </w:r>
      <w:r>
        <w:rPr>
          <w:rFonts w:ascii="Arial" w:eastAsia="Century Gothic" w:hAnsi="Arial" w:cs="Arial"/>
          <w:szCs w:val="20"/>
        </w:rPr>
        <w:t>8</w:t>
      </w:r>
      <w:r w:rsidRPr="004D6C8F">
        <w:rPr>
          <w:rFonts w:ascii="Arial" w:eastAsia="Century Gothic" w:hAnsi="Arial" w:cs="Arial"/>
          <w:szCs w:val="20"/>
        </w:rPr>
        <w:t xml:space="preserve"> show</w:t>
      </w:r>
      <w:r>
        <w:rPr>
          <w:rFonts w:ascii="Arial" w:eastAsia="Century Gothic" w:hAnsi="Arial" w:cs="Arial"/>
          <w:szCs w:val="20"/>
        </w:rPr>
        <w:t>s</w:t>
      </w:r>
      <w:r w:rsidRPr="004D6C8F">
        <w:rPr>
          <w:rFonts w:ascii="Arial" w:eastAsia="Century Gothic" w:hAnsi="Arial" w:cs="Arial"/>
          <w:szCs w:val="20"/>
        </w:rPr>
        <w:t xml:space="preserve"> the live load </w:t>
      </w:r>
      <w:r>
        <w:rPr>
          <w:rFonts w:ascii="Arial" w:eastAsia="Century Gothic" w:hAnsi="Arial" w:cs="Arial"/>
          <w:szCs w:val="20"/>
        </w:rPr>
        <w:t>m</w:t>
      </w:r>
      <w:r w:rsidRPr="004D6C8F">
        <w:rPr>
          <w:rFonts w:ascii="Arial" w:eastAsia="Century Gothic" w:hAnsi="Arial" w:cs="Arial"/>
          <w:szCs w:val="20"/>
        </w:rPr>
        <w:t xml:space="preserve">oment and shear distribution factors </w:t>
      </w:r>
      <w:r>
        <w:rPr>
          <w:rFonts w:ascii="Arial" w:eastAsia="Century Gothic" w:hAnsi="Arial" w:cs="Arial"/>
          <w:szCs w:val="20"/>
        </w:rPr>
        <w:t>for the same</w:t>
      </w:r>
      <w:r w:rsidRPr="004D6C8F">
        <w:rPr>
          <w:rFonts w:ascii="Arial" w:eastAsia="Century Gothic" w:hAnsi="Arial" w:cs="Arial"/>
          <w:szCs w:val="20"/>
        </w:rPr>
        <w:t xml:space="preserve"> </w:t>
      </w:r>
      <w:r>
        <w:rPr>
          <w:rFonts w:ascii="Arial" w:eastAsia="Century Gothic" w:hAnsi="Arial" w:cs="Arial"/>
          <w:szCs w:val="20"/>
        </w:rPr>
        <w:t>bridge with different deck slab thickness.</w:t>
      </w:r>
      <w:r w:rsidRPr="004D6C8F">
        <w:rPr>
          <w:rFonts w:ascii="Arial" w:eastAsia="Century Gothic" w:hAnsi="Arial" w:cs="Arial"/>
          <w:szCs w:val="20"/>
        </w:rPr>
        <w:t xml:space="preserve"> </w:t>
      </w:r>
      <w:r>
        <w:rPr>
          <w:rFonts w:ascii="Arial" w:eastAsia="Century Gothic" w:hAnsi="Arial" w:cs="Arial"/>
          <w:szCs w:val="20"/>
        </w:rPr>
        <w:t xml:space="preserve">This figure indicates that there is a slight decrease in the live load </w:t>
      </w:r>
      <w:r w:rsidRPr="004D6C8F">
        <w:rPr>
          <w:rFonts w:ascii="Arial" w:eastAsia="Century Gothic" w:hAnsi="Arial" w:cs="Arial"/>
          <w:szCs w:val="20"/>
        </w:rPr>
        <w:t xml:space="preserve">moment </w:t>
      </w:r>
      <w:r>
        <w:rPr>
          <w:rFonts w:ascii="Arial" w:eastAsia="Century Gothic" w:hAnsi="Arial" w:cs="Arial"/>
          <w:szCs w:val="20"/>
        </w:rPr>
        <w:t xml:space="preserve">and shear </w:t>
      </w:r>
      <w:r w:rsidRPr="004D6C8F">
        <w:rPr>
          <w:rFonts w:ascii="Arial" w:eastAsia="Century Gothic" w:hAnsi="Arial" w:cs="Arial"/>
          <w:szCs w:val="20"/>
        </w:rPr>
        <w:t>distribution fac</w:t>
      </w:r>
      <w:r>
        <w:rPr>
          <w:rFonts w:ascii="Arial" w:eastAsia="Century Gothic" w:hAnsi="Arial" w:cs="Arial"/>
          <w:szCs w:val="20"/>
        </w:rPr>
        <w:t xml:space="preserve">tors with the increase of deck slab thickness from </w:t>
      </w:r>
      <w:r w:rsidR="00DC5599">
        <w:rPr>
          <w:rFonts w:ascii="Arial" w:eastAsia="Century Gothic" w:hAnsi="Arial" w:cs="Arial"/>
          <w:szCs w:val="20"/>
        </w:rPr>
        <w:t>152 mm (</w:t>
      </w:r>
      <w:r>
        <w:rPr>
          <w:rFonts w:ascii="Arial" w:eastAsia="Century Gothic" w:hAnsi="Arial" w:cs="Arial"/>
          <w:szCs w:val="20"/>
        </w:rPr>
        <w:t>6 in.</w:t>
      </w:r>
      <w:r w:rsidR="00DC5599">
        <w:rPr>
          <w:rFonts w:ascii="Arial" w:eastAsia="Century Gothic" w:hAnsi="Arial" w:cs="Arial"/>
          <w:szCs w:val="20"/>
        </w:rPr>
        <w:t>)</w:t>
      </w:r>
      <w:r>
        <w:rPr>
          <w:rFonts w:ascii="Arial" w:eastAsia="Century Gothic" w:hAnsi="Arial" w:cs="Arial"/>
          <w:szCs w:val="20"/>
        </w:rPr>
        <w:t xml:space="preserve"> to </w:t>
      </w:r>
      <w:r w:rsidR="00DC5599">
        <w:rPr>
          <w:rFonts w:ascii="Arial" w:eastAsia="Century Gothic" w:hAnsi="Arial" w:cs="Arial"/>
          <w:szCs w:val="20"/>
        </w:rPr>
        <w:t>203 mm (</w:t>
      </w:r>
      <w:r>
        <w:rPr>
          <w:rFonts w:ascii="Arial" w:eastAsia="Century Gothic" w:hAnsi="Arial" w:cs="Arial"/>
          <w:szCs w:val="20"/>
        </w:rPr>
        <w:t>8 in.</w:t>
      </w:r>
      <w:r w:rsidR="00DC5599">
        <w:rPr>
          <w:rFonts w:ascii="Arial" w:eastAsia="Century Gothic" w:hAnsi="Arial" w:cs="Arial"/>
          <w:szCs w:val="20"/>
        </w:rPr>
        <w:t>)</w:t>
      </w:r>
      <w:r>
        <w:rPr>
          <w:rFonts w:ascii="Arial" w:eastAsia="Century Gothic" w:hAnsi="Arial" w:cs="Arial"/>
          <w:szCs w:val="20"/>
        </w:rPr>
        <w:t xml:space="preserve"> as expected due to the increase in the deck stiffness. The figure also shows that BOPP manual provide conservative predictions for the distribution factors</w:t>
      </w:r>
      <w:r w:rsidR="00CB3B5D">
        <w:rPr>
          <w:rFonts w:ascii="Arial" w:eastAsia="Century Gothic" w:hAnsi="Arial" w:cs="Arial"/>
          <w:szCs w:val="20"/>
        </w:rPr>
        <w:t>.</w:t>
      </w:r>
      <w:r>
        <w:rPr>
          <w:rFonts w:ascii="Arial" w:eastAsia="Century Gothic" w:hAnsi="Arial" w:cs="Arial"/>
          <w:szCs w:val="20"/>
        </w:rPr>
        <w:t xml:space="preserve"> </w:t>
      </w:r>
    </w:p>
    <w:p w:rsidR="00022C35" w:rsidRPr="004D6C8F" w:rsidRDefault="005B1ECC" w:rsidP="00E91236">
      <w:pPr>
        <w:spacing w:before="200" w:after="200" w:line="360" w:lineRule="auto"/>
        <w:jc w:val="center"/>
        <w:rPr>
          <w:rFonts w:ascii="Arial" w:eastAsia="Century Gothic" w:hAnsi="Arial" w:cs="Arial"/>
          <w:szCs w:val="20"/>
        </w:rPr>
      </w:pPr>
      <w:r w:rsidRPr="00CB3B5D">
        <w:rPr>
          <w:rFonts w:ascii="Arial" w:eastAsia="Century Gothic" w:hAnsi="Arial" w:cs="Arial"/>
          <w:noProof/>
          <w:szCs w:val="20"/>
          <w:lang w:val="en-US"/>
        </w:rPr>
        <w:drawing>
          <wp:inline distT="0" distB="0" distL="0" distR="0" wp14:anchorId="01557920" wp14:editId="04961B89">
            <wp:extent cx="5943600" cy="2148840"/>
            <wp:effectExtent l="0" t="0" r="0"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22C35" w:rsidRPr="00A6329B" w:rsidRDefault="00022C35" w:rsidP="0067210E">
      <w:pPr>
        <w:spacing w:before="200" w:after="200"/>
        <w:jc w:val="center"/>
        <w:rPr>
          <w:rFonts w:ascii="Arial" w:eastAsia="Century Gothic" w:hAnsi="Arial" w:cs="Arial"/>
        </w:rPr>
      </w:pPr>
      <w:r w:rsidRPr="00A6329B">
        <w:rPr>
          <w:rFonts w:ascii="Arial" w:eastAsia="Century Gothic" w:hAnsi="Arial" w:cs="Arial"/>
        </w:rPr>
        <w:t xml:space="preserve">Figure </w:t>
      </w:r>
      <w:r w:rsidR="008C3AC9" w:rsidRPr="00A6329B">
        <w:rPr>
          <w:rFonts w:ascii="Arial" w:eastAsia="Century Gothic" w:hAnsi="Arial" w:cs="Arial"/>
        </w:rPr>
        <w:t>6</w:t>
      </w:r>
      <w:r w:rsidRPr="00A6329B">
        <w:rPr>
          <w:rFonts w:ascii="Arial" w:eastAsia="Century Gothic" w:hAnsi="Arial" w:cs="Arial"/>
        </w:rPr>
        <w:t xml:space="preserve">: Effect of Skew Angle on </w:t>
      </w:r>
      <w:r w:rsidR="004554BC" w:rsidRPr="00A6329B">
        <w:rPr>
          <w:rFonts w:ascii="Arial" w:eastAsia="Century Gothic" w:hAnsi="Arial" w:cs="Arial"/>
        </w:rPr>
        <w:t>LLMDFs and LLSDFs</w:t>
      </w:r>
      <w:r w:rsidRPr="00A6329B">
        <w:rPr>
          <w:rFonts w:ascii="Arial" w:eastAsia="Century Gothic" w:hAnsi="Arial" w:cs="Arial"/>
        </w:rPr>
        <w:t xml:space="preserve"> </w:t>
      </w:r>
      <w:bookmarkStart w:id="21" w:name="OLE_LINK60"/>
      <w:bookmarkStart w:id="22" w:name="OLE_LINK61"/>
      <w:bookmarkStart w:id="23" w:name="OLE_LINK62"/>
      <w:bookmarkStart w:id="24" w:name="OLE_LINK63"/>
      <w:bookmarkStart w:id="25" w:name="OLE_LINK69"/>
      <w:r w:rsidRPr="00A6329B">
        <w:rPr>
          <w:rFonts w:ascii="Arial" w:eastAsia="Century Gothic" w:hAnsi="Arial" w:cs="Arial"/>
        </w:rPr>
        <w:t>for Straight Bridge in Waverly, NE</w:t>
      </w:r>
    </w:p>
    <w:bookmarkEnd w:id="21"/>
    <w:bookmarkEnd w:id="22"/>
    <w:bookmarkEnd w:id="23"/>
    <w:bookmarkEnd w:id="24"/>
    <w:bookmarkEnd w:id="25"/>
    <w:p w:rsidR="00022C35" w:rsidRPr="004D6C8F" w:rsidRDefault="00E53682" w:rsidP="00CB3B5D">
      <w:pPr>
        <w:spacing w:before="200" w:after="200"/>
        <w:jc w:val="center"/>
        <w:rPr>
          <w:rFonts w:ascii="Arial" w:eastAsia="Century Gothic" w:hAnsi="Arial" w:cs="Arial"/>
          <w:szCs w:val="20"/>
        </w:rPr>
      </w:pPr>
      <w:r w:rsidRPr="00CB3B5D">
        <w:rPr>
          <w:rFonts w:ascii="Arial" w:eastAsia="Century Gothic" w:hAnsi="Arial" w:cs="Arial"/>
          <w:noProof/>
          <w:szCs w:val="20"/>
          <w:lang w:val="en-US"/>
        </w:rPr>
        <w:lastRenderedPageBreak/>
        <w:drawing>
          <wp:inline distT="0" distB="0" distL="0" distR="0" wp14:anchorId="029B71F4" wp14:editId="0B90A79B">
            <wp:extent cx="5943600" cy="2148840"/>
            <wp:effectExtent l="0" t="0" r="0"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22C35" w:rsidRPr="00A6329B" w:rsidRDefault="00022C35" w:rsidP="0067210E">
      <w:pPr>
        <w:spacing w:before="200" w:after="200"/>
        <w:jc w:val="center"/>
        <w:rPr>
          <w:rFonts w:ascii="Arial" w:eastAsia="Century Gothic" w:hAnsi="Arial" w:cs="Arial"/>
        </w:rPr>
      </w:pPr>
      <w:r w:rsidRPr="00A6329B">
        <w:rPr>
          <w:rFonts w:ascii="Arial" w:eastAsia="Century Gothic" w:hAnsi="Arial" w:cs="Arial"/>
        </w:rPr>
        <w:t xml:space="preserve">Figure </w:t>
      </w:r>
      <w:r w:rsidR="008C3AC9" w:rsidRPr="00A6329B">
        <w:rPr>
          <w:rFonts w:ascii="Arial" w:eastAsia="Century Gothic" w:hAnsi="Arial" w:cs="Arial"/>
        </w:rPr>
        <w:t>7</w:t>
      </w:r>
      <w:r w:rsidRPr="00A6329B">
        <w:rPr>
          <w:rFonts w:ascii="Arial" w:eastAsia="Century Gothic" w:hAnsi="Arial" w:cs="Arial"/>
        </w:rPr>
        <w:t xml:space="preserve">: Effect of Diaphragm on </w:t>
      </w:r>
      <w:r w:rsidR="004554BC" w:rsidRPr="00A6329B">
        <w:rPr>
          <w:rFonts w:ascii="Arial" w:eastAsia="Century Gothic" w:hAnsi="Arial" w:cs="Arial"/>
        </w:rPr>
        <w:t xml:space="preserve">LLMDFs and LLSDFs </w:t>
      </w:r>
      <w:r w:rsidRPr="00A6329B">
        <w:rPr>
          <w:rFonts w:ascii="Arial" w:eastAsia="Century Gothic" w:hAnsi="Arial" w:cs="Arial"/>
        </w:rPr>
        <w:t>for Straight Bridge in Waverly, NE</w:t>
      </w:r>
    </w:p>
    <w:p w:rsidR="00022C35" w:rsidRDefault="00E53682" w:rsidP="00CB3B5D">
      <w:pPr>
        <w:spacing w:before="200" w:after="200"/>
        <w:jc w:val="center"/>
        <w:rPr>
          <w:rFonts w:ascii="Arial" w:eastAsia="Century Gothic" w:hAnsi="Arial" w:cs="Arial"/>
          <w:szCs w:val="20"/>
        </w:rPr>
      </w:pPr>
      <w:r w:rsidRPr="00CB3B5D">
        <w:rPr>
          <w:rFonts w:ascii="Arial" w:eastAsia="Century Gothic" w:hAnsi="Arial" w:cs="Arial"/>
          <w:noProof/>
          <w:szCs w:val="20"/>
          <w:lang w:val="en-US"/>
        </w:rPr>
        <w:drawing>
          <wp:inline distT="0" distB="0" distL="0" distR="0" wp14:anchorId="699AF96B" wp14:editId="4637B4A0">
            <wp:extent cx="5943600" cy="2148840"/>
            <wp:effectExtent l="0" t="0" r="0"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24824" w:rsidRPr="00A6329B" w:rsidRDefault="00724824" w:rsidP="00ED61E8">
      <w:pPr>
        <w:spacing w:before="200" w:after="200"/>
        <w:jc w:val="center"/>
        <w:rPr>
          <w:rFonts w:ascii="Arial" w:eastAsia="Century Gothic" w:hAnsi="Arial" w:cs="Arial"/>
        </w:rPr>
      </w:pPr>
      <w:r w:rsidRPr="00A6329B">
        <w:rPr>
          <w:rFonts w:ascii="Arial" w:eastAsia="Century Gothic" w:hAnsi="Arial" w:cs="Arial"/>
        </w:rPr>
        <w:t xml:space="preserve">Figure </w:t>
      </w:r>
      <w:r w:rsidR="008C3AC9" w:rsidRPr="00A6329B">
        <w:rPr>
          <w:rFonts w:ascii="Arial" w:eastAsia="Century Gothic" w:hAnsi="Arial" w:cs="Arial"/>
        </w:rPr>
        <w:t>8</w:t>
      </w:r>
      <w:r w:rsidRPr="00A6329B">
        <w:rPr>
          <w:rFonts w:ascii="Arial" w:eastAsia="Century Gothic" w:hAnsi="Arial" w:cs="Arial"/>
        </w:rPr>
        <w:t>: Effect of Slab Thickness on LLMDFs and LLSDFs for Straight Bridge in Waverly, NE</w:t>
      </w:r>
    </w:p>
    <w:p w:rsidR="00022C35" w:rsidRPr="00506D39" w:rsidRDefault="009A4C69" w:rsidP="00C7299F">
      <w:pPr>
        <w:keepNext/>
        <w:keepLines/>
        <w:numPr>
          <w:ilvl w:val="0"/>
          <w:numId w:val="6"/>
        </w:numPr>
        <w:spacing w:before="240" w:after="120" w:line="259" w:lineRule="auto"/>
        <w:outlineLvl w:val="0"/>
        <w:rPr>
          <w:rFonts w:ascii="Arial" w:eastAsia="Meiryo" w:hAnsi="Arial" w:cs="Arial"/>
          <w:b/>
          <w:szCs w:val="20"/>
        </w:rPr>
      </w:pPr>
      <w:r w:rsidRPr="00506D39">
        <w:rPr>
          <w:rFonts w:ascii="Arial" w:eastAsia="Meiryo" w:hAnsi="Arial" w:cs="Arial"/>
          <w:b/>
          <w:szCs w:val="20"/>
        </w:rPr>
        <w:t>COMPAR</w:t>
      </w:r>
      <w:r>
        <w:rPr>
          <w:rFonts w:ascii="Arial" w:eastAsia="Meiryo" w:hAnsi="Arial" w:cs="Arial"/>
          <w:b/>
          <w:szCs w:val="20"/>
        </w:rPr>
        <w:t>ING</w:t>
      </w:r>
      <w:r w:rsidRPr="00506D39">
        <w:rPr>
          <w:rFonts w:ascii="Arial" w:eastAsia="Meiryo" w:hAnsi="Arial" w:cs="Arial"/>
          <w:b/>
          <w:szCs w:val="20"/>
        </w:rPr>
        <w:t xml:space="preserve"> </w:t>
      </w:r>
      <w:r>
        <w:rPr>
          <w:rFonts w:ascii="Arial" w:eastAsia="Meiryo" w:hAnsi="Arial" w:cs="Arial"/>
          <w:b/>
          <w:szCs w:val="20"/>
        </w:rPr>
        <w:t xml:space="preserve">DISTRIBUTION FACTOR </w:t>
      </w:r>
      <w:r w:rsidRPr="00506D39">
        <w:rPr>
          <w:rFonts w:ascii="Arial" w:eastAsia="Meiryo" w:hAnsi="Arial" w:cs="Arial"/>
          <w:b/>
          <w:szCs w:val="20"/>
        </w:rPr>
        <w:t>PREDICTION METHODS</w:t>
      </w:r>
    </w:p>
    <w:p w:rsidR="00022C35" w:rsidRPr="00DC4819" w:rsidRDefault="00B07DA3" w:rsidP="00DC4819">
      <w:pPr>
        <w:spacing w:before="200"/>
        <w:jc w:val="both"/>
        <w:rPr>
          <w:rFonts w:ascii="Arial" w:eastAsia="Century Gothic" w:hAnsi="Arial" w:cs="Arial"/>
          <w:szCs w:val="20"/>
        </w:rPr>
      </w:pPr>
      <w:bookmarkStart w:id="26" w:name="OLE_LINK47"/>
      <w:bookmarkStart w:id="27" w:name="OLE_LINK48"/>
      <w:bookmarkStart w:id="28" w:name="OLE_LINK49"/>
      <w:r>
        <w:rPr>
          <w:rFonts w:ascii="Arial" w:eastAsia="Century Gothic" w:hAnsi="Arial" w:cs="Arial"/>
          <w:szCs w:val="20"/>
        </w:rPr>
        <w:t xml:space="preserve">Figure </w:t>
      </w:r>
      <w:r w:rsidRPr="00DC4819">
        <w:rPr>
          <w:rFonts w:ascii="Arial" w:eastAsia="Century Gothic" w:hAnsi="Arial" w:cs="Arial"/>
          <w:szCs w:val="20"/>
        </w:rPr>
        <w:t xml:space="preserve">9 </w:t>
      </w:r>
      <w:r>
        <w:rPr>
          <w:rFonts w:ascii="Arial" w:eastAsia="Century Gothic" w:hAnsi="Arial" w:cs="Arial"/>
          <w:szCs w:val="20"/>
        </w:rPr>
        <w:t>show</w:t>
      </w:r>
      <w:r w:rsidR="00E80C53">
        <w:rPr>
          <w:rFonts w:ascii="Arial" w:eastAsia="Century Gothic" w:hAnsi="Arial" w:cs="Arial"/>
          <w:szCs w:val="20"/>
        </w:rPr>
        <w:t>s</w:t>
      </w:r>
      <w:r w:rsidR="00074A31">
        <w:rPr>
          <w:rFonts w:ascii="Arial" w:eastAsia="Century Gothic" w:hAnsi="Arial" w:cs="Arial"/>
          <w:szCs w:val="20"/>
        </w:rPr>
        <w:t xml:space="preserve"> a comparison of the live load distribution factors predicted by AASHTO LRFD, BOPP, and FEA f</w:t>
      </w:r>
      <w:r w:rsidR="00022C35" w:rsidRPr="004D6C8F">
        <w:rPr>
          <w:rFonts w:ascii="Arial" w:eastAsia="Century Gothic" w:hAnsi="Arial" w:cs="Arial"/>
          <w:szCs w:val="20"/>
        </w:rPr>
        <w:t xml:space="preserve">or </w:t>
      </w:r>
      <w:r w:rsidR="00E80C53" w:rsidRPr="00DC4819">
        <w:rPr>
          <w:rFonts w:ascii="Arial" w:eastAsia="Century Gothic" w:hAnsi="Arial" w:cs="Arial"/>
          <w:szCs w:val="20"/>
        </w:rPr>
        <w:t xml:space="preserve">the </w:t>
      </w:r>
      <w:r w:rsidR="00022C35" w:rsidRPr="004D6C8F">
        <w:rPr>
          <w:rFonts w:ascii="Arial" w:eastAsia="Century Gothic" w:hAnsi="Arial" w:cs="Arial"/>
          <w:szCs w:val="20"/>
        </w:rPr>
        <w:t>skew</w:t>
      </w:r>
      <w:r>
        <w:rPr>
          <w:rFonts w:ascii="Arial" w:eastAsia="Century Gothic" w:hAnsi="Arial" w:cs="Arial"/>
          <w:szCs w:val="20"/>
        </w:rPr>
        <w:t>ed</w:t>
      </w:r>
      <w:r w:rsidR="00022C35" w:rsidRPr="004D6C8F">
        <w:rPr>
          <w:rFonts w:ascii="Arial" w:eastAsia="Century Gothic" w:hAnsi="Arial" w:cs="Arial"/>
          <w:szCs w:val="20"/>
        </w:rPr>
        <w:t xml:space="preserve"> bridge</w:t>
      </w:r>
      <w:r>
        <w:rPr>
          <w:rFonts w:ascii="Arial" w:eastAsia="Century Gothic" w:hAnsi="Arial" w:cs="Arial"/>
          <w:szCs w:val="20"/>
        </w:rPr>
        <w:t>s</w:t>
      </w:r>
      <w:r w:rsidR="00022C35" w:rsidRPr="004D6C8F">
        <w:rPr>
          <w:rFonts w:ascii="Arial" w:eastAsia="Century Gothic" w:hAnsi="Arial" w:cs="Arial"/>
          <w:szCs w:val="20"/>
        </w:rPr>
        <w:t xml:space="preserve"> in Ashton, NE</w:t>
      </w:r>
      <w:r w:rsidR="00074A31">
        <w:rPr>
          <w:rFonts w:ascii="Arial" w:eastAsia="Century Gothic" w:hAnsi="Arial" w:cs="Arial"/>
          <w:szCs w:val="20"/>
        </w:rPr>
        <w:t xml:space="preserve">. </w:t>
      </w:r>
      <w:bookmarkEnd w:id="26"/>
      <w:bookmarkEnd w:id="27"/>
      <w:bookmarkEnd w:id="28"/>
      <w:r w:rsidR="00022C35" w:rsidRPr="004D6C8F">
        <w:rPr>
          <w:rFonts w:ascii="Arial" w:eastAsia="Century Gothic" w:hAnsi="Arial" w:cs="Arial"/>
          <w:szCs w:val="20"/>
        </w:rPr>
        <w:t xml:space="preserve">For the one lane loaded case, the moment distribution factors obtained from AASHTO LRFD and BOPP </w:t>
      </w:r>
      <w:r w:rsidR="00074A31">
        <w:rPr>
          <w:rFonts w:ascii="Arial" w:eastAsia="Century Gothic" w:hAnsi="Arial" w:cs="Arial"/>
          <w:szCs w:val="20"/>
        </w:rPr>
        <w:t>are</w:t>
      </w:r>
      <w:r w:rsidR="00022C35" w:rsidRPr="004D6C8F">
        <w:rPr>
          <w:rFonts w:ascii="Arial" w:eastAsia="Century Gothic" w:hAnsi="Arial" w:cs="Arial"/>
          <w:szCs w:val="20"/>
        </w:rPr>
        <w:t xml:space="preserve"> higher than th</w:t>
      </w:r>
      <w:r w:rsidR="00074A31">
        <w:rPr>
          <w:rFonts w:ascii="Arial" w:eastAsia="Century Gothic" w:hAnsi="Arial" w:cs="Arial"/>
          <w:szCs w:val="20"/>
        </w:rPr>
        <w:t xml:space="preserve">ose obtained from </w:t>
      </w:r>
      <w:r w:rsidR="00022C35" w:rsidRPr="004D6C8F">
        <w:rPr>
          <w:rFonts w:ascii="Arial" w:eastAsia="Century Gothic" w:hAnsi="Arial" w:cs="Arial"/>
          <w:szCs w:val="20"/>
        </w:rPr>
        <w:t>FE</w:t>
      </w:r>
      <w:r w:rsidR="00074A31">
        <w:rPr>
          <w:rFonts w:ascii="Arial" w:eastAsia="Century Gothic" w:hAnsi="Arial" w:cs="Arial"/>
          <w:szCs w:val="20"/>
        </w:rPr>
        <w:t>A</w:t>
      </w:r>
      <w:r w:rsidR="00022C35" w:rsidRPr="004D6C8F">
        <w:rPr>
          <w:rFonts w:ascii="Arial" w:eastAsia="Century Gothic" w:hAnsi="Arial" w:cs="Arial"/>
          <w:szCs w:val="20"/>
        </w:rPr>
        <w:t xml:space="preserve"> by 5.</w:t>
      </w:r>
      <w:r w:rsidR="00074A31">
        <w:rPr>
          <w:rFonts w:ascii="Arial" w:eastAsia="Century Gothic" w:hAnsi="Arial" w:cs="Arial"/>
          <w:szCs w:val="20"/>
        </w:rPr>
        <w:t>4</w:t>
      </w:r>
      <w:r w:rsidR="00022C35" w:rsidRPr="004D6C8F">
        <w:rPr>
          <w:rFonts w:ascii="Arial" w:eastAsia="Century Gothic" w:hAnsi="Arial" w:cs="Arial"/>
          <w:szCs w:val="20"/>
        </w:rPr>
        <w:t xml:space="preserve">% and 16.7%, respectively. However, </w:t>
      </w:r>
      <w:r w:rsidR="00074A31">
        <w:rPr>
          <w:rFonts w:ascii="Arial" w:eastAsia="Century Gothic" w:hAnsi="Arial" w:cs="Arial"/>
          <w:szCs w:val="20"/>
        </w:rPr>
        <w:t xml:space="preserve">for </w:t>
      </w:r>
      <w:r w:rsidR="00022C35" w:rsidRPr="004D6C8F">
        <w:rPr>
          <w:rFonts w:ascii="Arial" w:eastAsia="Century Gothic" w:hAnsi="Arial" w:cs="Arial"/>
          <w:szCs w:val="20"/>
        </w:rPr>
        <w:t xml:space="preserve">the </w:t>
      </w:r>
      <w:r w:rsidR="00074A31">
        <w:rPr>
          <w:rFonts w:ascii="Arial" w:eastAsia="Century Gothic" w:hAnsi="Arial" w:cs="Arial"/>
          <w:szCs w:val="20"/>
        </w:rPr>
        <w:t xml:space="preserve">two lane loaded case, </w:t>
      </w:r>
      <w:r w:rsidR="00074A31" w:rsidRPr="004D6C8F">
        <w:rPr>
          <w:rFonts w:ascii="Arial" w:eastAsia="Century Gothic" w:hAnsi="Arial" w:cs="Arial"/>
          <w:szCs w:val="20"/>
        </w:rPr>
        <w:t xml:space="preserve">the moment distribution factors obtained from </w:t>
      </w:r>
      <w:r w:rsidR="00074A31">
        <w:rPr>
          <w:rFonts w:ascii="Arial" w:eastAsia="Century Gothic" w:hAnsi="Arial" w:cs="Arial"/>
          <w:szCs w:val="20"/>
        </w:rPr>
        <w:t>BOPP and FEA are</w:t>
      </w:r>
      <w:r w:rsidR="00022C35" w:rsidRPr="004D6C8F">
        <w:rPr>
          <w:rFonts w:ascii="Arial" w:eastAsia="Century Gothic" w:hAnsi="Arial" w:cs="Arial"/>
          <w:szCs w:val="20"/>
        </w:rPr>
        <w:t xml:space="preserve"> the same</w:t>
      </w:r>
      <w:r w:rsidR="00074A31">
        <w:rPr>
          <w:rFonts w:ascii="Arial" w:eastAsia="Century Gothic" w:hAnsi="Arial" w:cs="Arial"/>
          <w:szCs w:val="20"/>
        </w:rPr>
        <w:t>, while those obtained from</w:t>
      </w:r>
      <w:r w:rsidR="00022C35" w:rsidRPr="004D6C8F">
        <w:rPr>
          <w:rFonts w:ascii="Arial" w:eastAsia="Century Gothic" w:hAnsi="Arial" w:cs="Arial"/>
          <w:szCs w:val="20"/>
        </w:rPr>
        <w:t xml:space="preserve"> AASHTO LRFD </w:t>
      </w:r>
      <w:r w:rsidR="00074A31">
        <w:rPr>
          <w:rFonts w:ascii="Arial" w:eastAsia="Century Gothic" w:hAnsi="Arial" w:cs="Arial"/>
          <w:szCs w:val="20"/>
        </w:rPr>
        <w:t xml:space="preserve">are </w:t>
      </w:r>
      <w:r w:rsidR="00022C35" w:rsidRPr="004D6C8F">
        <w:rPr>
          <w:rFonts w:ascii="Arial" w:eastAsia="Century Gothic" w:hAnsi="Arial" w:cs="Arial"/>
          <w:szCs w:val="20"/>
        </w:rPr>
        <w:t>37.</w:t>
      </w:r>
      <w:r w:rsidR="00074A31">
        <w:rPr>
          <w:rFonts w:ascii="Arial" w:eastAsia="Century Gothic" w:hAnsi="Arial" w:cs="Arial"/>
          <w:szCs w:val="20"/>
        </w:rPr>
        <w:t>4</w:t>
      </w:r>
      <w:r w:rsidR="00022C35" w:rsidRPr="004D6C8F">
        <w:rPr>
          <w:rFonts w:ascii="Arial" w:eastAsia="Century Gothic" w:hAnsi="Arial" w:cs="Arial"/>
          <w:szCs w:val="20"/>
        </w:rPr>
        <w:t>%</w:t>
      </w:r>
      <w:r w:rsidR="00074A31">
        <w:rPr>
          <w:rFonts w:ascii="Arial" w:eastAsia="Century Gothic" w:hAnsi="Arial" w:cs="Arial"/>
          <w:szCs w:val="20"/>
        </w:rPr>
        <w:t xml:space="preserve"> higher</w:t>
      </w:r>
      <w:r w:rsidR="00022C35" w:rsidRPr="004D6C8F">
        <w:rPr>
          <w:rFonts w:ascii="Arial" w:eastAsia="Century Gothic" w:hAnsi="Arial" w:cs="Arial"/>
          <w:szCs w:val="20"/>
        </w:rPr>
        <w:t xml:space="preserve">. </w:t>
      </w:r>
      <w:r w:rsidR="00074A31">
        <w:rPr>
          <w:rFonts w:ascii="Arial" w:eastAsia="Century Gothic" w:hAnsi="Arial" w:cs="Arial"/>
          <w:szCs w:val="20"/>
        </w:rPr>
        <w:t xml:space="preserve">The shear distribution factors predicted by </w:t>
      </w:r>
      <w:r w:rsidR="00022C35" w:rsidRPr="004D6C8F">
        <w:rPr>
          <w:rFonts w:ascii="Arial" w:eastAsia="Century Gothic" w:hAnsi="Arial" w:cs="Arial"/>
          <w:szCs w:val="20"/>
        </w:rPr>
        <w:t xml:space="preserve">AASHTO LRFD and BOPP </w:t>
      </w:r>
      <w:r w:rsidR="00074A31">
        <w:rPr>
          <w:rFonts w:ascii="Arial" w:eastAsia="Century Gothic" w:hAnsi="Arial" w:cs="Arial"/>
          <w:szCs w:val="20"/>
        </w:rPr>
        <w:t xml:space="preserve">are about </w:t>
      </w:r>
      <w:r w:rsidR="00022C35" w:rsidRPr="004D6C8F">
        <w:rPr>
          <w:rFonts w:ascii="Arial" w:eastAsia="Century Gothic" w:hAnsi="Arial" w:cs="Arial"/>
          <w:szCs w:val="20"/>
        </w:rPr>
        <w:t>14.6% to 28.5%</w:t>
      </w:r>
      <w:r w:rsidR="00074A31">
        <w:rPr>
          <w:rFonts w:ascii="Arial" w:eastAsia="Century Gothic" w:hAnsi="Arial" w:cs="Arial"/>
          <w:szCs w:val="20"/>
        </w:rPr>
        <w:t xml:space="preserve"> higher than those predicted by the FEA.</w:t>
      </w:r>
      <w:r w:rsidR="00E80C53" w:rsidRPr="00DC4819">
        <w:rPr>
          <w:rFonts w:ascii="Arial" w:eastAsia="Century Gothic" w:hAnsi="Arial" w:cs="Arial"/>
          <w:szCs w:val="20"/>
        </w:rPr>
        <w:t xml:space="preserve"> Also, The LLDFs obtained from the FEA of skewed bridge in</w:t>
      </w:r>
      <w:r w:rsidR="00E80C53" w:rsidRPr="00CB3B5D">
        <w:rPr>
          <w:rFonts w:ascii="Arial" w:eastAsia="Century Gothic" w:hAnsi="Arial" w:cs="Arial"/>
          <w:szCs w:val="20"/>
        </w:rPr>
        <w:t xml:space="preserve"> Otoe, NE </w:t>
      </w:r>
      <w:r w:rsidR="00E80C53" w:rsidRPr="00DC4819">
        <w:rPr>
          <w:rFonts w:ascii="Arial" w:eastAsia="Century Gothic" w:hAnsi="Arial" w:cs="Arial"/>
          <w:szCs w:val="20"/>
        </w:rPr>
        <w:t xml:space="preserve">were compared to predicted factors by </w:t>
      </w:r>
      <w:r w:rsidR="00E80C53" w:rsidRPr="00CB3B5D">
        <w:rPr>
          <w:rFonts w:ascii="Arial" w:eastAsia="Century Gothic" w:hAnsi="Arial" w:cs="Arial"/>
          <w:szCs w:val="20"/>
        </w:rPr>
        <w:t>AASHTO LRFD, BOPP and it follows the same aspect as Ashton Bridge</w:t>
      </w:r>
      <w:r w:rsidR="00E80C53" w:rsidRPr="00DC4819">
        <w:rPr>
          <w:rFonts w:ascii="Arial" w:eastAsia="Century Gothic" w:hAnsi="Arial" w:cs="Arial"/>
          <w:szCs w:val="20"/>
        </w:rPr>
        <w:t xml:space="preserve"> as shown in </w:t>
      </w:r>
      <w:r w:rsidR="00E80C53" w:rsidRPr="00CB3B5D">
        <w:rPr>
          <w:rFonts w:ascii="Arial" w:eastAsia="Century Gothic" w:hAnsi="Arial" w:cs="Arial"/>
          <w:szCs w:val="20"/>
        </w:rPr>
        <w:t>Figure</w:t>
      </w:r>
      <w:r w:rsidR="00E80C53" w:rsidRPr="00DC4819">
        <w:rPr>
          <w:rFonts w:ascii="Arial" w:eastAsia="Century Gothic" w:hAnsi="Arial" w:cs="Arial"/>
          <w:szCs w:val="20"/>
        </w:rPr>
        <w:t xml:space="preserve"> 10.</w:t>
      </w:r>
    </w:p>
    <w:p w:rsidR="00CB3B5D" w:rsidRPr="004D6C8F" w:rsidRDefault="00CB3B5D" w:rsidP="00DC4819">
      <w:pPr>
        <w:spacing w:before="200"/>
        <w:jc w:val="both"/>
        <w:rPr>
          <w:rFonts w:ascii="Arial" w:eastAsia="Century Gothic" w:hAnsi="Arial" w:cs="Arial"/>
          <w:szCs w:val="20"/>
        </w:rPr>
      </w:pPr>
      <w:r>
        <w:rPr>
          <w:rFonts w:ascii="Arial" w:eastAsia="Century Gothic" w:hAnsi="Arial" w:cs="Arial"/>
          <w:szCs w:val="20"/>
        </w:rPr>
        <w:t>Figure 11 shows a comparison of the live load distribution factors predicted by AASHTO LRFD, BOPP, and FEA f</w:t>
      </w:r>
      <w:r w:rsidRPr="004D6C8F">
        <w:rPr>
          <w:rFonts w:ascii="Arial" w:eastAsia="Century Gothic" w:hAnsi="Arial" w:cs="Arial"/>
          <w:szCs w:val="20"/>
        </w:rPr>
        <w:t xml:space="preserve">or the </w:t>
      </w:r>
      <w:r>
        <w:rPr>
          <w:rFonts w:ascii="Arial" w:eastAsia="Century Gothic" w:hAnsi="Arial" w:cs="Arial"/>
          <w:szCs w:val="20"/>
        </w:rPr>
        <w:t>continuous</w:t>
      </w:r>
      <w:r w:rsidRPr="004D6C8F">
        <w:rPr>
          <w:rFonts w:ascii="Arial" w:eastAsia="Century Gothic" w:hAnsi="Arial" w:cs="Arial"/>
          <w:szCs w:val="20"/>
        </w:rPr>
        <w:t xml:space="preserve"> bridge in Waverly, NE. </w:t>
      </w:r>
      <w:r>
        <w:rPr>
          <w:rFonts w:ascii="Arial" w:eastAsia="Century Gothic" w:hAnsi="Arial" w:cs="Arial"/>
          <w:szCs w:val="20"/>
        </w:rPr>
        <w:t>Both moment and shear live load distribution factors predicted by</w:t>
      </w:r>
      <w:r w:rsidRPr="004D6C8F">
        <w:rPr>
          <w:rFonts w:ascii="Arial" w:eastAsia="Century Gothic" w:hAnsi="Arial" w:cs="Arial"/>
          <w:szCs w:val="20"/>
        </w:rPr>
        <w:t xml:space="preserve"> AASHTO LRFD and BOPP</w:t>
      </w:r>
      <w:r>
        <w:rPr>
          <w:rFonts w:ascii="Arial" w:eastAsia="Century Gothic" w:hAnsi="Arial" w:cs="Arial"/>
          <w:szCs w:val="20"/>
        </w:rPr>
        <w:t xml:space="preserve"> are conservative compared to</w:t>
      </w:r>
      <w:r w:rsidRPr="004D6C8F">
        <w:rPr>
          <w:rFonts w:ascii="Arial" w:eastAsia="Century Gothic" w:hAnsi="Arial" w:cs="Arial"/>
          <w:szCs w:val="20"/>
        </w:rPr>
        <w:t xml:space="preserve"> th</w:t>
      </w:r>
      <w:r>
        <w:rPr>
          <w:rFonts w:ascii="Arial" w:eastAsia="Century Gothic" w:hAnsi="Arial" w:cs="Arial"/>
          <w:szCs w:val="20"/>
        </w:rPr>
        <w:t>ose obtained from FEA in both one-lane and two-lane loading cases.</w:t>
      </w:r>
    </w:p>
    <w:p w:rsidR="00CB3B5D" w:rsidRPr="004D6C8F" w:rsidRDefault="00CB3B5D" w:rsidP="00CB3B5D">
      <w:pPr>
        <w:spacing w:before="200" w:after="200"/>
        <w:jc w:val="center"/>
        <w:rPr>
          <w:rFonts w:ascii="Arial" w:eastAsia="Century Gothic" w:hAnsi="Arial" w:cs="Arial"/>
          <w:szCs w:val="20"/>
        </w:rPr>
      </w:pPr>
    </w:p>
    <w:p w:rsidR="008D7F30" w:rsidRPr="00CB3B5D" w:rsidRDefault="00724824" w:rsidP="0093011C">
      <w:pPr>
        <w:spacing w:before="200"/>
        <w:jc w:val="center"/>
        <w:rPr>
          <w:rFonts w:ascii="Arial" w:eastAsia="Century Gothic" w:hAnsi="Arial" w:cs="Arial"/>
          <w:szCs w:val="20"/>
        </w:rPr>
      </w:pPr>
      <w:bookmarkStart w:id="29" w:name="OLE_LINK52"/>
      <w:bookmarkStart w:id="30" w:name="OLE_LINK53"/>
      <w:r w:rsidRPr="00CB3B5D">
        <w:rPr>
          <w:rFonts w:ascii="Arial" w:eastAsia="Century Gothic" w:hAnsi="Arial" w:cs="Arial"/>
          <w:noProof/>
          <w:szCs w:val="20"/>
          <w:lang w:val="en-US"/>
        </w:rPr>
        <w:lastRenderedPageBreak/>
        <w:drawing>
          <wp:inline distT="0" distB="0" distL="0" distR="0" wp14:anchorId="7E09D6AA" wp14:editId="0D607227">
            <wp:extent cx="5367528" cy="2121408"/>
            <wp:effectExtent l="0" t="0" r="508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22C35" w:rsidRPr="00A6329B" w:rsidRDefault="00022C35" w:rsidP="00302306">
      <w:pPr>
        <w:spacing w:before="200" w:after="200"/>
        <w:jc w:val="center"/>
        <w:rPr>
          <w:rFonts w:ascii="Arial" w:eastAsia="Century Gothic" w:hAnsi="Arial" w:cs="Arial"/>
        </w:rPr>
      </w:pPr>
      <w:r w:rsidRPr="00A6329B">
        <w:rPr>
          <w:rFonts w:ascii="Arial" w:eastAsia="Century Gothic" w:hAnsi="Arial" w:cs="Arial"/>
        </w:rPr>
        <w:t xml:space="preserve">Figure </w:t>
      </w:r>
      <w:r w:rsidR="00AF2C78" w:rsidRPr="00A6329B">
        <w:rPr>
          <w:rFonts w:ascii="Arial" w:eastAsia="Century Gothic" w:hAnsi="Arial" w:cs="Arial"/>
        </w:rPr>
        <w:t>9</w:t>
      </w:r>
      <w:r w:rsidRPr="00A6329B">
        <w:rPr>
          <w:rFonts w:ascii="Arial" w:eastAsia="Century Gothic" w:hAnsi="Arial" w:cs="Arial"/>
        </w:rPr>
        <w:t xml:space="preserve">: Live Load Distribution factors for </w:t>
      </w:r>
      <w:r w:rsidR="00C62FA6">
        <w:rPr>
          <w:rFonts w:ascii="Arial" w:eastAsia="Century Gothic" w:hAnsi="Arial" w:cs="Arial"/>
        </w:rPr>
        <w:t>T</w:t>
      </w:r>
      <w:r w:rsidRPr="00A6329B">
        <w:rPr>
          <w:rFonts w:ascii="Arial" w:eastAsia="Century Gothic" w:hAnsi="Arial" w:cs="Arial"/>
        </w:rPr>
        <w:t xml:space="preserve">he </w:t>
      </w:r>
      <w:r w:rsidR="00302306" w:rsidRPr="00A6329B">
        <w:rPr>
          <w:rFonts w:ascii="Arial" w:eastAsia="Century Gothic" w:hAnsi="Arial" w:cs="Arial"/>
        </w:rPr>
        <w:t xml:space="preserve">Ashton </w:t>
      </w:r>
      <w:r w:rsidR="00302306">
        <w:rPr>
          <w:rFonts w:ascii="Arial" w:eastAsia="Century Gothic" w:hAnsi="Arial" w:cs="Arial"/>
        </w:rPr>
        <w:t>Skewed Bridge</w:t>
      </w:r>
    </w:p>
    <w:p w:rsidR="00590EA5" w:rsidRPr="00CB3B5D" w:rsidRDefault="00590EA5" w:rsidP="0093011C">
      <w:pPr>
        <w:spacing w:before="200"/>
        <w:jc w:val="center"/>
        <w:rPr>
          <w:rFonts w:ascii="Arial" w:eastAsia="Century Gothic" w:hAnsi="Arial" w:cs="Arial"/>
          <w:szCs w:val="20"/>
        </w:rPr>
      </w:pPr>
      <w:r w:rsidRPr="00CB3B5D">
        <w:rPr>
          <w:rFonts w:ascii="Arial" w:eastAsia="Century Gothic" w:hAnsi="Arial" w:cs="Arial"/>
          <w:noProof/>
          <w:szCs w:val="20"/>
          <w:lang w:val="en-US"/>
        </w:rPr>
        <w:drawing>
          <wp:inline distT="0" distB="0" distL="0" distR="0" wp14:anchorId="3092B6DA" wp14:editId="75555672">
            <wp:extent cx="5369357" cy="2121408"/>
            <wp:effectExtent l="0" t="0" r="317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bookmarkEnd w:id="29"/>
    <w:bookmarkEnd w:id="30"/>
    <w:p w:rsidR="00590EA5" w:rsidRPr="00A6329B" w:rsidRDefault="00590EA5" w:rsidP="00302306">
      <w:pPr>
        <w:spacing w:before="240" w:after="200"/>
        <w:jc w:val="center"/>
        <w:rPr>
          <w:rFonts w:ascii="Arial" w:eastAsia="Century Gothic" w:hAnsi="Arial" w:cs="Arial"/>
        </w:rPr>
      </w:pPr>
      <w:r w:rsidRPr="00A6329B">
        <w:rPr>
          <w:rFonts w:ascii="Arial" w:eastAsia="Century Gothic" w:hAnsi="Arial" w:cs="Arial"/>
        </w:rPr>
        <w:t xml:space="preserve">Figure 10: Live Load Distribution factors for </w:t>
      </w:r>
      <w:r w:rsidR="00C62FA6">
        <w:rPr>
          <w:rFonts w:ascii="Arial" w:eastAsia="Century Gothic" w:hAnsi="Arial" w:cs="Arial"/>
        </w:rPr>
        <w:t>T</w:t>
      </w:r>
      <w:r w:rsidRPr="00A6329B">
        <w:rPr>
          <w:rFonts w:ascii="Arial" w:eastAsia="Century Gothic" w:hAnsi="Arial" w:cs="Arial"/>
        </w:rPr>
        <w:t xml:space="preserve">he </w:t>
      </w:r>
      <w:r w:rsidR="00302306" w:rsidRPr="00A6329B">
        <w:rPr>
          <w:rFonts w:ascii="Arial" w:eastAsia="Century Gothic" w:hAnsi="Arial" w:cs="Arial"/>
        </w:rPr>
        <w:t>Otoe</w:t>
      </w:r>
      <w:r w:rsidR="00302306">
        <w:rPr>
          <w:rFonts w:ascii="Arial" w:eastAsia="Century Gothic" w:hAnsi="Arial" w:cs="Arial"/>
        </w:rPr>
        <w:t>-west</w:t>
      </w:r>
      <w:r w:rsidR="00302306" w:rsidRPr="00A6329B">
        <w:rPr>
          <w:rFonts w:ascii="Arial" w:eastAsia="Century Gothic" w:hAnsi="Arial" w:cs="Arial"/>
        </w:rPr>
        <w:t xml:space="preserve"> </w:t>
      </w:r>
      <w:r w:rsidR="00302306">
        <w:rPr>
          <w:rFonts w:ascii="Arial" w:eastAsia="Century Gothic" w:hAnsi="Arial" w:cs="Arial"/>
        </w:rPr>
        <w:t>Skewed Bridge</w:t>
      </w:r>
    </w:p>
    <w:p w:rsidR="00022C35" w:rsidRPr="004D6C8F" w:rsidRDefault="006A2911" w:rsidP="0093011C">
      <w:pPr>
        <w:spacing w:before="200"/>
        <w:jc w:val="center"/>
        <w:rPr>
          <w:rFonts w:ascii="Arial" w:eastAsia="Century Gothic" w:hAnsi="Arial" w:cs="Arial"/>
          <w:szCs w:val="20"/>
        </w:rPr>
      </w:pPr>
      <w:r w:rsidRPr="00CB3B5D">
        <w:rPr>
          <w:rFonts w:ascii="Arial" w:eastAsia="Century Gothic" w:hAnsi="Arial" w:cs="Arial"/>
          <w:noProof/>
          <w:szCs w:val="20"/>
          <w:lang w:val="en-US"/>
        </w:rPr>
        <w:drawing>
          <wp:inline distT="0" distB="0" distL="0" distR="0" wp14:anchorId="42C401F8" wp14:editId="7F1F3C4B">
            <wp:extent cx="5367528" cy="2121408"/>
            <wp:effectExtent l="0" t="0" r="508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22C35" w:rsidRDefault="00022C35" w:rsidP="00302306">
      <w:pPr>
        <w:spacing w:before="200" w:after="200"/>
        <w:jc w:val="center"/>
        <w:rPr>
          <w:rFonts w:ascii="Arial" w:eastAsia="Century Gothic" w:hAnsi="Arial" w:cs="Arial"/>
        </w:rPr>
      </w:pPr>
      <w:bookmarkStart w:id="31" w:name="OLE_LINK140"/>
      <w:bookmarkStart w:id="32" w:name="OLE_LINK141"/>
      <w:bookmarkStart w:id="33" w:name="OLE_LINK142"/>
      <w:r w:rsidRPr="00A6329B">
        <w:rPr>
          <w:rFonts w:ascii="Arial" w:eastAsia="Century Gothic" w:hAnsi="Arial" w:cs="Arial"/>
        </w:rPr>
        <w:t xml:space="preserve">Figure </w:t>
      </w:r>
      <w:r w:rsidR="00E812BF" w:rsidRPr="00A6329B">
        <w:rPr>
          <w:rFonts w:ascii="Arial" w:eastAsia="Century Gothic" w:hAnsi="Arial" w:cs="Arial"/>
        </w:rPr>
        <w:t>1</w:t>
      </w:r>
      <w:r w:rsidR="00D605DE" w:rsidRPr="00A6329B">
        <w:rPr>
          <w:rFonts w:ascii="Arial" w:eastAsia="Century Gothic" w:hAnsi="Arial" w:cs="Arial"/>
        </w:rPr>
        <w:t>1</w:t>
      </w:r>
      <w:r w:rsidRPr="00A6329B">
        <w:rPr>
          <w:rFonts w:ascii="Arial" w:eastAsia="Century Gothic" w:hAnsi="Arial" w:cs="Arial"/>
        </w:rPr>
        <w:t xml:space="preserve">: Live Load Distribution factors for </w:t>
      </w:r>
      <w:bookmarkStart w:id="34" w:name="OLE_LINK46"/>
      <w:bookmarkStart w:id="35" w:name="OLE_LINK58"/>
      <w:bookmarkStart w:id="36" w:name="OLE_LINK59"/>
      <w:r w:rsidR="00C62FA6">
        <w:rPr>
          <w:rFonts w:ascii="Arial" w:eastAsia="Century Gothic" w:hAnsi="Arial" w:cs="Arial"/>
        </w:rPr>
        <w:t xml:space="preserve">The </w:t>
      </w:r>
      <w:r w:rsidR="00302306" w:rsidRPr="00A6329B">
        <w:rPr>
          <w:rFonts w:ascii="Arial" w:eastAsia="Century Gothic" w:hAnsi="Arial" w:cs="Arial"/>
        </w:rPr>
        <w:t xml:space="preserve">Waverly </w:t>
      </w:r>
      <w:r w:rsidRPr="00A6329B">
        <w:rPr>
          <w:rFonts w:ascii="Arial" w:eastAsia="Century Gothic" w:hAnsi="Arial" w:cs="Arial"/>
        </w:rPr>
        <w:t>Straight Bridge</w:t>
      </w:r>
      <w:bookmarkEnd w:id="34"/>
      <w:bookmarkEnd w:id="35"/>
      <w:bookmarkEnd w:id="36"/>
    </w:p>
    <w:p w:rsidR="00DC48DD" w:rsidRPr="00A6329B" w:rsidRDefault="00DC48DD" w:rsidP="00ED61E8">
      <w:pPr>
        <w:spacing w:before="200" w:after="200"/>
        <w:jc w:val="center"/>
        <w:rPr>
          <w:rFonts w:ascii="Arial" w:eastAsia="Century Gothic" w:hAnsi="Arial" w:cs="Arial"/>
        </w:rPr>
      </w:pPr>
    </w:p>
    <w:bookmarkEnd w:id="31"/>
    <w:bookmarkEnd w:id="32"/>
    <w:bookmarkEnd w:id="33"/>
    <w:p w:rsidR="00022C35" w:rsidRPr="00506D39" w:rsidRDefault="009A4C69" w:rsidP="00C7299F">
      <w:pPr>
        <w:keepNext/>
        <w:keepLines/>
        <w:numPr>
          <w:ilvl w:val="0"/>
          <w:numId w:val="6"/>
        </w:numPr>
        <w:spacing w:before="240" w:after="120" w:line="259" w:lineRule="auto"/>
        <w:outlineLvl w:val="0"/>
        <w:rPr>
          <w:rFonts w:ascii="Arial" w:eastAsia="Meiryo" w:hAnsi="Arial" w:cs="Arial"/>
          <w:b/>
          <w:szCs w:val="20"/>
        </w:rPr>
      </w:pPr>
      <w:r>
        <w:rPr>
          <w:rFonts w:ascii="Arial" w:eastAsia="Meiryo" w:hAnsi="Arial" w:cs="Arial"/>
          <w:b/>
          <w:szCs w:val="20"/>
        </w:rPr>
        <w:lastRenderedPageBreak/>
        <w:t xml:space="preserve">EFFECT OF DIAPHRAGM TYPE AND SLAB THICKNESS ON IT GIRDER </w:t>
      </w:r>
      <w:r w:rsidRPr="00506D39">
        <w:rPr>
          <w:rFonts w:ascii="Arial" w:eastAsia="Meiryo" w:hAnsi="Arial" w:cs="Arial"/>
          <w:b/>
          <w:szCs w:val="20"/>
        </w:rPr>
        <w:t>DEFLECTION</w:t>
      </w:r>
      <w:r>
        <w:rPr>
          <w:rFonts w:ascii="Arial" w:eastAsia="Meiryo" w:hAnsi="Arial" w:cs="Arial"/>
          <w:b/>
          <w:szCs w:val="20"/>
        </w:rPr>
        <w:t>S</w:t>
      </w:r>
    </w:p>
    <w:p w:rsidR="00452386" w:rsidRPr="004D6C8F" w:rsidRDefault="00022C35" w:rsidP="00DC4819">
      <w:pPr>
        <w:spacing w:before="200"/>
        <w:jc w:val="both"/>
        <w:rPr>
          <w:rFonts w:ascii="Arial" w:eastAsia="Century Gothic" w:hAnsi="Arial" w:cs="Arial"/>
          <w:szCs w:val="20"/>
        </w:rPr>
      </w:pPr>
      <w:r w:rsidRPr="004D6C8F">
        <w:rPr>
          <w:rFonts w:ascii="Arial" w:eastAsia="Century Gothic" w:hAnsi="Arial" w:cs="Arial"/>
          <w:szCs w:val="20"/>
        </w:rPr>
        <w:t xml:space="preserve">In this study, </w:t>
      </w:r>
      <w:r w:rsidR="008927D3">
        <w:rPr>
          <w:rFonts w:ascii="Arial" w:eastAsia="Century Gothic" w:hAnsi="Arial" w:cs="Arial"/>
          <w:szCs w:val="20"/>
        </w:rPr>
        <w:t xml:space="preserve">the </w:t>
      </w:r>
      <w:r w:rsidRPr="004D6C8F">
        <w:rPr>
          <w:rFonts w:ascii="Arial" w:eastAsia="Century Gothic" w:hAnsi="Arial" w:cs="Arial"/>
          <w:szCs w:val="20"/>
        </w:rPr>
        <w:t>three cases of diaphragm type</w:t>
      </w:r>
      <w:r w:rsidR="008927D3">
        <w:rPr>
          <w:rFonts w:ascii="Arial" w:eastAsia="Century Gothic" w:hAnsi="Arial" w:cs="Arial"/>
          <w:szCs w:val="20"/>
        </w:rPr>
        <w:t xml:space="preserve"> shown in Figure 4</w:t>
      </w:r>
      <w:r w:rsidRPr="004D6C8F">
        <w:rPr>
          <w:rFonts w:ascii="Arial" w:eastAsia="Century Gothic" w:hAnsi="Arial" w:cs="Arial"/>
          <w:szCs w:val="20"/>
        </w:rPr>
        <w:t xml:space="preserve"> were studied</w:t>
      </w:r>
      <w:r w:rsidR="008927D3">
        <w:rPr>
          <w:rFonts w:ascii="Arial" w:eastAsia="Century Gothic" w:hAnsi="Arial" w:cs="Arial"/>
          <w:szCs w:val="20"/>
        </w:rPr>
        <w:t xml:space="preserve"> for t</w:t>
      </w:r>
      <w:r w:rsidRPr="004D6C8F">
        <w:rPr>
          <w:rFonts w:ascii="Arial" w:eastAsia="Century Gothic" w:hAnsi="Arial" w:cs="Arial"/>
          <w:szCs w:val="20"/>
        </w:rPr>
        <w:t xml:space="preserve">wo different </w:t>
      </w:r>
      <w:r w:rsidR="008927D3">
        <w:rPr>
          <w:rFonts w:ascii="Arial" w:eastAsia="Century Gothic" w:hAnsi="Arial" w:cs="Arial"/>
          <w:szCs w:val="20"/>
        </w:rPr>
        <w:t xml:space="preserve">design </w:t>
      </w:r>
      <w:r w:rsidRPr="004D6C8F">
        <w:rPr>
          <w:rFonts w:ascii="Arial" w:eastAsia="Century Gothic" w:hAnsi="Arial" w:cs="Arial"/>
          <w:szCs w:val="20"/>
        </w:rPr>
        <w:t xml:space="preserve">truck </w:t>
      </w:r>
      <w:r w:rsidR="008927D3">
        <w:rPr>
          <w:rFonts w:ascii="Arial" w:eastAsia="Century Gothic" w:hAnsi="Arial" w:cs="Arial"/>
          <w:szCs w:val="20"/>
        </w:rPr>
        <w:t>locations</w:t>
      </w:r>
      <w:bookmarkStart w:id="37" w:name="OLE_LINK1"/>
      <w:r w:rsidR="008927D3">
        <w:rPr>
          <w:rFonts w:ascii="Arial" w:eastAsia="Century Gothic" w:hAnsi="Arial" w:cs="Arial"/>
          <w:szCs w:val="20"/>
        </w:rPr>
        <w:t xml:space="preserve">. First, </w:t>
      </w:r>
      <w:bookmarkEnd w:id="37"/>
      <w:r w:rsidR="008927D3">
        <w:rPr>
          <w:rFonts w:ascii="Arial" w:eastAsia="Century Gothic" w:hAnsi="Arial" w:cs="Arial"/>
          <w:szCs w:val="20"/>
        </w:rPr>
        <w:t>two</w:t>
      </w:r>
      <w:r w:rsidRPr="004D6C8F">
        <w:rPr>
          <w:rFonts w:ascii="Arial" w:eastAsia="Century Gothic" w:hAnsi="Arial" w:cs="Arial"/>
          <w:szCs w:val="20"/>
        </w:rPr>
        <w:t xml:space="preserve"> truck</w:t>
      </w:r>
      <w:r w:rsidR="008927D3">
        <w:rPr>
          <w:rFonts w:ascii="Arial" w:eastAsia="Century Gothic" w:hAnsi="Arial" w:cs="Arial"/>
          <w:szCs w:val="20"/>
        </w:rPr>
        <w:t>s</w:t>
      </w:r>
      <w:r w:rsidRPr="004D6C8F">
        <w:rPr>
          <w:rFonts w:ascii="Arial" w:eastAsia="Century Gothic" w:hAnsi="Arial" w:cs="Arial"/>
          <w:szCs w:val="20"/>
        </w:rPr>
        <w:t xml:space="preserve"> </w:t>
      </w:r>
      <w:r w:rsidR="008927D3">
        <w:rPr>
          <w:rFonts w:ascii="Arial" w:eastAsia="Century Gothic" w:hAnsi="Arial" w:cs="Arial"/>
          <w:szCs w:val="20"/>
        </w:rPr>
        <w:t>were</w:t>
      </w:r>
      <w:r w:rsidRPr="004D6C8F">
        <w:rPr>
          <w:rFonts w:ascii="Arial" w:eastAsia="Century Gothic" w:hAnsi="Arial" w:cs="Arial"/>
          <w:szCs w:val="20"/>
        </w:rPr>
        <w:t xml:space="preserve"> </w:t>
      </w:r>
      <w:r w:rsidR="008927D3">
        <w:rPr>
          <w:rFonts w:ascii="Arial" w:eastAsia="Century Gothic" w:hAnsi="Arial" w:cs="Arial"/>
          <w:szCs w:val="20"/>
        </w:rPr>
        <w:t>placed</w:t>
      </w:r>
      <w:r w:rsidRPr="004D6C8F">
        <w:rPr>
          <w:rFonts w:ascii="Arial" w:eastAsia="Century Gothic" w:hAnsi="Arial" w:cs="Arial"/>
          <w:szCs w:val="20"/>
        </w:rPr>
        <w:t xml:space="preserve"> </w:t>
      </w:r>
      <w:r w:rsidR="008927D3">
        <w:rPr>
          <w:rFonts w:ascii="Arial" w:eastAsia="Century Gothic" w:hAnsi="Arial" w:cs="Arial"/>
          <w:szCs w:val="20"/>
        </w:rPr>
        <w:t>asymmetrically in the transverse direction a</w:t>
      </w:r>
      <w:r w:rsidRPr="004D6C8F">
        <w:rPr>
          <w:rFonts w:ascii="Arial" w:eastAsia="Century Gothic" w:hAnsi="Arial" w:cs="Arial"/>
          <w:szCs w:val="20"/>
        </w:rPr>
        <w:t>t mid</w:t>
      </w:r>
      <w:r w:rsidR="000E6A1A">
        <w:rPr>
          <w:rFonts w:ascii="Arial" w:eastAsia="Century Gothic" w:hAnsi="Arial" w:cs="Arial"/>
          <w:szCs w:val="20"/>
        </w:rPr>
        <w:t xml:space="preserve">-span </w:t>
      </w:r>
      <w:r w:rsidR="008927D3">
        <w:rPr>
          <w:rFonts w:ascii="Arial" w:eastAsia="Century Gothic" w:hAnsi="Arial" w:cs="Arial"/>
          <w:szCs w:val="20"/>
        </w:rPr>
        <w:t xml:space="preserve">section </w:t>
      </w:r>
      <w:r w:rsidR="000E6A1A">
        <w:rPr>
          <w:rFonts w:ascii="Arial" w:eastAsia="Century Gothic" w:hAnsi="Arial" w:cs="Arial"/>
          <w:szCs w:val="20"/>
        </w:rPr>
        <w:t xml:space="preserve">as shown in Figure </w:t>
      </w:r>
      <w:r w:rsidR="00D70722">
        <w:rPr>
          <w:rFonts w:ascii="Arial" w:eastAsia="Century Gothic" w:hAnsi="Arial" w:cs="Arial"/>
          <w:szCs w:val="20"/>
        </w:rPr>
        <w:t>1</w:t>
      </w:r>
      <w:r w:rsidR="00D605DE">
        <w:rPr>
          <w:rFonts w:ascii="Arial" w:eastAsia="Century Gothic" w:hAnsi="Arial" w:cs="Arial"/>
          <w:szCs w:val="20"/>
        </w:rPr>
        <w:t>2</w:t>
      </w:r>
      <w:r w:rsidRPr="004D6C8F">
        <w:rPr>
          <w:rFonts w:ascii="Arial" w:eastAsia="Century Gothic" w:hAnsi="Arial" w:cs="Arial"/>
          <w:szCs w:val="20"/>
        </w:rPr>
        <w:t xml:space="preserve">. </w:t>
      </w:r>
      <w:r w:rsidR="008927D3">
        <w:rPr>
          <w:rFonts w:ascii="Arial" w:eastAsia="Century Gothic" w:hAnsi="Arial" w:cs="Arial"/>
          <w:szCs w:val="20"/>
        </w:rPr>
        <w:t>Second, one truck was placed symmetrically in the transverse direction a</w:t>
      </w:r>
      <w:r w:rsidR="008927D3" w:rsidRPr="004D6C8F">
        <w:rPr>
          <w:rFonts w:ascii="Arial" w:eastAsia="Century Gothic" w:hAnsi="Arial" w:cs="Arial"/>
          <w:szCs w:val="20"/>
        </w:rPr>
        <w:t>t mid</w:t>
      </w:r>
      <w:r w:rsidR="008927D3">
        <w:rPr>
          <w:rFonts w:ascii="Arial" w:eastAsia="Century Gothic" w:hAnsi="Arial" w:cs="Arial"/>
          <w:szCs w:val="20"/>
        </w:rPr>
        <w:t>-span section as shown in Figure 1</w:t>
      </w:r>
      <w:r w:rsidR="00D605DE">
        <w:rPr>
          <w:rFonts w:ascii="Arial" w:eastAsia="Century Gothic" w:hAnsi="Arial" w:cs="Arial"/>
          <w:szCs w:val="20"/>
        </w:rPr>
        <w:t>3</w:t>
      </w:r>
      <w:r w:rsidR="008927D3">
        <w:rPr>
          <w:rFonts w:ascii="Arial" w:eastAsia="Century Gothic" w:hAnsi="Arial" w:cs="Arial"/>
          <w:szCs w:val="20"/>
        </w:rPr>
        <w:t>. Third, two</w:t>
      </w:r>
      <w:r w:rsidR="008927D3" w:rsidRPr="004D6C8F">
        <w:rPr>
          <w:rFonts w:ascii="Arial" w:eastAsia="Century Gothic" w:hAnsi="Arial" w:cs="Arial"/>
          <w:szCs w:val="20"/>
        </w:rPr>
        <w:t xml:space="preserve"> truck</w:t>
      </w:r>
      <w:r w:rsidR="008927D3">
        <w:rPr>
          <w:rFonts w:ascii="Arial" w:eastAsia="Century Gothic" w:hAnsi="Arial" w:cs="Arial"/>
          <w:szCs w:val="20"/>
        </w:rPr>
        <w:t>s</w:t>
      </w:r>
      <w:r w:rsidR="008927D3" w:rsidRPr="004D6C8F">
        <w:rPr>
          <w:rFonts w:ascii="Arial" w:eastAsia="Century Gothic" w:hAnsi="Arial" w:cs="Arial"/>
          <w:szCs w:val="20"/>
        </w:rPr>
        <w:t xml:space="preserve"> </w:t>
      </w:r>
      <w:r w:rsidR="008927D3">
        <w:rPr>
          <w:rFonts w:ascii="Arial" w:eastAsia="Century Gothic" w:hAnsi="Arial" w:cs="Arial"/>
          <w:szCs w:val="20"/>
        </w:rPr>
        <w:t>were</w:t>
      </w:r>
      <w:r w:rsidR="008927D3" w:rsidRPr="004D6C8F">
        <w:rPr>
          <w:rFonts w:ascii="Arial" w:eastAsia="Century Gothic" w:hAnsi="Arial" w:cs="Arial"/>
          <w:szCs w:val="20"/>
        </w:rPr>
        <w:t xml:space="preserve"> </w:t>
      </w:r>
      <w:r w:rsidR="008927D3">
        <w:rPr>
          <w:rFonts w:ascii="Arial" w:eastAsia="Century Gothic" w:hAnsi="Arial" w:cs="Arial"/>
          <w:szCs w:val="20"/>
        </w:rPr>
        <w:t>placed</w:t>
      </w:r>
      <w:r w:rsidR="008927D3" w:rsidRPr="008927D3">
        <w:rPr>
          <w:rFonts w:ascii="Arial" w:eastAsia="Century Gothic" w:hAnsi="Arial" w:cs="Arial"/>
          <w:szCs w:val="20"/>
        </w:rPr>
        <w:t xml:space="preserve"> </w:t>
      </w:r>
      <w:r w:rsidR="008927D3">
        <w:rPr>
          <w:rFonts w:ascii="Arial" w:eastAsia="Century Gothic" w:hAnsi="Arial" w:cs="Arial"/>
          <w:szCs w:val="20"/>
        </w:rPr>
        <w:t>symmetrically in the transverse direction a</w:t>
      </w:r>
      <w:r w:rsidR="008927D3" w:rsidRPr="004D6C8F">
        <w:rPr>
          <w:rFonts w:ascii="Arial" w:eastAsia="Century Gothic" w:hAnsi="Arial" w:cs="Arial"/>
          <w:szCs w:val="20"/>
        </w:rPr>
        <w:t>t mid</w:t>
      </w:r>
      <w:r w:rsidR="008927D3">
        <w:rPr>
          <w:rFonts w:ascii="Arial" w:eastAsia="Century Gothic" w:hAnsi="Arial" w:cs="Arial"/>
          <w:szCs w:val="20"/>
        </w:rPr>
        <w:t>-span section as shown in Figure 1</w:t>
      </w:r>
      <w:r w:rsidR="00D605DE">
        <w:rPr>
          <w:rFonts w:ascii="Arial" w:eastAsia="Century Gothic" w:hAnsi="Arial" w:cs="Arial"/>
          <w:szCs w:val="20"/>
        </w:rPr>
        <w:t>4</w:t>
      </w:r>
      <w:r w:rsidR="008927D3">
        <w:rPr>
          <w:rFonts w:ascii="Arial" w:eastAsia="Century Gothic" w:hAnsi="Arial" w:cs="Arial"/>
          <w:szCs w:val="20"/>
        </w:rPr>
        <w:t>.</w:t>
      </w:r>
      <w:r w:rsidR="0034455E">
        <w:rPr>
          <w:rFonts w:ascii="Arial" w:eastAsia="Century Gothic" w:hAnsi="Arial" w:cs="Arial"/>
          <w:szCs w:val="20"/>
        </w:rPr>
        <w:t xml:space="preserve"> These figures indicates that the type of diaphragm has slight to moderate effect on the </w:t>
      </w:r>
      <w:r w:rsidRPr="004D6C8F">
        <w:rPr>
          <w:rFonts w:ascii="Arial" w:eastAsia="Century Gothic" w:hAnsi="Arial" w:cs="Arial"/>
          <w:szCs w:val="20"/>
        </w:rPr>
        <w:t xml:space="preserve">deflection </w:t>
      </w:r>
      <w:r w:rsidR="0034455E">
        <w:rPr>
          <w:rFonts w:ascii="Arial" w:eastAsia="Century Gothic" w:hAnsi="Arial" w:cs="Arial"/>
          <w:szCs w:val="20"/>
        </w:rPr>
        <w:t xml:space="preserve">of bridge </w:t>
      </w:r>
      <w:r w:rsidRPr="004D6C8F">
        <w:rPr>
          <w:rFonts w:ascii="Arial" w:eastAsia="Century Gothic" w:hAnsi="Arial" w:cs="Arial"/>
          <w:szCs w:val="20"/>
        </w:rPr>
        <w:t xml:space="preserve">girders </w:t>
      </w:r>
      <w:r w:rsidR="0034455E">
        <w:rPr>
          <w:rFonts w:ascii="Arial" w:eastAsia="Century Gothic" w:hAnsi="Arial" w:cs="Arial"/>
          <w:szCs w:val="20"/>
        </w:rPr>
        <w:t>and differential deflections between adjacent girders.  Full-width c</w:t>
      </w:r>
      <w:r w:rsidR="008F1660">
        <w:rPr>
          <w:rFonts w:ascii="Arial" w:eastAsia="Century Gothic" w:hAnsi="Arial" w:cs="Arial"/>
          <w:szCs w:val="20"/>
        </w:rPr>
        <w:t xml:space="preserve">oncrete diaphragms </w:t>
      </w:r>
      <w:r w:rsidR="0034455E">
        <w:rPr>
          <w:rFonts w:ascii="Arial" w:eastAsia="Century Gothic" w:hAnsi="Arial" w:cs="Arial"/>
          <w:szCs w:val="20"/>
        </w:rPr>
        <w:t xml:space="preserve">transversely </w:t>
      </w:r>
      <w:r w:rsidRPr="004D6C8F">
        <w:rPr>
          <w:rFonts w:ascii="Arial" w:eastAsia="Century Gothic" w:hAnsi="Arial" w:cs="Arial"/>
          <w:szCs w:val="20"/>
        </w:rPr>
        <w:t xml:space="preserve">distribute the </w:t>
      </w:r>
      <w:r w:rsidR="0034455E">
        <w:rPr>
          <w:rFonts w:ascii="Arial" w:eastAsia="Century Gothic" w:hAnsi="Arial" w:cs="Arial"/>
          <w:szCs w:val="20"/>
        </w:rPr>
        <w:t xml:space="preserve">live </w:t>
      </w:r>
      <w:r w:rsidRPr="004D6C8F">
        <w:rPr>
          <w:rFonts w:ascii="Arial" w:eastAsia="Century Gothic" w:hAnsi="Arial" w:cs="Arial"/>
          <w:szCs w:val="20"/>
        </w:rPr>
        <w:t xml:space="preserve">loads </w:t>
      </w:r>
      <w:r w:rsidR="00452386" w:rsidRPr="004257F6">
        <w:rPr>
          <w:rFonts w:ascii="Arial" w:eastAsia="Century Gothic" w:hAnsi="Arial" w:cs="Arial"/>
          <w:szCs w:val="20"/>
        </w:rPr>
        <w:t xml:space="preserve">better </w:t>
      </w:r>
      <w:r w:rsidR="0034455E">
        <w:rPr>
          <w:rFonts w:ascii="Arial" w:eastAsia="Century Gothic" w:hAnsi="Arial" w:cs="Arial"/>
          <w:szCs w:val="20"/>
        </w:rPr>
        <w:t>then other types, which results in less differential deflections than the other two diaphragm types.</w:t>
      </w:r>
      <w:r w:rsidRPr="004D6C8F">
        <w:rPr>
          <w:rFonts w:ascii="Arial" w:eastAsia="Century Gothic" w:hAnsi="Arial" w:cs="Arial"/>
          <w:szCs w:val="20"/>
        </w:rPr>
        <w:t xml:space="preserve"> The relative deflection between </w:t>
      </w:r>
      <w:r w:rsidR="0034455E">
        <w:rPr>
          <w:rFonts w:ascii="Arial" w:eastAsia="Century Gothic" w:hAnsi="Arial" w:cs="Arial"/>
          <w:szCs w:val="20"/>
        </w:rPr>
        <w:t xml:space="preserve">adjacent </w:t>
      </w:r>
      <w:r w:rsidRPr="004D6C8F">
        <w:rPr>
          <w:rFonts w:ascii="Arial" w:eastAsia="Century Gothic" w:hAnsi="Arial" w:cs="Arial"/>
          <w:szCs w:val="20"/>
        </w:rPr>
        <w:t xml:space="preserve">girders is decreased by 25% when using concrete </w:t>
      </w:r>
      <w:r w:rsidR="007B717E" w:rsidRPr="004D6C8F">
        <w:rPr>
          <w:rFonts w:ascii="Arial" w:eastAsia="Century Gothic" w:hAnsi="Arial" w:cs="Arial"/>
          <w:szCs w:val="20"/>
        </w:rPr>
        <w:t>diaphragms, which</w:t>
      </w:r>
      <w:r w:rsidRPr="004D6C8F">
        <w:rPr>
          <w:rFonts w:ascii="Arial" w:eastAsia="Century Gothic" w:hAnsi="Arial" w:cs="Arial"/>
          <w:szCs w:val="20"/>
        </w:rPr>
        <w:t xml:space="preserve"> </w:t>
      </w:r>
      <w:r w:rsidR="0034455E">
        <w:rPr>
          <w:rFonts w:ascii="Arial" w:eastAsia="Century Gothic" w:hAnsi="Arial" w:cs="Arial"/>
          <w:szCs w:val="20"/>
        </w:rPr>
        <w:t>reduces d</w:t>
      </w:r>
      <w:r w:rsidRPr="004D6C8F">
        <w:rPr>
          <w:rFonts w:ascii="Arial" w:eastAsia="Century Gothic" w:hAnsi="Arial" w:cs="Arial"/>
          <w:szCs w:val="20"/>
        </w:rPr>
        <w:t>eck</w:t>
      </w:r>
      <w:r w:rsidR="00590FA9">
        <w:rPr>
          <w:rFonts w:ascii="Arial" w:eastAsia="Century Gothic" w:hAnsi="Arial" w:cs="Arial"/>
          <w:szCs w:val="20"/>
        </w:rPr>
        <w:t xml:space="preserve"> </w:t>
      </w:r>
      <w:r w:rsidR="0034455E">
        <w:rPr>
          <w:rFonts w:ascii="Arial" w:eastAsia="Century Gothic" w:hAnsi="Arial" w:cs="Arial"/>
          <w:szCs w:val="20"/>
        </w:rPr>
        <w:t xml:space="preserve">cracking. Also, </w:t>
      </w:r>
      <w:r w:rsidR="00746B99" w:rsidRPr="004D6C8F">
        <w:rPr>
          <w:rFonts w:ascii="Arial" w:eastAsia="Century Gothic" w:hAnsi="Arial" w:cs="Arial"/>
          <w:szCs w:val="20"/>
        </w:rPr>
        <w:t>it</w:t>
      </w:r>
      <w:r w:rsidR="00452386" w:rsidRPr="004D6C8F">
        <w:rPr>
          <w:rFonts w:ascii="Arial" w:eastAsia="Century Gothic" w:hAnsi="Arial" w:cs="Arial"/>
          <w:szCs w:val="20"/>
        </w:rPr>
        <w:t xml:space="preserve"> is obvious that the </w:t>
      </w:r>
      <w:bookmarkStart w:id="38" w:name="OLE_LINK5"/>
      <w:bookmarkStart w:id="39" w:name="OLE_LINK7"/>
      <w:r w:rsidR="00452386" w:rsidRPr="004D6C8F">
        <w:rPr>
          <w:rFonts w:ascii="Arial" w:eastAsia="Century Gothic" w:hAnsi="Arial" w:cs="Arial"/>
          <w:szCs w:val="20"/>
        </w:rPr>
        <w:t xml:space="preserve">full-width concrete diagram </w:t>
      </w:r>
      <w:bookmarkEnd w:id="38"/>
      <w:bookmarkEnd w:id="39"/>
      <w:r w:rsidR="00452386" w:rsidRPr="004D6C8F">
        <w:rPr>
          <w:rFonts w:ascii="Arial" w:eastAsia="Century Gothic" w:hAnsi="Arial" w:cs="Arial"/>
          <w:szCs w:val="20"/>
        </w:rPr>
        <w:t xml:space="preserve">reduces the maximum bridge deflection by </w:t>
      </w:r>
      <w:r w:rsidR="00452386" w:rsidRPr="004257F6">
        <w:rPr>
          <w:rFonts w:ascii="Arial" w:eastAsia="Century Gothic" w:hAnsi="Arial" w:cs="Arial"/>
          <w:szCs w:val="20"/>
        </w:rPr>
        <w:t xml:space="preserve">15.46% and 8.37% lower than the current diaphragm </w:t>
      </w:r>
      <w:r w:rsidR="00452386" w:rsidRPr="004D6C8F">
        <w:rPr>
          <w:rFonts w:ascii="Arial" w:eastAsia="Century Gothic" w:hAnsi="Arial" w:cs="Arial"/>
          <w:szCs w:val="20"/>
        </w:rPr>
        <w:t xml:space="preserve">for </w:t>
      </w:r>
      <w:bookmarkStart w:id="40" w:name="OLE_LINK8"/>
      <w:bookmarkStart w:id="41" w:name="OLE_LINK9"/>
      <w:bookmarkStart w:id="42" w:name="OLE_LINK10"/>
      <w:bookmarkStart w:id="43" w:name="OLE_LINK11"/>
      <w:r w:rsidR="00452386" w:rsidRPr="004D6C8F">
        <w:rPr>
          <w:rFonts w:ascii="Arial" w:eastAsia="Century Gothic" w:hAnsi="Arial" w:cs="Arial"/>
          <w:szCs w:val="20"/>
        </w:rPr>
        <w:t xml:space="preserve">one lane loaded and two lanes loaded respectively. </w:t>
      </w:r>
      <w:bookmarkEnd w:id="40"/>
      <w:bookmarkEnd w:id="41"/>
      <w:bookmarkEnd w:id="42"/>
      <w:bookmarkEnd w:id="43"/>
    </w:p>
    <w:p w:rsidR="00022C35" w:rsidRPr="004D6C8F" w:rsidRDefault="00EC69B2" w:rsidP="00022C35">
      <w:pPr>
        <w:spacing w:before="200"/>
        <w:jc w:val="both"/>
        <w:rPr>
          <w:rFonts w:ascii="Arial" w:eastAsia="Century Gothic" w:hAnsi="Arial" w:cs="Arial"/>
          <w:szCs w:val="20"/>
          <w:rtl/>
          <w:lang w:bidi="ar-EG"/>
        </w:rPr>
      </w:pPr>
      <w:r>
        <w:rPr>
          <w:rFonts w:ascii="Arial" w:eastAsia="Century Gothic" w:hAnsi="Arial" w:cs="Arial"/>
          <w:noProof/>
          <w:szCs w:val="20"/>
          <w:lang w:val="en-US"/>
        </w:rPr>
        <mc:AlternateContent>
          <mc:Choice Requires="wps">
            <w:drawing>
              <wp:anchor distT="0" distB="0" distL="114299" distR="114299" simplePos="0" relativeHeight="251617792" behindDoc="0" locked="0" layoutInCell="1" allowOverlap="1" wp14:anchorId="2EBE3960" wp14:editId="52ABDAC9">
                <wp:simplePos x="0" y="0"/>
                <wp:positionH relativeFrom="column">
                  <wp:posOffset>2228215</wp:posOffset>
                </wp:positionH>
                <wp:positionV relativeFrom="paragraph">
                  <wp:posOffset>714375</wp:posOffset>
                </wp:positionV>
                <wp:extent cx="0" cy="271780"/>
                <wp:effectExtent l="76200" t="0" r="57150" b="5207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17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231CD753" id="_x0000_t32" coordsize="21600,21600" o:spt="32" o:oned="t" path="m,l21600,21600e" filled="f">
                <v:path arrowok="t" fillok="f" o:connecttype="none"/>
                <o:lock v:ext="edit" shapetype="t"/>
              </v:shapetype>
              <v:shape id="Straight Arrow Connector 50" o:spid="_x0000_s1026" type="#_x0000_t32" style="position:absolute;margin-left:175.45pt;margin-top:56.25pt;width:0;height:21.4pt;z-index:251617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">
                <v:stroke endarrow="block"/>
                <o:lock v:ext="edit" shapetype="f"/>
              </v:shape>
            </w:pict>
          </mc:Fallback>
        </mc:AlternateContent>
      </w:r>
      <w:r>
        <w:rPr>
          <w:rFonts w:ascii="Arial" w:eastAsia="Century Gothic" w:hAnsi="Arial" w:cs="Arial"/>
          <w:noProof/>
          <w:szCs w:val="20"/>
          <w:lang w:val="en-US"/>
        </w:rPr>
        <mc:AlternateContent>
          <mc:Choice Requires="wps">
            <w:drawing>
              <wp:anchor distT="4294967295" distB="4294967295" distL="114300" distR="114300" simplePos="0" relativeHeight="251608576" behindDoc="0" locked="0" layoutInCell="1" allowOverlap="1" wp14:anchorId="2FFBE331" wp14:editId="6D47A770">
                <wp:simplePos x="0" y="0"/>
                <wp:positionH relativeFrom="column">
                  <wp:posOffset>977900</wp:posOffset>
                </wp:positionH>
                <wp:positionV relativeFrom="paragraph">
                  <wp:posOffset>985520</wp:posOffset>
                </wp:positionV>
                <wp:extent cx="1943100"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431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9E0295" id="Straight Connector 47" o:spid="_x0000_s1026" style="position:absolute;flip:y;z-index:251608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pt,77.6pt" to="230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">
                <o:lock v:ext="edit" shapetype="f"/>
              </v:line>
            </w:pict>
          </mc:Fallback>
        </mc:AlternateContent>
      </w:r>
      <w:r>
        <w:rPr>
          <w:rFonts w:ascii="Arial" w:eastAsia="Century Gothic" w:hAnsi="Arial" w:cs="Arial"/>
          <w:noProof/>
          <w:szCs w:val="20"/>
          <w:lang w:val="en-US"/>
        </w:rPr>
        <mc:AlternateContent>
          <mc:Choice Requires="wps">
            <w:drawing>
              <wp:anchor distT="0" distB="0" distL="114299" distR="114299" simplePos="0" relativeHeight="251620864" behindDoc="0" locked="0" layoutInCell="1" allowOverlap="1" wp14:anchorId="5972477B" wp14:editId="102D2BF4">
                <wp:simplePos x="0" y="0"/>
                <wp:positionH relativeFrom="column">
                  <wp:posOffset>2920365</wp:posOffset>
                </wp:positionH>
                <wp:positionV relativeFrom="paragraph">
                  <wp:posOffset>716280</wp:posOffset>
                </wp:positionV>
                <wp:extent cx="0" cy="271780"/>
                <wp:effectExtent l="76200" t="0" r="57150" b="5207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17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0845BF5" id="Straight Arrow Connector 51" o:spid="_x0000_s1026" type="#_x0000_t32" style="position:absolute;margin-left:229.95pt;margin-top:56.4pt;width:0;height:21.4pt;z-index:251620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">
                <v:stroke endarrow="block"/>
                <o:lock v:ext="edit" shapetype="f"/>
              </v:shape>
            </w:pict>
          </mc:Fallback>
        </mc:AlternateContent>
      </w:r>
      <w:r>
        <w:rPr>
          <w:rFonts w:ascii="Arial" w:eastAsia="Century Gothic" w:hAnsi="Arial" w:cs="Arial"/>
          <w:noProof/>
          <w:szCs w:val="20"/>
          <w:lang w:val="en-US"/>
        </w:rPr>
        <mc:AlternateContent>
          <mc:Choice Requires="wps">
            <w:drawing>
              <wp:anchor distT="0" distB="0" distL="114299" distR="114299" simplePos="0" relativeHeight="251611648" behindDoc="0" locked="0" layoutInCell="1" allowOverlap="1" wp14:anchorId="5A7E60C6" wp14:editId="3D537C79">
                <wp:simplePos x="0" y="0"/>
                <wp:positionH relativeFrom="column">
                  <wp:posOffset>986155</wp:posOffset>
                </wp:positionH>
                <wp:positionV relativeFrom="paragraph">
                  <wp:posOffset>712470</wp:posOffset>
                </wp:positionV>
                <wp:extent cx="0" cy="271780"/>
                <wp:effectExtent l="76200" t="0" r="57150" b="5207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17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E6226A6" id="Straight Arrow Connector 48" o:spid="_x0000_s1026" type="#_x0000_t32" style="position:absolute;margin-left:77.65pt;margin-top:56.1pt;width:0;height:21.4pt;z-index:251611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">
                <v:stroke endarrow="block"/>
                <o:lock v:ext="edit" shapetype="f"/>
              </v:shape>
            </w:pict>
          </mc:Fallback>
        </mc:AlternateContent>
      </w:r>
      <w:r>
        <w:rPr>
          <w:rFonts w:ascii="Arial" w:eastAsia="Century Gothic" w:hAnsi="Arial" w:cs="Arial"/>
          <w:noProof/>
          <w:szCs w:val="20"/>
          <w:lang w:val="en-US"/>
        </w:rPr>
        <mc:AlternateContent>
          <mc:Choice Requires="wps">
            <w:drawing>
              <wp:anchor distT="0" distB="0" distL="114299" distR="114299" simplePos="0" relativeHeight="251614720" behindDoc="0" locked="0" layoutInCell="1" allowOverlap="1" wp14:anchorId="25F532BA" wp14:editId="4AA7DE04">
                <wp:simplePos x="0" y="0"/>
                <wp:positionH relativeFrom="column">
                  <wp:posOffset>1685290</wp:posOffset>
                </wp:positionH>
                <wp:positionV relativeFrom="paragraph">
                  <wp:posOffset>716280</wp:posOffset>
                </wp:positionV>
                <wp:extent cx="0" cy="271780"/>
                <wp:effectExtent l="76200" t="0" r="57150" b="5207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17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2A2162D" id="Straight Arrow Connector 49" o:spid="_x0000_s1026" type="#_x0000_t32" style="position:absolute;margin-left:132.7pt;margin-top:56.4pt;width:0;height:21.4pt;z-index:251614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">
                <v:stroke endarrow="block"/>
                <o:lock v:ext="edit" shapetype="f"/>
              </v:shape>
            </w:pict>
          </mc:Fallback>
        </mc:AlternateContent>
      </w:r>
      <w:r w:rsidR="008F4279">
        <w:rPr>
          <w:noProof/>
          <w:lang w:val="en-US"/>
        </w:rPr>
        <w:drawing>
          <wp:inline distT="0" distB="0" distL="0" distR="0" wp14:anchorId="509A58A6" wp14:editId="56C8326A">
            <wp:extent cx="5943600" cy="256032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022C35" w:rsidRPr="004D6C8F">
        <w:rPr>
          <w:rFonts w:ascii="Arial" w:eastAsia="Century Gothic" w:hAnsi="Arial" w:cs="Arial"/>
          <w:szCs w:val="20"/>
        </w:rPr>
        <w:t xml:space="preserve"> </w:t>
      </w:r>
    </w:p>
    <w:p w:rsidR="00022C35" w:rsidRPr="00183CDA" w:rsidRDefault="00022C35" w:rsidP="00302306">
      <w:pPr>
        <w:spacing w:before="240" w:after="200"/>
        <w:jc w:val="center"/>
        <w:rPr>
          <w:rFonts w:ascii="Arial" w:eastAsia="Century Gothic" w:hAnsi="Arial" w:cs="Arial"/>
          <w:lang w:val="en-US"/>
        </w:rPr>
      </w:pPr>
      <w:r w:rsidRPr="00506D39">
        <w:rPr>
          <w:rFonts w:ascii="Arial" w:eastAsia="Century Gothic" w:hAnsi="Arial" w:cs="Arial"/>
        </w:rPr>
        <w:t xml:space="preserve">Figure </w:t>
      </w:r>
      <w:r w:rsidR="00D70722">
        <w:rPr>
          <w:rFonts w:ascii="Arial" w:eastAsia="Century Gothic" w:hAnsi="Arial" w:cs="Arial"/>
        </w:rPr>
        <w:t>1</w:t>
      </w:r>
      <w:r w:rsidR="00D605DE">
        <w:rPr>
          <w:rFonts w:ascii="Arial" w:eastAsia="Century Gothic" w:hAnsi="Arial" w:cs="Arial"/>
        </w:rPr>
        <w:t>2</w:t>
      </w:r>
      <w:r w:rsidR="008927D3">
        <w:rPr>
          <w:rFonts w:ascii="Arial" w:eastAsia="Century Gothic" w:hAnsi="Arial" w:cs="Arial"/>
        </w:rPr>
        <w:t>:</w:t>
      </w:r>
      <w:r w:rsidRPr="00506D39">
        <w:rPr>
          <w:rFonts w:ascii="Arial" w:eastAsia="Century Gothic" w:hAnsi="Arial" w:cs="Arial"/>
        </w:rPr>
        <w:t xml:space="preserve"> Bridge Deflection at Mid-Span for Two </w:t>
      </w:r>
      <w:r w:rsidR="008927D3">
        <w:rPr>
          <w:rFonts w:ascii="Arial" w:eastAsia="Century Gothic" w:hAnsi="Arial" w:cs="Arial"/>
        </w:rPr>
        <w:t>Trucks Placed A</w:t>
      </w:r>
      <w:r w:rsidR="008927D3" w:rsidRPr="00ED61E8">
        <w:rPr>
          <w:rFonts w:ascii="Arial" w:eastAsia="Century Gothic" w:hAnsi="Arial" w:cs="Arial"/>
        </w:rPr>
        <w:t>symmetrically in the Transverse D</w:t>
      </w:r>
      <w:r w:rsidR="002C24FB" w:rsidRPr="00ED61E8">
        <w:rPr>
          <w:rFonts w:ascii="Arial" w:eastAsia="Century Gothic" w:hAnsi="Arial" w:cs="Arial"/>
        </w:rPr>
        <w:t>irection</w:t>
      </w:r>
      <w:r w:rsidR="00183CDA">
        <w:rPr>
          <w:rFonts w:ascii="Arial" w:eastAsia="Century Gothic" w:hAnsi="Arial" w:cs="Arial"/>
          <w:lang w:val="en-US"/>
        </w:rPr>
        <w:t xml:space="preserve"> </w:t>
      </w:r>
      <w:r w:rsidR="00BE2CF8">
        <w:rPr>
          <w:rFonts w:ascii="Arial" w:eastAsia="Century Gothic" w:hAnsi="Arial" w:cs="Arial"/>
          <w:lang w:val="en-US"/>
        </w:rPr>
        <w:t>for Different Types of Diaphragm</w:t>
      </w:r>
    </w:p>
    <w:bookmarkStart w:id="44" w:name="OLE_LINK93"/>
    <w:bookmarkStart w:id="45" w:name="OLE_LINK94"/>
    <w:bookmarkStart w:id="46" w:name="OLE_LINK98"/>
    <w:p w:rsidR="00022C35" w:rsidRPr="004D6C8F" w:rsidRDefault="00C62FA6" w:rsidP="00452386">
      <w:pPr>
        <w:spacing w:before="200"/>
        <w:jc w:val="both"/>
        <w:rPr>
          <w:rFonts w:ascii="Arial" w:eastAsia="Century Gothic" w:hAnsi="Arial" w:cs="Arial"/>
          <w:szCs w:val="20"/>
        </w:rPr>
      </w:pPr>
      <w:r>
        <w:rPr>
          <w:rFonts w:ascii="Arial" w:eastAsia="Century Gothic" w:hAnsi="Arial" w:cs="Arial"/>
          <w:noProof/>
          <w:szCs w:val="20"/>
          <w:lang w:val="en-US"/>
        </w:rPr>
        <mc:AlternateContent>
          <mc:Choice Requires="wps">
            <w:drawing>
              <wp:anchor distT="0" distB="0" distL="114300" distR="114300" simplePos="0" relativeHeight="251624960" behindDoc="0" locked="0" layoutInCell="1" allowOverlap="1" wp14:anchorId="194B8F8E" wp14:editId="02CF09F0">
                <wp:simplePos x="0" y="0"/>
                <wp:positionH relativeFrom="column">
                  <wp:posOffset>2090420</wp:posOffset>
                </wp:positionH>
                <wp:positionV relativeFrom="paragraph">
                  <wp:posOffset>1270000</wp:posOffset>
                </wp:positionV>
                <wp:extent cx="695325" cy="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5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EDCC02" id="Straight Connector 42" o:spid="_x0000_s1026" style="position:absolute;flip:y;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6pt,100pt" to="219.35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">
                <o:lock v:ext="edit" shapetype="f"/>
              </v:line>
            </w:pict>
          </mc:Fallback>
        </mc:AlternateContent>
      </w:r>
      <w:r>
        <w:rPr>
          <w:rFonts w:ascii="Arial" w:eastAsia="Century Gothic" w:hAnsi="Arial" w:cs="Arial"/>
          <w:noProof/>
          <w:szCs w:val="20"/>
          <w:lang w:val="en-US"/>
        </w:rPr>
        <mc:AlternateContent>
          <mc:Choice Requires="wps">
            <w:drawing>
              <wp:anchor distT="0" distB="0" distL="114299" distR="114299" simplePos="0" relativeHeight="251633152" behindDoc="0" locked="0" layoutInCell="1" allowOverlap="1" wp14:anchorId="3FAF2F51" wp14:editId="3EB71968">
                <wp:simplePos x="0" y="0"/>
                <wp:positionH relativeFrom="column">
                  <wp:posOffset>2785745</wp:posOffset>
                </wp:positionH>
                <wp:positionV relativeFrom="paragraph">
                  <wp:posOffset>995680</wp:posOffset>
                </wp:positionV>
                <wp:extent cx="0" cy="271780"/>
                <wp:effectExtent l="76200" t="0" r="57150" b="5207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17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C0CCD13" id="Straight Arrow Connector 52" o:spid="_x0000_s1026" type="#_x0000_t32" style="position:absolute;margin-left:219.35pt;margin-top:78.4pt;width:0;height:21.4pt;z-index:251633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">
                <v:stroke endarrow="block"/>
                <o:lock v:ext="edit" shapetype="f"/>
              </v:shape>
            </w:pict>
          </mc:Fallback>
        </mc:AlternateContent>
      </w:r>
      <w:r>
        <w:rPr>
          <w:rFonts w:ascii="Arial" w:eastAsia="Century Gothic" w:hAnsi="Arial" w:cs="Arial"/>
          <w:noProof/>
          <w:szCs w:val="20"/>
          <w:lang w:val="en-US"/>
        </w:rPr>
        <mc:AlternateContent>
          <mc:Choice Requires="wps">
            <w:drawing>
              <wp:anchor distT="0" distB="0" distL="114299" distR="114299" simplePos="0" relativeHeight="251629056" behindDoc="0" locked="0" layoutInCell="1" allowOverlap="1" wp14:anchorId="50490458" wp14:editId="1C388767">
                <wp:simplePos x="0" y="0"/>
                <wp:positionH relativeFrom="column">
                  <wp:posOffset>2091579</wp:posOffset>
                </wp:positionH>
                <wp:positionV relativeFrom="paragraph">
                  <wp:posOffset>995045</wp:posOffset>
                </wp:positionV>
                <wp:extent cx="0" cy="271780"/>
                <wp:effectExtent l="76200" t="0" r="57150" b="5207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17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E004CA1" id="Straight Arrow Connector 44" o:spid="_x0000_s1026" type="#_x0000_t32" style="position:absolute;margin-left:164.7pt;margin-top:78.35pt;width:0;height:21.4pt;z-index:251629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">
                <v:stroke endarrow="block"/>
                <o:lock v:ext="edit" shapetype="f"/>
              </v:shape>
            </w:pict>
          </mc:Fallback>
        </mc:AlternateContent>
      </w:r>
      <w:r w:rsidR="008F4279">
        <w:rPr>
          <w:noProof/>
          <w:lang w:val="en-US"/>
        </w:rPr>
        <w:drawing>
          <wp:inline distT="0" distB="0" distL="0" distR="0" wp14:anchorId="0AD86ACD" wp14:editId="31EEAF3F">
            <wp:extent cx="5943600" cy="256032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bookmarkEnd w:id="44"/>
      <w:bookmarkEnd w:id="45"/>
      <w:bookmarkEnd w:id="46"/>
    </w:p>
    <w:p w:rsidR="00022C35" w:rsidRPr="00506D39" w:rsidRDefault="00E812BF" w:rsidP="00302306">
      <w:pPr>
        <w:spacing w:before="240" w:after="200"/>
        <w:jc w:val="center"/>
        <w:rPr>
          <w:rFonts w:ascii="Arial" w:eastAsia="Century Gothic" w:hAnsi="Arial" w:cs="Arial"/>
        </w:rPr>
      </w:pPr>
      <w:r>
        <w:rPr>
          <w:rFonts w:ascii="Arial" w:eastAsia="Century Gothic" w:hAnsi="Arial" w:cs="Arial"/>
        </w:rPr>
        <w:t xml:space="preserve">Figure </w:t>
      </w:r>
      <w:r w:rsidR="00D70722">
        <w:rPr>
          <w:rFonts w:ascii="Arial" w:eastAsia="Century Gothic" w:hAnsi="Arial" w:cs="Arial"/>
        </w:rPr>
        <w:t>1</w:t>
      </w:r>
      <w:r w:rsidR="00D605DE">
        <w:rPr>
          <w:rFonts w:ascii="Arial" w:eastAsia="Century Gothic" w:hAnsi="Arial" w:cs="Arial"/>
        </w:rPr>
        <w:t>3</w:t>
      </w:r>
      <w:r w:rsidR="00022C35" w:rsidRPr="00506D39">
        <w:rPr>
          <w:rFonts w:ascii="Arial" w:eastAsia="Century Gothic" w:hAnsi="Arial" w:cs="Arial"/>
        </w:rPr>
        <w:t xml:space="preserve">: Bridge Deflection at Mid-Span </w:t>
      </w:r>
      <w:r w:rsidR="008927D3" w:rsidRPr="00506D39">
        <w:rPr>
          <w:rFonts w:ascii="Arial" w:eastAsia="Century Gothic" w:hAnsi="Arial" w:cs="Arial"/>
        </w:rPr>
        <w:t xml:space="preserve">for </w:t>
      </w:r>
      <w:r w:rsidR="008927D3">
        <w:rPr>
          <w:rFonts w:ascii="Arial" w:eastAsia="Century Gothic" w:hAnsi="Arial" w:cs="Arial"/>
        </w:rPr>
        <w:t>One</w:t>
      </w:r>
      <w:r w:rsidR="008927D3" w:rsidRPr="00506D39">
        <w:rPr>
          <w:rFonts w:ascii="Arial" w:eastAsia="Century Gothic" w:hAnsi="Arial" w:cs="Arial"/>
        </w:rPr>
        <w:t xml:space="preserve"> </w:t>
      </w:r>
      <w:r w:rsidR="008927D3">
        <w:rPr>
          <w:rFonts w:ascii="Arial" w:eastAsia="Century Gothic" w:hAnsi="Arial" w:cs="Arial"/>
        </w:rPr>
        <w:t>Truck Placed S</w:t>
      </w:r>
      <w:r w:rsidR="008927D3" w:rsidRPr="00A6329B">
        <w:rPr>
          <w:rFonts w:ascii="Arial" w:eastAsia="Century Gothic" w:hAnsi="Arial" w:cs="Arial"/>
        </w:rPr>
        <w:t xml:space="preserve">ymmetrically in the Transverse </w:t>
      </w:r>
      <w:r w:rsidR="00C7299F" w:rsidRPr="00A6329B">
        <w:rPr>
          <w:rFonts w:ascii="Arial" w:eastAsia="Century Gothic" w:hAnsi="Arial" w:cs="Arial"/>
        </w:rPr>
        <w:t>Direction</w:t>
      </w:r>
      <w:r w:rsidR="00BE2CF8">
        <w:rPr>
          <w:rFonts w:ascii="Arial" w:eastAsia="Century Gothic" w:hAnsi="Arial" w:cs="Arial"/>
        </w:rPr>
        <w:t xml:space="preserve"> </w:t>
      </w:r>
      <w:r w:rsidR="00BE2CF8">
        <w:rPr>
          <w:rFonts w:ascii="Arial" w:eastAsia="Century Gothic" w:hAnsi="Arial" w:cs="Arial"/>
          <w:lang w:val="en-US"/>
        </w:rPr>
        <w:t>for Different Types of Diaphragm</w:t>
      </w:r>
      <w:r w:rsidR="00183CDA">
        <w:rPr>
          <w:rFonts w:ascii="Arial" w:eastAsia="Century Gothic" w:hAnsi="Arial" w:cs="Arial"/>
        </w:rPr>
        <w:t xml:space="preserve"> </w:t>
      </w:r>
    </w:p>
    <w:p w:rsidR="00022C35" w:rsidRPr="004D6C8F" w:rsidRDefault="00C62FA6" w:rsidP="00DC5599">
      <w:pPr>
        <w:jc w:val="both"/>
        <w:rPr>
          <w:rFonts w:ascii="Arial" w:eastAsia="Century Gothic" w:hAnsi="Arial" w:cs="Arial"/>
          <w:szCs w:val="20"/>
        </w:rPr>
      </w:pPr>
      <w:r>
        <w:rPr>
          <w:rFonts w:ascii="Arial" w:eastAsia="Century Gothic" w:hAnsi="Arial" w:cs="Arial"/>
          <w:noProof/>
          <w:szCs w:val="20"/>
          <w:lang w:val="en-US"/>
        </w:rPr>
        <w:lastRenderedPageBreak/>
        <mc:AlternateContent>
          <mc:Choice Requires="wps">
            <w:drawing>
              <wp:anchor distT="0" distB="0" distL="114299" distR="114299" simplePos="0" relativeHeight="251642368" behindDoc="0" locked="0" layoutInCell="1" allowOverlap="1" wp14:anchorId="19AA33C9" wp14:editId="319159DF">
                <wp:simplePos x="0" y="0"/>
                <wp:positionH relativeFrom="column">
                  <wp:posOffset>2086610</wp:posOffset>
                </wp:positionH>
                <wp:positionV relativeFrom="paragraph">
                  <wp:posOffset>1158240</wp:posOffset>
                </wp:positionV>
                <wp:extent cx="0" cy="271780"/>
                <wp:effectExtent l="76200" t="0" r="57150" b="5207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17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0A07D0C" id="Straight Arrow Connector 67" o:spid="_x0000_s1026" type="#_x0000_t32" style="position:absolute;margin-left:164.3pt;margin-top:91.2pt;width:0;height:21.4pt;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">
                <v:stroke endarrow="block"/>
                <o:lock v:ext="edit" shapetype="f"/>
              </v:shape>
            </w:pict>
          </mc:Fallback>
        </mc:AlternateContent>
      </w:r>
      <w:r>
        <w:rPr>
          <w:rFonts w:ascii="Arial" w:eastAsia="Century Gothic" w:hAnsi="Arial" w:cs="Arial"/>
          <w:noProof/>
          <w:szCs w:val="20"/>
          <w:lang w:val="en-US"/>
        </w:rPr>
        <mc:AlternateContent>
          <mc:Choice Requires="wps">
            <w:drawing>
              <wp:anchor distT="0" distB="0" distL="114299" distR="114299" simplePos="0" relativeHeight="251645440" behindDoc="0" locked="0" layoutInCell="1" allowOverlap="1" wp14:anchorId="0FA22D8E" wp14:editId="5BBA6B10">
                <wp:simplePos x="0" y="0"/>
                <wp:positionH relativeFrom="column">
                  <wp:posOffset>2637155</wp:posOffset>
                </wp:positionH>
                <wp:positionV relativeFrom="paragraph">
                  <wp:posOffset>1159510</wp:posOffset>
                </wp:positionV>
                <wp:extent cx="0" cy="271780"/>
                <wp:effectExtent l="76200" t="0" r="57150" b="5207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17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187813A" id="Straight Arrow Connector 68" o:spid="_x0000_s1026" type="#_x0000_t32" style="position:absolute;margin-left:207.65pt;margin-top:91.3pt;width:0;height:21.4pt;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">
                <v:stroke endarrow="block"/>
                <o:lock v:ext="edit" shapetype="f"/>
              </v:shape>
            </w:pict>
          </mc:Fallback>
        </mc:AlternateContent>
      </w:r>
      <w:r>
        <w:rPr>
          <w:rFonts w:ascii="Arial" w:eastAsia="Century Gothic" w:hAnsi="Arial" w:cs="Arial"/>
          <w:noProof/>
          <w:szCs w:val="20"/>
          <w:lang w:val="en-US"/>
        </w:rPr>
        <mc:AlternateContent>
          <mc:Choice Requires="wps">
            <w:drawing>
              <wp:anchor distT="0" distB="0" distL="114299" distR="114299" simplePos="0" relativeHeight="251648512" behindDoc="0" locked="0" layoutInCell="1" allowOverlap="1" wp14:anchorId="74907748" wp14:editId="653CFD44">
                <wp:simplePos x="0" y="0"/>
                <wp:positionH relativeFrom="column">
                  <wp:posOffset>3340735</wp:posOffset>
                </wp:positionH>
                <wp:positionV relativeFrom="paragraph">
                  <wp:posOffset>1163955</wp:posOffset>
                </wp:positionV>
                <wp:extent cx="0" cy="271780"/>
                <wp:effectExtent l="76200" t="0" r="57150" b="5207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17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562F935" id="Straight Arrow Connector 69" o:spid="_x0000_s1026" type="#_x0000_t32" style="position:absolute;margin-left:263.05pt;margin-top:91.65pt;width:0;height:21.4pt;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">
                <v:stroke endarrow="block"/>
                <o:lock v:ext="edit" shapetype="f"/>
              </v:shape>
            </w:pict>
          </mc:Fallback>
        </mc:AlternateContent>
      </w:r>
      <w:r>
        <w:rPr>
          <w:rFonts w:ascii="Arial" w:eastAsia="Century Gothic" w:hAnsi="Arial" w:cs="Arial"/>
          <w:noProof/>
          <w:szCs w:val="20"/>
          <w:lang w:val="en-US"/>
        </w:rPr>
        <mc:AlternateContent>
          <mc:Choice Requires="wps">
            <w:drawing>
              <wp:anchor distT="0" distB="0" distL="114299" distR="114299" simplePos="0" relativeHeight="251639296" behindDoc="0" locked="0" layoutInCell="1" allowOverlap="1" wp14:anchorId="3F5AEC6E" wp14:editId="1E2D20DD">
                <wp:simplePos x="0" y="0"/>
                <wp:positionH relativeFrom="column">
                  <wp:posOffset>1403985</wp:posOffset>
                </wp:positionH>
                <wp:positionV relativeFrom="paragraph">
                  <wp:posOffset>1167765</wp:posOffset>
                </wp:positionV>
                <wp:extent cx="0" cy="271780"/>
                <wp:effectExtent l="76200" t="0" r="57150" b="5207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17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FF25D1D" id="Straight Arrow Connector 64" o:spid="_x0000_s1026" type="#_x0000_t32" style="position:absolute;margin-left:110.55pt;margin-top:91.95pt;width:0;height:21.4pt;z-index:251639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">
                <v:stroke endarrow="block"/>
                <o:lock v:ext="edit" shapetype="f"/>
              </v:shape>
            </w:pict>
          </mc:Fallback>
        </mc:AlternateContent>
      </w:r>
      <w:r>
        <w:rPr>
          <w:rFonts w:ascii="Arial" w:eastAsia="Century Gothic" w:hAnsi="Arial" w:cs="Arial"/>
          <w:noProof/>
          <w:szCs w:val="20"/>
          <w:lang w:val="en-US"/>
        </w:rPr>
        <mc:AlternateContent>
          <mc:Choice Requires="wps">
            <w:drawing>
              <wp:anchor distT="4294967295" distB="4294967295" distL="114300" distR="114300" simplePos="0" relativeHeight="251636224" behindDoc="0" locked="0" layoutInCell="1" allowOverlap="1" wp14:anchorId="6C37D747" wp14:editId="354ABF85">
                <wp:simplePos x="0" y="0"/>
                <wp:positionH relativeFrom="column">
                  <wp:posOffset>1407795</wp:posOffset>
                </wp:positionH>
                <wp:positionV relativeFrom="paragraph">
                  <wp:posOffset>1433669</wp:posOffset>
                </wp:positionV>
                <wp:extent cx="1934845" cy="0"/>
                <wp:effectExtent l="0" t="0" r="0" b="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348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B27D78" id="Straight Connector 63" o:spid="_x0000_s1026" style="position:absolute;flip:y;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0.85pt,112.9pt" to="263.2pt,1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">
                <o:lock v:ext="edit" shapetype="f"/>
              </v:line>
            </w:pict>
          </mc:Fallback>
        </mc:AlternateContent>
      </w:r>
      <w:r w:rsidR="008F4279">
        <w:rPr>
          <w:noProof/>
          <w:lang w:val="en-US"/>
        </w:rPr>
        <w:drawing>
          <wp:inline distT="0" distB="0" distL="0" distR="0" wp14:anchorId="50632B76" wp14:editId="6ADC7074">
            <wp:extent cx="5943600" cy="256032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22C35" w:rsidRPr="00506D39" w:rsidRDefault="00E812BF" w:rsidP="00302306">
      <w:pPr>
        <w:spacing w:before="200" w:after="200"/>
        <w:jc w:val="center"/>
        <w:rPr>
          <w:rFonts w:ascii="Arial" w:eastAsia="Century Gothic" w:hAnsi="Arial" w:cs="Arial"/>
        </w:rPr>
      </w:pPr>
      <w:r>
        <w:rPr>
          <w:rFonts w:ascii="Arial" w:eastAsia="Century Gothic" w:hAnsi="Arial" w:cs="Arial"/>
        </w:rPr>
        <w:t xml:space="preserve">Figure </w:t>
      </w:r>
      <w:r w:rsidR="00D70722">
        <w:rPr>
          <w:rFonts w:ascii="Arial" w:eastAsia="Century Gothic" w:hAnsi="Arial" w:cs="Arial"/>
        </w:rPr>
        <w:t>1</w:t>
      </w:r>
      <w:r w:rsidR="00D605DE">
        <w:rPr>
          <w:rFonts w:ascii="Arial" w:eastAsia="Century Gothic" w:hAnsi="Arial" w:cs="Arial"/>
        </w:rPr>
        <w:t>4</w:t>
      </w:r>
      <w:r w:rsidR="00022C35" w:rsidRPr="00506D39">
        <w:rPr>
          <w:rFonts w:ascii="Arial" w:eastAsia="Century Gothic" w:hAnsi="Arial" w:cs="Arial"/>
        </w:rPr>
        <w:t xml:space="preserve">: </w:t>
      </w:r>
      <w:r w:rsidR="00302306" w:rsidRPr="00506D39">
        <w:rPr>
          <w:rFonts w:ascii="Arial" w:eastAsia="Century Gothic" w:hAnsi="Arial" w:cs="Arial"/>
        </w:rPr>
        <w:t xml:space="preserve">Mid-Span </w:t>
      </w:r>
      <w:r w:rsidR="00022C35" w:rsidRPr="00506D39">
        <w:rPr>
          <w:rFonts w:ascii="Arial" w:eastAsia="Century Gothic" w:hAnsi="Arial" w:cs="Arial"/>
        </w:rPr>
        <w:t xml:space="preserve">Bridge Deflection </w:t>
      </w:r>
      <w:r w:rsidR="008927D3" w:rsidRPr="00506D39">
        <w:rPr>
          <w:rFonts w:ascii="Arial" w:eastAsia="Century Gothic" w:hAnsi="Arial" w:cs="Arial"/>
        </w:rPr>
        <w:t xml:space="preserve">for </w:t>
      </w:r>
      <w:r w:rsidR="008927D3">
        <w:rPr>
          <w:rFonts w:ascii="Arial" w:eastAsia="Century Gothic" w:hAnsi="Arial" w:cs="Arial"/>
        </w:rPr>
        <w:t>Two</w:t>
      </w:r>
      <w:r w:rsidR="008927D3" w:rsidRPr="00506D39">
        <w:rPr>
          <w:rFonts w:ascii="Arial" w:eastAsia="Century Gothic" w:hAnsi="Arial" w:cs="Arial"/>
        </w:rPr>
        <w:t xml:space="preserve"> </w:t>
      </w:r>
      <w:r w:rsidR="008927D3">
        <w:rPr>
          <w:rFonts w:ascii="Arial" w:eastAsia="Century Gothic" w:hAnsi="Arial" w:cs="Arial"/>
        </w:rPr>
        <w:t>Trucks Placed S</w:t>
      </w:r>
      <w:r w:rsidR="008927D3" w:rsidRPr="00A6329B">
        <w:rPr>
          <w:rFonts w:ascii="Arial" w:eastAsia="Century Gothic" w:hAnsi="Arial" w:cs="Arial"/>
        </w:rPr>
        <w:t>ymmetrically in the Transverse Direction</w:t>
      </w:r>
      <w:r w:rsidR="00C62FA6" w:rsidRPr="00C62FA6">
        <w:rPr>
          <w:rFonts w:ascii="Arial" w:eastAsia="Century Gothic" w:hAnsi="Arial" w:cs="Arial"/>
          <w:lang w:val="en-US"/>
        </w:rPr>
        <w:t xml:space="preserve"> </w:t>
      </w:r>
      <w:r w:rsidR="00C62FA6">
        <w:rPr>
          <w:rFonts w:ascii="Arial" w:eastAsia="Century Gothic" w:hAnsi="Arial" w:cs="Arial"/>
          <w:lang w:val="en-US"/>
        </w:rPr>
        <w:t>for Different Types of Diaphragm</w:t>
      </w:r>
      <w:r w:rsidR="00183CDA">
        <w:rPr>
          <w:rFonts w:ascii="Arial" w:eastAsia="Century Gothic" w:hAnsi="Arial" w:cs="Arial"/>
        </w:rPr>
        <w:t xml:space="preserve"> </w:t>
      </w:r>
    </w:p>
    <w:p w:rsidR="00022C35" w:rsidRDefault="00022C35" w:rsidP="00D605DE">
      <w:pPr>
        <w:spacing w:before="200"/>
        <w:jc w:val="both"/>
        <w:rPr>
          <w:rFonts w:ascii="Arial" w:eastAsia="Century Gothic" w:hAnsi="Arial" w:cs="Arial"/>
          <w:szCs w:val="20"/>
        </w:rPr>
      </w:pPr>
      <w:bookmarkStart w:id="47" w:name="OLE_LINK15"/>
      <w:bookmarkStart w:id="48" w:name="OLE_LINK16"/>
      <w:r w:rsidRPr="004D6C8F">
        <w:rPr>
          <w:rFonts w:ascii="Arial" w:eastAsia="Century Gothic" w:hAnsi="Arial" w:cs="Arial"/>
          <w:szCs w:val="20"/>
        </w:rPr>
        <w:t xml:space="preserve">Four different </w:t>
      </w:r>
      <w:r w:rsidR="002C24FB">
        <w:rPr>
          <w:rFonts w:ascii="Arial" w:eastAsia="Century Gothic" w:hAnsi="Arial" w:cs="Arial"/>
          <w:szCs w:val="20"/>
        </w:rPr>
        <w:t xml:space="preserve">combinations </w:t>
      </w:r>
      <w:r w:rsidRPr="004D6C8F">
        <w:rPr>
          <w:rFonts w:ascii="Arial" w:eastAsia="Century Gothic" w:hAnsi="Arial" w:cs="Arial"/>
          <w:szCs w:val="20"/>
        </w:rPr>
        <w:t>of slab thickness and diaphragm</w:t>
      </w:r>
      <w:r w:rsidR="002C24FB">
        <w:rPr>
          <w:rFonts w:ascii="Arial" w:eastAsia="Century Gothic" w:hAnsi="Arial" w:cs="Arial"/>
          <w:szCs w:val="20"/>
        </w:rPr>
        <w:t xml:space="preserve"> type</w:t>
      </w:r>
      <w:r w:rsidRPr="004D6C8F">
        <w:rPr>
          <w:rFonts w:ascii="Arial" w:eastAsia="Century Gothic" w:hAnsi="Arial" w:cs="Arial"/>
          <w:szCs w:val="20"/>
        </w:rPr>
        <w:t xml:space="preserve"> were studied using FE</w:t>
      </w:r>
      <w:r w:rsidR="002C24FB">
        <w:rPr>
          <w:rFonts w:ascii="Arial" w:eastAsia="Century Gothic" w:hAnsi="Arial" w:cs="Arial"/>
          <w:szCs w:val="20"/>
        </w:rPr>
        <w:t>A</w:t>
      </w:r>
      <w:r w:rsidRPr="004D6C8F">
        <w:rPr>
          <w:rFonts w:ascii="Arial" w:eastAsia="Century Gothic" w:hAnsi="Arial" w:cs="Arial"/>
          <w:szCs w:val="20"/>
        </w:rPr>
        <w:t xml:space="preserve"> of </w:t>
      </w:r>
      <w:r w:rsidR="002C24FB">
        <w:rPr>
          <w:rFonts w:ascii="Arial" w:eastAsia="Century Gothic" w:hAnsi="Arial" w:cs="Arial"/>
          <w:szCs w:val="20"/>
        </w:rPr>
        <w:t>th</w:t>
      </w:r>
      <w:r w:rsidRPr="004D6C8F">
        <w:rPr>
          <w:rFonts w:ascii="Arial" w:eastAsia="Century Gothic" w:hAnsi="Arial" w:cs="Arial"/>
          <w:szCs w:val="20"/>
        </w:rPr>
        <w:t xml:space="preserve">e Bridge in Ashton, NE. These four </w:t>
      </w:r>
      <w:r w:rsidR="002C24FB">
        <w:rPr>
          <w:rFonts w:ascii="Arial" w:eastAsia="Century Gothic" w:hAnsi="Arial" w:cs="Arial"/>
          <w:szCs w:val="20"/>
        </w:rPr>
        <w:t>combinations</w:t>
      </w:r>
      <w:r w:rsidRPr="004D6C8F">
        <w:rPr>
          <w:rFonts w:ascii="Arial" w:eastAsia="Century Gothic" w:hAnsi="Arial" w:cs="Arial"/>
          <w:szCs w:val="20"/>
        </w:rPr>
        <w:t xml:space="preserve"> are</w:t>
      </w:r>
      <w:r w:rsidR="002C24FB">
        <w:rPr>
          <w:rFonts w:ascii="Arial" w:eastAsia="Century Gothic" w:hAnsi="Arial" w:cs="Arial"/>
          <w:szCs w:val="20"/>
        </w:rPr>
        <w:t>:</w:t>
      </w:r>
      <w:r w:rsidRPr="004D6C8F">
        <w:rPr>
          <w:rFonts w:ascii="Arial" w:eastAsia="Century Gothic" w:hAnsi="Arial" w:cs="Arial"/>
          <w:szCs w:val="20"/>
        </w:rPr>
        <w:t xml:space="preserve"> </w:t>
      </w:r>
      <w:r w:rsidR="00DC5599">
        <w:rPr>
          <w:rFonts w:ascii="Arial" w:eastAsia="Century Gothic" w:hAnsi="Arial" w:cs="Arial"/>
          <w:szCs w:val="20"/>
        </w:rPr>
        <w:t>152 mm (</w:t>
      </w:r>
      <w:r w:rsidRPr="004D6C8F">
        <w:rPr>
          <w:rFonts w:ascii="Arial" w:eastAsia="Century Gothic" w:hAnsi="Arial" w:cs="Arial"/>
          <w:szCs w:val="20"/>
        </w:rPr>
        <w:t>6 in.</w:t>
      </w:r>
      <w:r w:rsidR="00DC5599">
        <w:rPr>
          <w:rFonts w:ascii="Arial" w:eastAsia="Century Gothic" w:hAnsi="Arial" w:cs="Arial"/>
          <w:szCs w:val="20"/>
        </w:rPr>
        <w:t>)</w:t>
      </w:r>
      <w:r w:rsidRPr="004D6C8F">
        <w:rPr>
          <w:rFonts w:ascii="Arial" w:eastAsia="Century Gothic" w:hAnsi="Arial" w:cs="Arial"/>
          <w:szCs w:val="20"/>
        </w:rPr>
        <w:t xml:space="preserve"> slab without diaphragm</w:t>
      </w:r>
      <w:r w:rsidR="002C24FB">
        <w:rPr>
          <w:rFonts w:ascii="Arial" w:eastAsia="Century Gothic" w:hAnsi="Arial" w:cs="Arial"/>
          <w:szCs w:val="20"/>
        </w:rPr>
        <w:t>;</w:t>
      </w:r>
      <w:r w:rsidRPr="004D6C8F">
        <w:rPr>
          <w:rFonts w:ascii="Arial" w:eastAsia="Century Gothic" w:hAnsi="Arial" w:cs="Arial"/>
          <w:szCs w:val="20"/>
        </w:rPr>
        <w:t xml:space="preserve"> </w:t>
      </w:r>
      <w:r w:rsidR="00DC5599">
        <w:rPr>
          <w:rFonts w:ascii="Arial" w:eastAsia="Century Gothic" w:hAnsi="Arial" w:cs="Arial"/>
          <w:szCs w:val="20"/>
        </w:rPr>
        <w:t>152 mm (</w:t>
      </w:r>
      <w:r w:rsidRPr="004D6C8F">
        <w:rPr>
          <w:rFonts w:ascii="Arial" w:eastAsia="Century Gothic" w:hAnsi="Arial" w:cs="Arial"/>
          <w:szCs w:val="20"/>
        </w:rPr>
        <w:t>6 in.</w:t>
      </w:r>
      <w:r w:rsidR="00DC5599">
        <w:rPr>
          <w:rFonts w:ascii="Arial" w:eastAsia="Century Gothic" w:hAnsi="Arial" w:cs="Arial"/>
          <w:szCs w:val="20"/>
        </w:rPr>
        <w:t>)</w:t>
      </w:r>
      <w:r w:rsidRPr="004D6C8F">
        <w:rPr>
          <w:rFonts w:ascii="Arial" w:eastAsia="Century Gothic" w:hAnsi="Arial" w:cs="Arial"/>
          <w:szCs w:val="20"/>
        </w:rPr>
        <w:t xml:space="preserve"> slab with full-width concrete diaphragm</w:t>
      </w:r>
      <w:r w:rsidR="002C24FB">
        <w:rPr>
          <w:rFonts w:ascii="Arial" w:eastAsia="Century Gothic" w:hAnsi="Arial" w:cs="Arial"/>
          <w:szCs w:val="20"/>
        </w:rPr>
        <w:t>;</w:t>
      </w:r>
      <w:r w:rsidRPr="004D6C8F">
        <w:rPr>
          <w:rFonts w:ascii="Arial" w:eastAsia="Century Gothic" w:hAnsi="Arial" w:cs="Arial"/>
          <w:szCs w:val="20"/>
        </w:rPr>
        <w:t xml:space="preserve"> </w:t>
      </w:r>
      <w:r w:rsidR="00DC5599">
        <w:rPr>
          <w:rFonts w:ascii="Arial" w:eastAsia="Century Gothic" w:hAnsi="Arial" w:cs="Arial"/>
          <w:szCs w:val="20"/>
        </w:rPr>
        <w:t>203 mm (</w:t>
      </w:r>
      <w:r w:rsidRPr="004D6C8F">
        <w:rPr>
          <w:rFonts w:ascii="Arial" w:eastAsia="Century Gothic" w:hAnsi="Arial" w:cs="Arial"/>
          <w:szCs w:val="20"/>
        </w:rPr>
        <w:t>8 in.</w:t>
      </w:r>
      <w:r w:rsidR="00DC5599">
        <w:rPr>
          <w:rFonts w:ascii="Arial" w:eastAsia="Century Gothic" w:hAnsi="Arial" w:cs="Arial"/>
          <w:szCs w:val="20"/>
        </w:rPr>
        <w:t>)</w:t>
      </w:r>
      <w:r w:rsidRPr="004D6C8F">
        <w:rPr>
          <w:rFonts w:ascii="Arial" w:eastAsia="Century Gothic" w:hAnsi="Arial" w:cs="Arial"/>
          <w:szCs w:val="20"/>
        </w:rPr>
        <w:t xml:space="preserve"> slab without diaphragm</w:t>
      </w:r>
      <w:r w:rsidR="002C24FB">
        <w:rPr>
          <w:rFonts w:ascii="Arial" w:eastAsia="Century Gothic" w:hAnsi="Arial" w:cs="Arial"/>
          <w:szCs w:val="20"/>
        </w:rPr>
        <w:t>;</w:t>
      </w:r>
      <w:r w:rsidRPr="004D6C8F">
        <w:rPr>
          <w:rFonts w:ascii="Arial" w:eastAsia="Century Gothic" w:hAnsi="Arial" w:cs="Arial"/>
          <w:szCs w:val="20"/>
        </w:rPr>
        <w:t xml:space="preserve"> and </w:t>
      </w:r>
      <w:r w:rsidR="00DC5599">
        <w:rPr>
          <w:rFonts w:ascii="Arial" w:eastAsia="Century Gothic" w:hAnsi="Arial" w:cs="Arial"/>
          <w:szCs w:val="20"/>
        </w:rPr>
        <w:t>203 mm (</w:t>
      </w:r>
      <w:r w:rsidR="00DC5599" w:rsidRPr="004D6C8F">
        <w:rPr>
          <w:rFonts w:ascii="Arial" w:eastAsia="Century Gothic" w:hAnsi="Arial" w:cs="Arial"/>
          <w:szCs w:val="20"/>
        </w:rPr>
        <w:t>8 in.</w:t>
      </w:r>
      <w:r w:rsidR="00DC5599">
        <w:rPr>
          <w:rFonts w:ascii="Arial" w:eastAsia="Century Gothic" w:hAnsi="Arial" w:cs="Arial"/>
          <w:szCs w:val="20"/>
        </w:rPr>
        <w:t>)</w:t>
      </w:r>
      <w:r w:rsidR="00DC5599" w:rsidRPr="004D6C8F">
        <w:rPr>
          <w:rFonts w:ascii="Arial" w:eastAsia="Century Gothic" w:hAnsi="Arial" w:cs="Arial"/>
          <w:szCs w:val="20"/>
        </w:rPr>
        <w:t xml:space="preserve"> </w:t>
      </w:r>
      <w:r w:rsidRPr="004D6C8F">
        <w:rPr>
          <w:rFonts w:ascii="Arial" w:eastAsia="Century Gothic" w:hAnsi="Arial" w:cs="Arial"/>
          <w:szCs w:val="20"/>
        </w:rPr>
        <w:t xml:space="preserve">slab with full-width concrete diaphragm. </w:t>
      </w:r>
      <w:bookmarkEnd w:id="47"/>
      <w:bookmarkEnd w:id="48"/>
      <w:r w:rsidRPr="004D6C8F">
        <w:rPr>
          <w:rFonts w:ascii="Arial" w:eastAsia="Century Gothic" w:hAnsi="Arial" w:cs="Arial"/>
          <w:szCs w:val="20"/>
        </w:rPr>
        <w:t xml:space="preserve">Figures </w:t>
      </w:r>
      <w:r w:rsidR="00D70722">
        <w:rPr>
          <w:rFonts w:ascii="Arial" w:eastAsia="Century Gothic" w:hAnsi="Arial" w:cs="Arial"/>
          <w:szCs w:val="20"/>
        </w:rPr>
        <w:t>1</w:t>
      </w:r>
      <w:r w:rsidR="00D605DE">
        <w:rPr>
          <w:rFonts w:ascii="Arial" w:eastAsia="Century Gothic" w:hAnsi="Arial" w:cs="Arial"/>
          <w:szCs w:val="20"/>
        </w:rPr>
        <w:t>5</w:t>
      </w:r>
      <w:r w:rsidR="002C24FB">
        <w:rPr>
          <w:rFonts w:ascii="Arial" w:eastAsia="Century Gothic" w:hAnsi="Arial" w:cs="Arial"/>
          <w:szCs w:val="20"/>
        </w:rPr>
        <w:t xml:space="preserve"> shows the deflected shape of the bridge in the transverse direction for all four cases when loaded asymmetrically with two trucks.  </w:t>
      </w:r>
      <w:r w:rsidR="00CE444B">
        <w:rPr>
          <w:rFonts w:ascii="Arial" w:eastAsia="Century Gothic" w:hAnsi="Arial" w:cs="Arial"/>
          <w:szCs w:val="20"/>
        </w:rPr>
        <w:t xml:space="preserve">These plots indicate that </w:t>
      </w:r>
      <w:bookmarkStart w:id="49" w:name="OLE_LINK78"/>
      <w:bookmarkStart w:id="50" w:name="OLE_LINK79"/>
      <w:r w:rsidRPr="004D6C8F">
        <w:rPr>
          <w:rFonts w:ascii="Arial" w:eastAsia="Century Gothic" w:hAnsi="Arial" w:cs="Arial"/>
          <w:szCs w:val="20"/>
        </w:rPr>
        <w:t>deflection</w:t>
      </w:r>
      <w:bookmarkEnd w:id="49"/>
      <w:bookmarkEnd w:id="50"/>
      <w:r w:rsidRPr="004D6C8F">
        <w:rPr>
          <w:rFonts w:ascii="Arial" w:eastAsia="Century Gothic" w:hAnsi="Arial" w:cs="Arial"/>
          <w:szCs w:val="20"/>
        </w:rPr>
        <w:t xml:space="preserve"> values decrease significantly with the increase in slab thickness. </w:t>
      </w:r>
      <w:r w:rsidR="00CE444B">
        <w:rPr>
          <w:rFonts w:ascii="Arial" w:eastAsia="Century Gothic" w:hAnsi="Arial" w:cs="Arial"/>
          <w:szCs w:val="20"/>
        </w:rPr>
        <w:t xml:space="preserve">They also shows that differential </w:t>
      </w:r>
      <w:r w:rsidRPr="004D6C8F">
        <w:rPr>
          <w:rFonts w:ascii="Arial" w:eastAsia="Century Gothic" w:hAnsi="Arial" w:cs="Arial"/>
          <w:szCs w:val="20"/>
        </w:rPr>
        <w:t>deflection</w:t>
      </w:r>
      <w:r w:rsidR="00CE444B">
        <w:rPr>
          <w:rFonts w:ascii="Arial" w:eastAsia="Century Gothic" w:hAnsi="Arial" w:cs="Arial"/>
          <w:szCs w:val="20"/>
        </w:rPr>
        <w:t>s</w:t>
      </w:r>
      <w:r w:rsidRPr="004D6C8F">
        <w:rPr>
          <w:rFonts w:ascii="Arial" w:eastAsia="Century Gothic" w:hAnsi="Arial" w:cs="Arial"/>
          <w:szCs w:val="20"/>
        </w:rPr>
        <w:t xml:space="preserve"> </w:t>
      </w:r>
      <w:r w:rsidR="00CE444B">
        <w:rPr>
          <w:rFonts w:ascii="Arial" w:eastAsia="Century Gothic" w:hAnsi="Arial" w:cs="Arial"/>
          <w:szCs w:val="20"/>
        </w:rPr>
        <w:t xml:space="preserve">decrease </w:t>
      </w:r>
      <w:r w:rsidR="00183CDA" w:rsidRPr="004D6C8F">
        <w:rPr>
          <w:rFonts w:ascii="Arial" w:eastAsia="Century Gothic" w:hAnsi="Arial" w:cs="Arial"/>
          <w:szCs w:val="20"/>
        </w:rPr>
        <w:t>significantly</w:t>
      </w:r>
      <w:r w:rsidR="00183CDA" w:rsidRPr="004D6C8F" w:rsidDel="00CE444B">
        <w:rPr>
          <w:rFonts w:ascii="Arial" w:eastAsia="Century Gothic" w:hAnsi="Arial" w:cs="Arial"/>
          <w:szCs w:val="20"/>
        </w:rPr>
        <w:t xml:space="preserve"> </w:t>
      </w:r>
      <w:r w:rsidR="00183CDA">
        <w:rPr>
          <w:rFonts w:ascii="Arial" w:eastAsia="Century Gothic" w:hAnsi="Arial" w:cs="Arial"/>
          <w:szCs w:val="20"/>
        </w:rPr>
        <w:t>with</w:t>
      </w:r>
      <w:r w:rsidR="00CE444B">
        <w:rPr>
          <w:rFonts w:ascii="Arial" w:eastAsia="Century Gothic" w:hAnsi="Arial" w:cs="Arial"/>
          <w:szCs w:val="20"/>
        </w:rPr>
        <w:t xml:space="preserve"> the addition of full-width concrete diaphragm. Therefore, t</w:t>
      </w:r>
      <w:r w:rsidR="007B717E">
        <w:rPr>
          <w:rFonts w:ascii="Arial" w:eastAsia="Century Gothic" w:hAnsi="Arial" w:cs="Arial"/>
          <w:szCs w:val="20"/>
        </w:rPr>
        <w:t xml:space="preserve">he </w:t>
      </w:r>
      <w:r w:rsidR="00CE444B">
        <w:rPr>
          <w:rFonts w:ascii="Arial" w:eastAsia="Century Gothic" w:hAnsi="Arial" w:cs="Arial"/>
          <w:szCs w:val="20"/>
        </w:rPr>
        <w:t xml:space="preserve">combination of </w:t>
      </w:r>
      <w:r w:rsidR="00DC5599">
        <w:rPr>
          <w:rFonts w:ascii="Arial" w:eastAsia="Century Gothic" w:hAnsi="Arial" w:cs="Arial"/>
          <w:szCs w:val="20"/>
        </w:rPr>
        <w:t>203 mm (</w:t>
      </w:r>
      <w:r w:rsidR="00DC5599" w:rsidRPr="004D6C8F">
        <w:rPr>
          <w:rFonts w:ascii="Arial" w:eastAsia="Century Gothic" w:hAnsi="Arial" w:cs="Arial"/>
          <w:szCs w:val="20"/>
        </w:rPr>
        <w:t>8 in.</w:t>
      </w:r>
      <w:r w:rsidR="00DC5599">
        <w:rPr>
          <w:rFonts w:ascii="Arial" w:eastAsia="Century Gothic" w:hAnsi="Arial" w:cs="Arial"/>
          <w:szCs w:val="20"/>
        </w:rPr>
        <w:t>)</w:t>
      </w:r>
      <w:r w:rsidR="00DC5599" w:rsidRPr="004D6C8F">
        <w:rPr>
          <w:rFonts w:ascii="Arial" w:eastAsia="Century Gothic" w:hAnsi="Arial" w:cs="Arial"/>
          <w:szCs w:val="20"/>
        </w:rPr>
        <w:t xml:space="preserve"> </w:t>
      </w:r>
      <w:r w:rsidR="007B717E">
        <w:rPr>
          <w:rFonts w:ascii="Arial" w:eastAsia="Century Gothic" w:hAnsi="Arial" w:cs="Arial"/>
          <w:szCs w:val="20"/>
        </w:rPr>
        <w:t xml:space="preserve">slab thickness </w:t>
      </w:r>
      <w:r w:rsidR="00CE444B">
        <w:rPr>
          <w:rFonts w:ascii="Arial" w:eastAsia="Century Gothic" w:hAnsi="Arial" w:cs="Arial"/>
          <w:szCs w:val="20"/>
        </w:rPr>
        <w:t>and</w:t>
      </w:r>
      <w:r w:rsidR="007B717E">
        <w:rPr>
          <w:rFonts w:ascii="Arial" w:eastAsia="Century Gothic" w:hAnsi="Arial" w:cs="Arial"/>
          <w:szCs w:val="20"/>
        </w:rPr>
        <w:t xml:space="preserve"> </w:t>
      </w:r>
      <w:r w:rsidR="00CE444B">
        <w:rPr>
          <w:rFonts w:ascii="Arial" w:eastAsia="Century Gothic" w:hAnsi="Arial" w:cs="Arial"/>
          <w:szCs w:val="20"/>
        </w:rPr>
        <w:t>f</w:t>
      </w:r>
      <w:r w:rsidR="007B717E">
        <w:rPr>
          <w:rFonts w:ascii="Arial" w:eastAsia="Century Gothic" w:hAnsi="Arial" w:cs="Arial"/>
          <w:szCs w:val="20"/>
        </w:rPr>
        <w:t xml:space="preserve">ull-width concrete diaphragm </w:t>
      </w:r>
      <w:r w:rsidR="00CE444B">
        <w:rPr>
          <w:rFonts w:ascii="Arial" w:eastAsia="Century Gothic" w:hAnsi="Arial" w:cs="Arial"/>
          <w:szCs w:val="20"/>
        </w:rPr>
        <w:t xml:space="preserve">results in the highest stiffness in the transverse direction. </w:t>
      </w:r>
    </w:p>
    <w:p w:rsidR="00DC5599" w:rsidRPr="00DC5599" w:rsidRDefault="00DC5599" w:rsidP="00DC5599">
      <w:pPr>
        <w:jc w:val="both"/>
        <w:rPr>
          <w:rFonts w:ascii="Arial" w:eastAsia="Century Gothic" w:hAnsi="Arial" w:cs="Arial"/>
          <w:sz w:val="10"/>
          <w:szCs w:val="10"/>
          <w:rtl/>
        </w:rPr>
      </w:pPr>
    </w:p>
    <w:p w:rsidR="00022C35" w:rsidRPr="004D6C8F" w:rsidRDefault="00B25337" w:rsidP="00DC5599">
      <w:pPr>
        <w:spacing w:line="480" w:lineRule="auto"/>
        <w:jc w:val="both"/>
        <w:rPr>
          <w:rFonts w:ascii="Arial" w:eastAsia="Century Gothic" w:hAnsi="Arial" w:cs="Arial"/>
          <w:szCs w:val="20"/>
        </w:rPr>
      </w:pPr>
      <w:r>
        <w:rPr>
          <w:rFonts w:ascii="Arial" w:eastAsia="Century Gothic" w:hAnsi="Arial" w:cs="Arial"/>
          <w:noProof/>
          <w:szCs w:val="20"/>
          <w:lang w:val="en-US"/>
        </w:rPr>
        <mc:AlternateContent>
          <mc:Choice Requires="wps">
            <w:drawing>
              <wp:anchor distT="4294967295" distB="4294967295" distL="114300" distR="114300" simplePos="0" relativeHeight="251593216" behindDoc="0" locked="0" layoutInCell="1" allowOverlap="1" wp14:anchorId="2759FD78" wp14:editId="425DBA50">
                <wp:simplePos x="0" y="0"/>
                <wp:positionH relativeFrom="column">
                  <wp:posOffset>812800</wp:posOffset>
                </wp:positionH>
                <wp:positionV relativeFrom="paragraph">
                  <wp:posOffset>840105</wp:posOffset>
                </wp:positionV>
                <wp:extent cx="1962150" cy="0"/>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2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8C6718" id="Straight Connector 57" o:spid="_x0000_s1026" style="position:absolute;flip:y;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66.15pt" to="218.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">
                <o:lock v:ext="edit" shapetype="f"/>
              </v:line>
            </w:pict>
          </mc:Fallback>
        </mc:AlternateContent>
      </w:r>
      <w:r>
        <w:rPr>
          <w:rFonts w:ascii="Arial" w:eastAsia="Century Gothic" w:hAnsi="Arial" w:cs="Arial"/>
          <w:noProof/>
          <w:szCs w:val="20"/>
          <w:lang w:val="en-US"/>
        </w:rPr>
        <mc:AlternateContent>
          <mc:Choice Requires="wps">
            <w:drawing>
              <wp:anchor distT="0" distB="0" distL="114299" distR="114299" simplePos="0" relativeHeight="251605504" behindDoc="0" locked="0" layoutInCell="1" allowOverlap="1" wp14:anchorId="20C1611C" wp14:editId="35B7450A">
                <wp:simplePos x="0" y="0"/>
                <wp:positionH relativeFrom="column">
                  <wp:posOffset>2778125</wp:posOffset>
                </wp:positionH>
                <wp:positionV relativeFrom="paragraph">
                  <wp:posOffset>574675</wp:posOffset>
                </wp:positionV>
                <wp:extent cx="0" cy="271780"/>
                <wp:effectExtent l="76200" t="0" r="57150" b="5207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17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E2E5147" id="Straight Arrow Connector 66" o:spid="_x0000_s1026" type="#_x0000_t32" style="position:absolute;margin-left:218.75pt;margin-top:45.25pt;width:0;height:21.4pt;z-index:251605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">
                <v:stroke endarrow="block"/>
                <o:lock v:ext="edit" shapetype="f"/>
              </v:shape>
            </w:pict>
          </mc:Fallback>
        </mc:AlternateContent>
      </w:r>
      <w:r>
        <w:rPr>
          <w:rFonts w:ascii="Arial" w:eastAsia="Century Gothic" w:hAnsi="Arial" w:cs="Arial"/>
          <w:noProof/>
          <w:szCs w:val="20"/>
          <w:lang w:val="en-US"/>
        </w:rPr>
        <mc:AlternateContent>
          <mc:Choice Requires="wps">
            <w:drawing>
              <wp:anchor distT="0" distB="0" distL="114299" distR="114299" simplePos="0" relativeHeight="251599360" behindDoc="0" locked="0" layoutInCell="1" allowOverlap="1" wp14:anchorId="367865EA" wp14:editId="43EA8897">
                <wp:simplePos x="0" y="0"/>
                <wp:positionH relativeFrom="column">
                  <wp:posOffset>1518920</wp:posOffset>
                </wp:positionH>
                <wp:positionV relativeFrom="paragraph">
                  <wp:posOffset>571500</wp:posOffset>
                </wp:positionV>
                <wp:extent cx="0" cy="271780"/>
                <wp:effectExtent l="76200" t="0" r="57150" b="5207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17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22F5987" id="Straight Arrow Connector 59" o:spid="_x0000_s1026" type="#_x0000_t32" style="position:absolute;margin-left:119.6pt;margin-top:45pt;width:0;height:21.4pt;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">
                <v:stroke endarrow="block"/>
                <o:lock v:ext="edit" shapetype="f"/>
              </v:shape>
            </w:pict>
          </mc:Fallback>
        </mc:AlternateContent>
      </w:r>
      <w:r>
        <w:rPr>
          <w:rFonts w:ascii="Arial" w:eastAsia="Century Gothic" w:hAnsi="Arial" w:cs="Arial"/>
          <w:noProof/>
          <w:szCs w:val="20"/>
          <w:lang w:val="en-US"/>
        </w:rPr>
        <mc:AlternateContent>
          <mc:Choice Requires="wps">
            <w:drawing>
              <wp:anchor distT="0" distB="0" distL="114299" distR="114299" simplePos="0" relativeHeight="251602432" behindDoc="0" locked="0" layoutInCell="1" allowOverlap="1" wp14:anchorId="52E0709D" wp14:editId="074D2B07">
                <wp:simplePos x="0" y="0"/>
                <wp:positionH relativeFrom="column">
                  <wp:posOffset>2068195</wp:posOffset>
                </wp:positionH>
                <wp:positionV relativeFrom="paragraph">
                  <wp:posOffset>571500</wp:posOffset>
                </wp:positionV>
                <wp:extent cx="0" cy="271780"/>
                <wp:effectExtent l="76200" t="0" r="57150" b="5207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17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22BD1BD" id="Straight Arrow Connector 65" o:spid="_x0000_s1026" type="#_x0000_t32" style="position:absolute;margin-left:162.85pt;margin-top:45pt;width:0;height:21.4pt;z-index:251602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">
                <v:stroke endarrow="block"/>
                <o:lock v:ext="edit" shapetype="f"/>
              </v:shape>
            </w:pict>
          </mc:Fallback>
        </mc:AlternateContent>
      </w:r>
      <w:r w:rsidR="00DC5599">
        <w:rPr>
          <w:rFonts w:ascii="Arial" w:eastAsia="Century Gothic" w:hAnsi="Arial" w:cs="Arial"/>
          <w:noProof/>
          <w:szCs w:val="20"/>
          <w:lang w:val="en-US"/>
        </w:rPr>
        <mc:AlternateContent>
          <mc:Choice Requires="wps">
            <w:drawing>
              <wp:anchor distT="0" distB="0" distL="114299" distR="114299" simplePos="0" relativeHeight="251596288" behindDoc="0" locked="0" layoutInCell="1" allowOverlap="1" wp14:anchorId="0EF3A053" wp14:editId="335A4C65">
                <wp:simplePos x="0" y="0"/>
                <wp:positionH relativeFrom="column">
                  <wp:posOffset>815975</wp:posOffset>
                </wp:positionH>
                <wp:positionV relativeFrom="paragraph">
                  <wp:posOffset>572770</wp:posOffset>
                </wp:positionV>
                <wp:extent cx="0" cy="271780"/>
                <wp:effectExtent l="76200" t="0" r="57150" b="5207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17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9B69093" id="Straight Arrow Connector 58" o:spid="_x0000_s1026" type="#_x0000_t32" style="position:absolute;margin-left:64.25pt;margin-top:45.1pt;width:0;height:21.4pt;z-index:251596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">
                <v:stroke endarrow="block"/>
                <o:lock v:ext="edit" shapetype="f"/>
              </v:shape>
            </w:pict>
          </mc:Fallback>
        </mc:AlternateContent>
      </w:r>
      <w:r w:rsidR="005217C5">
        <w:rPr>
          <w:noProof/>
          <w:lang w:val="en-US"/>
        </w:rPr>
        <w:drawing>
          <wp:inline distT="0" distB="0" distL="0" distR="0" wp14:anchorId="03B93534" wp14:editId="0AB57FA1">
            <wp:extent cx="5943600" cy="256032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C24FB" w:rsidRPr="00506D39" w:rsidRDefault="00022C35" w:rsidP="004D1222">
      <w:pPr>
        <w:spacing w:after="200"/>
        <w:jc w:val="center"/>
        <w:rPr>
          <w:rFonts w:ascii="Arial" w:eastAsia="Century Gothic" w:hAnsi="Arial" w:cs="Arial"/>
        </w:rPr>
      </w:pPr>
      <w:bookmarkStart w:id="51" w:name="OLE_LINK123"/>
      <w:bookmarkStart w:id="52" w:name="OLE_LINK124"/>
      <w:r w:rsidRPr="00506D39">
        <w:rPr>
          <w:rFonts w:ascii="Arial" w:eastAsia="Century Gothic" w:hAnsi="Arial" w:cs="Arial"/>
        </w:rPr>
        <w:t xml:space="preserve">Figure </w:t>
      </w:r>
      <w:r w:rsidR="00D70722">
        <w:rPr>
          <w:rFonts w:ascii="Arial" w:eastAsia="Century Gothic" w:hAnsi="Arial" w:cs="Arial"/>
        </w:rPr>
        <w:t>1</w:t>
      </w:r>
      <w:r w:rsidR="00D605DE">
        <w:rPr>
          <w:rFonts w:ascii="Arial" w:eastAsia="Century Gothic" w:hAnsi="Arial" w:cs="Arial"/>
        </w:rPr>
        <w:t>5</w:t>
      </w:r>
      <w:r w:rsidRPr="00506D39">
        <w:rPr>
          <w:rFonts w:ascii="Arial" w:eastAsia="Century Gothic" w:hAnsi="Arial" w:cs="Arial"/>
        </w:rPr>
        <w:t xml:space="preserve">: </w:t>
      </w:r>
      <w:r w:rsidR="004D1222" w:rsidRPr="00506D39">
        <w:rPr>
          <w:rFonts w:ascii="Arial" w:eastAsia="Century Gothic" w:hAnsi="Arial" w:cs="Arial"/>
        </w:rPr>
        <w:t>Mid-Span</w:t>
      </w:r>
      <w:r w:rsidR="004D1222">
        <w:rPr>
          <w:rFonts w:ascii="Arial" w:eastAsia="Century Gothic" w:hAnsi="Arial" w:cs="Arial"/>
        </w:rPr>
        <w:t xml:space="preserve"> </w:t>
      </w:r>
      <w:r w:rsidRPr="00506D39">
        <w:rPr>
          <w:rFonts w:ascii="Arial" w:eastAsia="Century Gothic" w:hAnsi="Arial" w:cs="Arial"/>
        </w:rPr>
        <w:t xml:space="preserve">Bridge Deflection </w:t>
      </w:r>
      <w:r w:rsidR="002C24FB">
        <w:rPr>
          <w:rFonts w:ascii="Arial" w:eastAsia="Century Gothic" w:hAnsi="Arial" w:cs="Arial"/>
        </w:rPr>
        <w:t xml:space="preserve">for </w:t>
      </w:r>
      <w:r w:rsidR="002C24FB" w:rsidRPr="00506D39">
        <w:rPr>
          <w:rFonts w:ascii="Arial" w:eastAsia="Century Gothic" w:hAnsi="Arial" w:cs="Arial"/>
        </w:rPr>
        <w:t xml:space="preserve">Two </w:t>
      </w:r>
      <w:r w:rsidR="002C24FB">
        <w:rPr>
          <w:rFonts w:ascii="Arial" w:eastAsia="Century Gothic" w:hAnsi="Arial" w:cs="Arial"/>
        </w:rPr>
        <w:t>Trucks Placed A</w:t>
      </w:r>
      <w:r w:rsidR="002C24FB" w:rsidRPr="00A6329B">
        <w:rPr>
          <w:rFonts w:ascii="Arial" w:eastAsia="Century Gothic" w:hAnsi="Arial" w:cs="Arial"/>
        </w:rPr>
        <w:t>symmetrically in the Transverse Direction</w:t>
      </w:r>
      <w:r w:rsidR="00C62FA6">
        <w:rPr>
          <w:rFonts w:ascii="Arial" w:eastAsia="Century Gothic" w:hAnsi="Arial" w:cs="Arial"/>
        </w:rPr>
        <w:t xml:space="preserve"> </w:t>
      </w:r>
      <w:r w:rsidR="00C62FA6">
        <w:rPr>
          <w:rFonts w:ascii="Arial" w:eastAsia="Century Gothic" w:hAnsi="Arial" w:cs="Arial"/>
          <w:lang w:val="en-US"/>
        </w:rPr>
        <w:t>for Different Slab Thicknesses w/o Diaphragm</w:t>
      </w:r>
    </w:p>
    <w:p w:rsidR="00CE444B" w:rsidRDefault="009A4C69" w:rsidP="00C7299F">
      <w:pPr>
        <w:keepNext/>
        <w:keepLines/>
        <w:numPr>
          <w:ilvl w:val="0"/>
          <w:numId w:val="6"/>
        </w:numPr>
        <w:spacing w:before="240" w:after="120" w:line="259" w:lineRule="auto"/>
        <w:outlineLvl w:val="0"/>
        <w:rPr>
          <w:rFonts w:ascii="Arial" w:eastAsia="Meiryo" w:hAnsi="Arial" w:cs="Arial"/>
          <w:b/>
          <w:szCs w:val="20"/>
        </w:rPr>
      </w:pPr>
      <w:bookmarkStart w:id="53" w:name="OLE_LINK136"/>
      <w:bookmarkStart w:id="54" w:name="OLE_LINK137"/>
      <w:bookmarkEnd w:id="51"/>
      <w:bookmarkEnd w:id="52"/>
      <w:r>
        <w:rPr>
          <w:rFonts w:ascii="Arial" w:eastAsia="Meiryo" w:hAnsi="Arial" w:cs="Arial"/>
          <w:b/>
          <w:szCs w:val="20"/>
        </w:rPr>
        <w:t>EFFECT OF DIAPHRAGM TYPE AND SLAB THICKNESS ON SLAB TRANSVERSE STRESSES</w:t>
      </w:r>
      <w:r w:rsidRPr="00506D39" w:rsidDel="00773FD5">
        <w:rPr>
          <w:rFonts w:ascii="Arial" w:eastAsia="Meiryo" w:hAnsi="Arial" w:cs="Arial"/>
          <w:b/>
          <w:szCs w:val="20"/>
        </w:rPr>
        <w:t xml:space="preserve"> </w:t>
      </w:r>
    </w:p>
    <w:bookmarkEnd w:id="53"/>
    <w:bookmarkEnd w:id="54"/>
    <w:p w:rsidR="00022C35" w:rsidRDefault="00022C35" w:rsidP="00302306">
      <w:pPr>
        <w:spacing w:before="200"/>
        <w:jc w:val="both"/>
        <w:rPr>
          <w:rFonts w:ascii="Arial" w:eastAsia="Century Gothic" w:hAnsi="Arial" w:cs="Arial"/>
          <w:szCs w:val="20"/>
        </w:rPr>
      </w:pPr>
      <w:r w:rsidRPr="004D6C8F">
        <w:rPr>
          <w:rFonts w:ascii="Arial" w:eastAsia="Century Gothic" w:hAnsi="Arial" w:cs="Arial"/>
          <w:szCs w:val="20"/>
        </w:rPr>
        <w:t xml:space="preserve">During the </w:t>
      </w:r>
      <w:r w:rsidR="00CE444B">
        <w:rPr>
          <w:rFonts w:ascii="Arial" w:eastAsia="Century Gothic" w:hAnsi="Arial" w:cs="Arial"/>
          <w:szCs w:val="20"/>
        </w:rPr>
        <w:t xml:space="preserve">field inspections of several IT </w:t>
      </w:r>
      <w:r w:rsidRPr="004D6C8F">
        <w:rPr>
          <w:rFonts w:ascii="Arial" w:eastAsia="Century Gothic" w:hAnsi="Arial" w:cs="Arial"/>
          <w:szCs w:val="20"/>
        </w:rPr>
        <w:t xml:space="preserve">bridges, longitudinal cracks over </w:t>
      </w:r>
      <w:r w:rsidR="0019662A">
        <w:rPr>
          <w:rFonts w:ascii="Arial" w:eastAsia="Century Gothic" w:hAnsi="Arial" w:cs="Arial"/>
          <w:szCs w:val="20"/>
        </w:rPr>
        <w:t>girder</w:t>
      </w:r>
      <w:r w:rsidR="00CE444B">
        <w:rPr>
          <w:rFonts w:ascii="Arial" w:eastAsia="Century Gothic" w:hAnsi="Arial" w:cs="Arial"/>
          <w:szCs w:val="20"/>
        </w:rPr>
        <w:t xml:space="preserve"> lines</w:t>
      </w:r>
      <w:r w:rsidR="00302306">
        <w:rPr>
          <w:rFonts w:ascii="Arial" w:eastAsia="Century Gothic" w:hAnsi="Arial" w:cs="Arial"/>
          <w:szCs w:val="20"/>
        </w:rPr>
        <w:t xml:space="preserve"> were observed. </w:t>
      </w:r>
      <w:r w:rsidR="00FC7BDF">
        <w:rPr>
          <w:rFonts w:ascii="Arial" w:eastAsia="Century Gothic" w:hAnsi="Arial" w:cs="Arial"/>
          <w:szCs w:val="20"/>
        </w:rPr>
        <w:t xml:space="preserve">To </w:t>
      </w:r>
      <w:r w:rsidR="00A949C9">
        <w:rPr>
          <w:rFonts w:ascii="Arial" w:eastAsia="Century Gothic" w:hAnsi="Arial" w:cs="Arial"/>
          <w:szCs w:val="20"/>
        </w:rPr>
        <w:t xml:space="preserve">determine the effect of diaphragm type and slab thickness in reducing deck transverse stresses that cause </w:t>
      </w:r>
      <w:r w:rsidR="00A949C9">
        <w:rPr>
          <w:rFonts w:ascii="Arial" w:eastAsia="Century Gothic" w:hAnsi="Arial" w:cs="Arial"/>
          <w:szCs w:val="20"/>
        </w:rPr>
        <w:lastRenderedPageBreak/>
        <w:t>these cracks, a</w:t>
      </w:r>
      <w:r w:rsidRPr="004D6C8F">
        <w:rPr>
          <w:rFonts w:ascii="Arial" w:eastAsia="Century Gothic" w:hAnsi="Arial" w:cs="Arial"/>
          <w:szCs w:val="20"/>
        </w:rPr>
        <w:t xml:space="preserve"> single wheel load </w:t>
      </w:r>
      <w:r w:rsidR="00FC7BDF">
        <w:rPr>
          <w:rFonts w:ascii="Arial" w:eastAsia="Century Gothic" w:hAnsi="Arial" w:cs="Arial"/>
          <w:szCs w:val="20"/>
        </w:rPr>
        <w:t>of</w:t>
      </w:r>
      <w:r w:rsidRPr="004D6C8F">
        <w:rPr>
          <w:rFonts w:ascii="Arial" w:eastAsia="Century Gothic" w:hAnsi="Arial" w:cs="Arial"/>
          <w:szCs w:val="20"/>
        </w:rPr>
        <w:t xml:space="preserve"> </w:t>
      </w:r>
      <w:r w:rsidR="00FC7BDF">
        <w:rPr>
          <w:rFonts w:ascii="Arial" w:eastAsia="Century Gothic" w:hAnsi="Arial" w:cs="Arial"/>
          <w:szCs w:val="20"/>
        </w:rPr>
        <w:t xml:space="preserve">AASHTO </w:t>
      </w:r>
      <w:r w:rsidRPr="004D6C8F">
        <w:rPr>
          <w:rFonts w:ascii="Arial" w:eastAsia="Century Gothic" w:hAnsi="Arial" w:cs="Arial"/>
          <w:szCs w:val="20"/>
        </w:rPr>
        <w:t xml:space="preserve">HL-93 </w:t>
      </w:r>
      <w:r w:rsidR="00FC7BDF">
        <w:rPr>
          <w:rFonts w:ascii="Arial" w:eastAsia="Century Gothic" w:hAnsi="Arial" w:cs="Arial"/>
          <w:szCs w:val="20"/>
        </w:rPr>
        <w:t xml:space="preserve">design </w:t>
      </w:r>
      <w:r w:rsidRPr="004D6C8F">
        <w:rPr>
          <w:rFonts w:ascii="Arial" w:eastAsia="Century Gothic" w:hAnsi="Arial" w:cs="Arial"/>
          <w:szCs w:val="20"/>
        </w:rPr>
        <w:t xml:space="preserve">truck and </w:t>
      </w:r>
      <w:r w:rsidR="00A949C9">
        <w:rPr>
          <w:rFonts w:ascii="Arial" w:eastAsia="Century Gothic" w:hAnsi="Arial" w:cs="Arial"/>
          <w:szCs w:val="20"/>
        </w:rPr>
        <w:t>t</w:t>
      </w:r>
      <w:r w:rsidR="00E13877">
        <w:rPr>
          <w:rFonts w:ascii="Arial" w:eastAsia="Century Gothic" w:hAnsi="Arial" w:cs="Arial"/>
          <w:szCs w:val="20"/>
        </w:rPr>
        <w:t>and</w:t>
      </w:r>
      <w:r w:rsidR="00A949C9">
        <w:rPr>
          <w:rFonts w:ascii="Arial" w:eastAsia="Century Gothic" w:hAnsi="Arial" w:cs="Arial"/>
          <w:szCs w:val="20"/>
        </w:rPr>
        <w:t>e</w:t>
      </w:r>
      <w:r w:rsidR="00E13877">
        <w:rPr>
          <w:rFonts w:ascii="Arial" w:eastAsia="Century Gothic" w:hAnsi="Arial" w:cs="Arial"/>
          <w:szCs w:val="20"/>
        </w:rPr>
        <w:t xml:space="preserve">m </w:t>
      </w:r>
      <w:r w:rsidR="00F47D35">
        <w:rPr>
          <w:rFonts w:ascii="Arial" w:eastAsia="Century Gothic" w:hAnsi="Arial" w:cs="Arial"/>
          <w:szCs w:val="20"/>
        </w:rPr>
        <w:t>(</w:t>
      </w:r>
      <w:r w:rsidR="00A949C9">
        <w:rPr>
          <w:rFonts w:ascii="Arial" w:eastAsia="Century Gothic" w:hAnsi="Arial" w:cs="Arial"/>
          <w:szCs w:val="20"/>
        </w:rPr>
        <w:t>plus 75% dynamic load allowance</w:t>
      </w:r>
      <w:r w:rsidR="00F47D35">
        <w:rPr>
          <w:rFonts w:ascii="Arial" w:eastAsia="Century Gothic" w:hAnsi="Arial" w:cs="Arial"/>
          <w:szCs w:val="20"/>
        </w:rPr>
        <w:t>)</w:t>
      </w:r>
      <w:r w:rsidR="00A949C9">
        <w:rPr>
          <w:rFonts w:ascii="Arial" w:eastAsia="Century Gothic" w:hAnsi="Arial" w:cs="Arial"/>
          <w:szCs w:val="20"/>
        </w:rPr>
        <w:t xml:space="preserve"> </w:t>
      </w:r>
      <w:r w:rsidRPr="004D6C8F">
        <w:rPr>
          <w:rFonts w:ascii="Arial" w:eastAsia="Century Gothic" w:hAnsi="Arial" w:cs="Arial"/>
          <w:szCs w:val="20"/>
        </w:rPr>
        <w:t xml:space="preserve">were applied </w:t>
      </w:r>
      <w:r w:rsidR="00A949C9">
        <w:rPr>
          <w:rFonts w:ascii="Arial" w:eastAsia="Century Gothic" w:hAnsi="Arial" w:cs="Arial"/>
          <w:szCs w:val="20"/>
        </w:rPr>
        <w:t xml:space="preserve">to the developed FE models. For each model, </w:t>
      </w:r>
      <w:r w:rsidR="0019662A">
        <w:rPr>
          <w:rFonts w:ascii="Arial" w:eastAsia="Century Gothic" w:hAnsi="Arial" w:cs="Arial"/>
          <w:szCs w:val="20"/>
        </w:rPr>
        <w:t xml:space="preserve">un-cracked section analysis </w:t>
      </w:r>
      <w:r w:rsidRPr="004D6C8F">
        <w:rPr>
          <w:rFonts w:ascii="Arial" w:eastAsia="Century Gothic" w:hAnsi="Arial" w:cs="Arial"/>
          <w:szCs w:val="20"/>
        </w:rPr>
        <w:t>procedure</w:t>
      </w:r>
      <w:r w:rsidR="00F47D35">
        <w:rPr>
          <w:rFonts w:ascii="Arial" w:eastAsia="Century Gothic" w:hAnsi="Arial" w:cs="Arial"/>
          <w:szCs w:val="20"/>
        </w:rPr>
        <w:t>s</w:t>
      </w:r>
      <w:r w:rsidRPr="004D6C8F">
        <w:rPr>
          <w:rFonts w:ascii="Arial" w:eastAsia="Century Gothic" w:hAnsi="Arial" w:cs="Arial"/>
          <w:szCs w:val="20"/>
        </w:rPr>
        <w:t xml:space="preserve"> w</w:t>
      </w:r>
      <w:r w:rsidR="00F47D35">
        <w:rPr>
          <w:rFonts w:ascii="Arial" w:eastAsia="Century Gothic" w:hAnsi="Arial" w:cs="Arial"/>
          <w:szCs w:val="20"/>
        </w:rPr>
        <w:t>ere</w:t>
      </w:r>
      <w:r w:rsidRPr="004D6C8F">
        <w:rPr>
          <w:rFonts w:ascii="Arial" w:eastAsia="Century Gothic" w:hAnsi="Arial" w:cs="Arial"/>
          <w:szCs w:val="20"/>
        </w:rPr>
        <w:t xml:space="preserve"> </w:t>
      </w:r>
      <w:r w:rsidR="00A949C9">
        <w:rPr>
          <w:rFonts w:ascii="Arial" w:eastAsia="Century Gothic" w:hAnsi="Arial" w:cs="Arial"/>
          <w:szCs w:val="20"/>
        </w:rPr>
        <w:t>used and w</w:t>
      </w:r>
      <w:r w:rsidRPr="004257F6">
        <w:rPr>
          <w:rFonts w:ascii="Arial" w:eastAsia="Century Gothic" w:hAnsi="Arial" w:cs="Arial"/>
          <w:szCs w:val="20"/>
        </w:rPr>
        <w:t>heel load</w:t>
      </w:r>
      <w:r w:rsidR="00A949C9">
        <w:rPr>
          <w:rFonts w:ascii="Arial" w:eastAsia="Century Gothic" w:hAnsi="Arial" w:cs="Arial"/>
          <w:szCs w:val="20"/>
        </w:rPr>
        <w:t>s</w:t>
      </w:r>
      <w:r w:rsidRPr="004257F6">
        <w:rPr>
          <w:rFonts w:ascii="Arial" w:eastAsia="Century Gothic" w:hAnsi="Arial" w:cs="Arial"/>
          <w:szCs w:val="20"/>
        </w:rPr>
        <w:t xml:space="preserve"> </w:t>
      </w:r>
      <w:r w:rsidR="00A949C9">
        <w:rPr>
          <w:rFonts w:ascii="Arial" w:eastAsia="Century Gothic" w:hAnsi="Arial" w:cs="Arial"/>
          <w:szCs w:val="20"/>
        </w:rPr>
        <w:t xml:space="preserve">were placed </w:t>
      </w:r>
      <w:r w:rsidRPr="004257F6">
        <w:rPr>
          <w:rFonts w:ascii="Arial" w:eastAsia="Century Gothic" w:hAnsi="Arial" w:cs="Arial"/>
          <w:szCs w:val="20"/>
        </w:rPr>
        <w:t xml:space="preserve">over girder </w:t>
      </w:r>
      <w:r w:rsidR="00A949C9">
        <w:rPr>
          <w:rFonts w:ascii="Arial" w:eastAsia="Century Gothic" w:hAnsi="Arial" w:cs="Arial"/>
          <w:szCs w:val="20"/>
        </w:rPr>
        <w:t>line</w:t>
      </w:r>
      <w:r w:rsidR="00F47D35">
        <w:rPr>
          <w:rFonts w:ascii="Arial" w:eastAsia="Century Gothic" w:hAnsi="Arial" w:cs="Arial"/>
          <w:szCs w:val="20"/>
        </w:rPr>
        <w:t>s</w:t>
      </w:r>
      <w:r w:rsidR="00A949C9">
        <w:rPr>
          <w:rFonts w:ascii="Arial" w:eastAsia="Century Gothic" w:hAnsi="Arial" w:cs="Arial"/>
          <w:szCs w:val="20"/>
        </w:rPr>
        <w:t xml:space="preserve"> and </w:t>
      </w:r>
      <w:r w:rsidRPr="004257F6">
        <w:rPr>
          <w:rFonts w:ascii="Arial" w:eastAsia="Century Gothic" w:hAnsi="Arial" w:cs="Arial"/>
          <w:szCs w:val="20"/>
        </w:rPr>
        <w:t>between</w:t>
      </w:r>
      <w:r w:rsidR="00A949C9">
        <w:rPr>
          <w:rFonts w:ascii="Arial" w:eastAsia="Century Gothic" w:hAnsi="Arial" w:cs="Arial"/>
          <w:szCs w:val="20"/>
        </w:rPr>
        <w:t xml:space="preserve"> girder lines as point loads</w:t>
      </w:r>
      <w:r w:rsidRPr="004D6C8F">
        <w:rPr>
          <w:rFonts w:ascii="Arial" w:eastAsia="Century Gothic" w:hAnsi="Arial" w:cs="Arial"/>
          <w:szCs w:val="20"/>
        </w:rPr>
        <w:t>.</w:t>
      </w:r>
      <w:r w:rsidR="000D0B58">
        <w:rPr>
          <w:rFonts w:ascii="Arial" w:eastAsia="Century Gothic" w:hAnsi="Arial" w:cs="Arial"/>
          <w:szCs w:val="20"/>
        </w:rPr>
        <w:t xml:space="preserve"> </w:t>
      </w:r>
      <w:r w:rsidR="00A949C9">
        <w:rPr>
          <w:rFonts w:ascii="Arial" w:eastAsia="Century Gothic" w:hAnsi="Arial" w:cs="Arial"/>
          <w:szCs w:val="20"/>
        </w:rPr>
        <w:t xml:space="preserve">FEA </w:t>
      </w:r>
      <w:r w:rsidR="00F47D35">
        <w:rPr>
          <w:rFonts w:ascii="Arial" w:eastAsia="Century Gothic" w:hAnsi="Arial" w:cs="Arial"/>
          <w:szCs w:val="20"/>
        </w:rPr>
        <w:t xml:space="preserve">results </w:t>
      </w:r>
      <w:r w:rsidR="00A949C9">
        <w:rPr>
          <w:rFonts w:ascii="Arial" w:eastAsia="Century Gothic" w:hAnsi="Arial" w:cs="Arial"/>
          <w:szCs w:val="20"/>
        </w:rPr>
        <w:t>indicated that t</w:t>
      </w:r>
      <w:r w:rsidR="00326C74" w:rsidRPr="004D6C8F">
        <w:rPr>
          <w:rFonts w:ascii="Arial" w:eastAsia="Century Gothic" w:hAnsi="Arial" w:cs="Arial"/>
          <w:szCs w:val="20"/>
        </w:rPr>
        <w:t>and</w:t>
      </w:r>
      <w:r w:rsidR="00A949C9">
        <w:rPr>
          <w:rFonts w:ascii="Arial" w:eastAsia="Century Gothic" w:hAnsi="Arial" w:cs="Arial"/>
          <w:szCs w:val="20"/>
        </w:rPr>
        <w:t>e</w:t>
      </w:r>
      <w:r w:rsidR="00326C74" w:rsidRPr="004D6C8F">
        <w:rPr>
          <w:rFonts w:ascii="Arial" w:eastAsia="Century Gothic" w:hAnsi="Arial" w:cs="Arial"/>
          <w:szCs w:val="20"/>
        </w:rPr>
        <w:t>m wheel load</w:t>
      </w:r>
      <w:r w:rsidR="00A949C9">
        <w:rPr>
          <w:rFonts w:ascii="Arial" w:eastAsia="Century Gothic" w:hAnsi="Arial" w:cs="Arial"/>
          <w:szCs w:val="20"/>
        </w:rPr>
        <w:t>s</w:t>
      </w:r>
      <w:r w:rsidR="00326C74" w:rsidRPr="004D6C8F">
        <w:rPr>
          <w:rFonts w:ascii="Arial" w:eastAsia="Century Gothic" w:hAnsi="Arial" w:cs="Arial"/>
          <w:szCs w:val="20"/>
        </w:rPr>
        <w:t xml:space="preserve"> </w:t>
      </w:r>
      <w:r w:rsidR="00A949C9">
        <w:rPr>
          <w:rFonts w:ascii="Arial" w:eastAsia="Century Gothic" w:hAnsi="Arial" w:cs="Arial"/>
          <w:szCs w:val="20"/>
        </w:rPr>
        <w:t xml:space="preserve">placed </w:t>
      </w:r>
      <w:r w:rsidR="004F49F3">
        <w:rPr>
          <w:rFonts w:ascii="Arial" w:eastAsia="Century Gothic" w:hAnsi="Arial" w:cs="Arial"/>
          <w:szCs w:val="20"/>
        </w:rPr>
        <w:t>over</w:t>
      </w:r>
      <w:r w:rsidR="00326C74" w:rsidRPr="004D6C8F">
        <w:rPr>
          <w:rFonts w:ascii="Arial" w:eastAsia="Century Gothic" w:hAnsi="Arial" w:cs="Arial"/>
          <w:szCs w:val="20"/>
        </w:rPr>
        <w:t xml:space="preserve"> the </w:t>
      </w:r>
      <w:r w:rsidR="00C82587">
        <w:rPr>
          <w:rFonts w:ascii="Arial" w:eastAsia="Century Gothic" w:hAnsi="Arial" w:cs="Arial"/>
          <w:szCs w:val="20"/>
        </w:rPr>
        <w:t xml:space="preserve">middle </w:t>
      </w:r>
      <w:r w:rsidR="00326C74" w:rsidRPr="00E13877">
        <w:rPr>
          <w:rFonts w:ascii="Arial" w:eastAsia="Century Gothic" w:hAnsi="Arial" w:cs="Arial"/>
          <w:szCs w:val="20"/>
        </w:rPr>
        <w:t>girder</w:t>
      </w:r>
      <w:r w:rsidR="00A949C9">
        <w:rPr>
          <w:rFonts w:ascii="Arial" w:eastAsia="Century Gothic" w:hAnsi="Arial" w:cs="Arial"/>
          <w:szCs w:val="20"/>
        </w:rPr>
        <w:t xml:space="preserve"> line result</w:t>
      </w:r>
      <w:r w:rsidR="00F47D35">
        <w:rPr>
          <w:rFonts w:ascii="Arial" w:eastAsia="Century Gothic" w:hAnsi="Arial" w:cs="Arial"/>
          <w:szCs w:val="20"/>
        </w:rPr>
        <w:t>ed</w:t>
      </w:r>
      <w:r w:rsidR="00A949C9">
        <w:rPr>
          <w:rFonts w:ascii="Arial" w:eastAsia="Century Gothic" w:hAnsi="Arial" w:cs="Arial"/>
          <w:szCs w:val="20"/>
        </w:rPr>
        <w:t xml:space="preserve"> in the highest stresses</w:t>
      </w:r>
      <w:r w:rsidR="00F47D35">
        <w:rPr>
          <w:rFonts w:ascii="Arial" w:eastAsia="Century Gothic" w:hAnsi="Arial" w:cs="Arial"/>
          <w:szCs w:val="20"/>
        </w:rPr>
        <w:t xml:space="preserve"> for </w:t>
      </w:r>
      <w:r w:rsidR="00947CED">
        <w:rPr>
          <w:rFonts w:ascii="Arial" w:eastAsia="Century Gothic" w:hAnsi="Arial" w:cs="Arial"/>
          <w:szCs w:val="20"/>
        </w:rPr>
        <w:t>all c</w:t>
      </w:r>
      <w:r w:rsidR="00F47D35">
        <w:rPr>
          <w:rFonts w:ascii="Arial" w:eastAsia="Century Gothic" w:hAnsi="Arial" w:cs="Arial"/>
          <w:szCs w:val="20"/>
        </w:rPr>
        <w:t>ase</w:t>
      </w:r>
      <w:r w:rsidR="00947CED">
        <w:rPr>
          <w:rFonts w:ascii="Arial" w:eastAsia="Century Gothic" w:hAnsi="Arial" w:cs="Arial"/>
          <w:szCs w:val="20"/>
        </w:rPr>
        <w:t>s of</w:t>
      </w:r>
      <w:r w:rsidR="00F47D35">
        <w:rPr>
          <w:rFonts w:ascii="Arial" w:eastAsia="Century Gothic" w:hAnsi="Arial" w:cs="Arial"/>
          <w:szCs w:val="20"/>
        </w:rPr>
        <w:t xml:space="preserve"> </w:t>
      </w:r>
      <w:r w:rsidR="00947CED">
        <w:rPr>
          <w:rFonts w:ascii="Arial" w:eastAsia="Century Gothic" w:hAnsi="Arial" w:cs="Arial"/>
          <w:szCs w:val="20"/>
        </w:rPr>
        <w:t xml:space="preserve">mid-span </w:t>
      </w:r>
      <w:r w:rsidR="00F47D35">
        <w:rPr>
          <w:rFonts w:ascii="Arial" w:eastAsia="Century Gothic" w:hAnsi="Arial" w:cs="Arial"/>
          <w:szCs w:val="20"/>
        </w:rPr>
        <w:t>diaphragm</w:t>
      </w:r>
      <w:r w:rsidR="00947CED">
        <w:rPr>
          <w:rFonts w:ascii="Arial" w:eastAsia="Century Gothic" w:hAnsi="Arial" w:cs="Arial"/>
          <w:szCs w:val="20"/>
        </w:rPr>
        <w:t>.</w:t>
      </w:r>
      <w:r w:rsidR="00F47D35">
        <w:rPr>
          <w:rFonts w:ascii="Arial" w:eastAsia="Century Gothic" w:hAnsi="Arial" w:cs="Arial"/>
          <w:szCs w:val="20"/>
        </w:rPr>
        <w:t xml:space="preserve"> </w:t>
      </w:r>
      <w:r w:rsidR="00326C74" w:rsidRPr="00E13877">
        <w:rPr>
          <w:rFonts w:ascii="Arial" w:eastAsia="Century Gothic" w:hAnsi="Arial" w:cs="Arial"/>
          <w:szCs w:val="20"/>
        </w:rPr>
        <w:t>T</w:t>
      </w:r>
      <w:r w:rsidR="0019662A" w:rsidRPr="00E13877">
        <w:rPr>
          <w:rFonts w:ascii="Arial" w:eastAsia="Century Gothic" w:hAnsi="Arial" w:cs="Arial"/>
          <w:szCs w:val="20"/>
        </w:rPr>
        <w:t xml:space="preserve">he </w:t>
      </w:r>
      <w:r w:rsidR="00326C74" w:rsidRPr="00E13877">
        <w:rPr>
          <w:rFonts w:ascii="Arial" w:eastAsia="Century Gothic" w:hAnsi="Arial" w:cs="Arial"/>
          <w:szCs w:val="20"/>
        </w:rPr>
        <w:t xml:space="preserve">maximum </w:t>
      </w:r>
      <w:r w:rsidR="0019662A" w:rsidRPr="00E13877">
        <w:rPr>
          <w:rFonts w:ascii="Arial" w:eastAsia="Century Gothic" w:hAnsi="Arial" w:cs="Arial"/>
          <w:szCs w:val="20"/>
        </w:rPr>
        <w:t xml:space="preserve">transverse </w:t>
      </w:r>
      <w:r w:rsidR="00326C74" w:rsidRPr="00E13877">
        <w:rPr>
          <w:rFonts w:ascii="Arial" w:eastAsia="Century Gothic" w:hAnsi="Arial" w:cs="Arial"/>
          <w:szCs w:val="20"/>
        </w:rPr>
        <w:t xml:space="preserve">tensile </w:t>
      </w:r>
      <w:r w:rsidR="0019662A" w:rsidRPr="00E13877">
        <w:rPr>
          <w:rFonts w:ascii="Arial" w:eastAsia="Century Gothic" w:hAnsi="Arial" w:cs="Arial"/>
          <w:szCs w:val="20"/>
        </w:rPr>
        <w:t>stress</w:t>
      </w:r>
      <w:r w:rsidR="00F47D35">
        <w:rPr>
          <w:rFonts w:ascii="Arial" w:eastAsia="Century Gothic" w:hAnsi="Arial" w:cs="Arial"/>
          <w:szCs w:val="20"/>
        </w:rPr>
        <w:t>es</w:t>
      </w:r>
      <w:r w:rsidR="0019662A" w:rsidRPr="00E13877">
        <w:rPr>
          <w:rFonts w:ascii="Arial" w:eastAsia="Century Gothic" w:hAnsi="Arial" w:cs="Arial"/>
          <w:szCs w:val="20"/>
        </w:rPr>
        <w:t xml:space="preserve"> </w:t>
      </w:r>
      <w:r w:rsidR="00F47D35" w:rsidRPr="00E13877">
        <w:rPr>
          <w:rFonts w:ascii="Arial" w:eastAsia="Century Gothic" w:hAnsi="Arial" w:cs="Arial"/>
          <w:szCs w:val="20"/>
        </w:rPr>
        <w:t>occur</w:t>
      </w:r>
      <w:r w:rsidR="00F47D35">
        <w:rPr>
          <w:rFonts w:ascii="Arial" w:eastAsia="Century Gothic" w:hAnsi="Arial" w:cs="Arial"/>
          <w:szCs w:val="20"/>
        </w:rPr>
        <w:t>red</w:t>
      </w:r>
      <w:r w:rsidR="00C82587" w:rsidRPr="00E13877">
        <w:rPr>
          <w:rFonts w:ascii="Arial" w:eastAsia="Century Gothic" w:hAnsi="Arial" w:cs="Arial"/>
          <w:szCs w:val="20"/>
        </w:rPr>
        <w:t xml:space="preserve"> at second</w:t>
      </w:r>
      <w:r w:rsidR="00326C74" w:rsidRPr="00E13877">
        <w:rPr>
          <w:rFonts w:ascii="Arial" w:eastAsia="Century Gothic" w:hAnsi="Arial" w:cs="Arial"/>
          <w:szCs w:val="20"/>
        </w:rPr>
        <w:t xml:space="preserve"> interior girder</w:t>
      </w:r>
      <w:r w:rsidR="00F47D35">
        <w:rPr>
          <w:rFonts w:ascii="Arial" w:eastAsia="Century Gothic" w:hAnsi="Arial" w:cs="Arial"/>
          <w:szCs w:val="20"/>
        </w:rPr>
        <w:t>, which</w:t>
      </w:r>
      <w:bookmarkStart w:id="55" w:name="OLE_LINK105"/>
      <w:bookmarkStart w:id="56" w:name="OLE_LINK106"/>
      <w:bookmarkStart w:id="57" w:name="OLE_LINK107"/>
      <w:r w:rsidRPr="00E13877">
        <w:rPr>
          <w:rFonts w:ascii="Arial" w:eastAsia="Century Gothic" w:hAnsi="Arial" w:cs="Arial"/>
          <w:szCs w:val="20"/>
        </w:rPr>
        <w:t xml:space="preserve"> is typically </w:t>
      </w:r>
      <w:r w:rsidR="00F47D35">
        <w:rPr>
          <w:rFonts w:ascii="Arial" w:eastAsia="Century Gothic" w:hAnsi="Arial" w:cs="Arial"/>
          <w:szCs w:val="20"/>
        </w:rPr>
        <w:t xml:space="preserve">where the longitudinal </w:t>
      </w:r>
      <w:bookmarkEnd w:id="55"/>
      <w:bookmarkEnd w:id="56"/>
      <w:bookmarkEnd w:id="57"/>
      <w:r w:rsidR="00F47D35">
        <w:rPr>
          <w:rFonts w:ascii="Arial" w:eastAsia="Century Gothic" w:hAnsi="Arial" w:cs="Arial"/>
          <w:szCs w:val="20"/>
        </w:rPr>
        <w:t xml:space="preserve">cracks are observed. </w:t>
      </w:r>
      <w:r w:rsidR="00DC48DD">
        <w:rPr>
          <w:rFonts w:ascii="Arial" w:eastAsia="Century Gothic" w:hAnsi="Arial" w:cs="Arial"/>
          <w:szCs w:val="20"/>
        </w:rPr>
        <w:t>Using</w:t>
      </w:r>
      <w:r w:rsidR="00F47D35">
        <w:rPr>
          <w:rFonts w:ascii="Arial" w:eastAsia="Century Gothic" w:hAnsi="Arial" w:cs="Arial"/>
          <w:szCs w:val="20"/>
        </w:rPr>
        <w:t xml:space="preserve"> full-width concrete diaphragm reduced deck transverse tensile stresses significantly from </w:t>
      </w:r>
      <w:r w:rsidR="00DC48DD">
        <w:rPr>
          <w:rFonts w:ascii="Arial" w:eastAsia="Century Gothic" w:hAnsi="Arial" w:cs="Arial"/>
          <w:szCs w:val="20"/>
        </w:rPr>
        <w:t>2.07 MPa (</w:t>
      </w:r>
      <w:r w:rsidR="00F47D35">
        <w:rPr>
          <w:rFonts w:ascii="Arial" w:eastAsia="Century Gothic" w:hAnsi="Arial" w:cs="Arial"/>
          <w:szCs w:val="20"/>
        </w:rPr>
        <w:t>0.3 ksi</w:t>
      </w:r>
      <w:r w:rsidR="00DC48DD">
        <w:rPr>
          <w:rFonts w:ascii="Arial" w:eastAsia="Century Gothic" w:hAnsi="Arial" w:cs="Arial"/>
          <w:szCs w:val="20"/>
        </w:rPr>
        <w:t>)</w:t>
      </w:r>
      <w:r w:rsidR="00F47D35">
        <w:rPr>
          <w:rFonts w:ascii="Arial" w:eastAsia="Century Gothic" w:hAnsi="Arial" w:cs="Arial"/>
          <w:szCs w:val="20"/>
        </w:rPr>
        <w:t xml:space="preserve"> (when no diaphragm was used) to </w:t>
      </w:r>
      <w:r w:rsidR="00DC48DD">
        <w:rPr>
          <w:rFonts w:ascii="Arial" w:eastAsia="Century Gothic" w:hAnsi="Arial" w:cs="Arial"/>
          <w:szCs w:val="20"/>
        </w:rPr>
        <w:t>0.21 MPa (</w:t>
      </w:r>
      <w:r w:rsidR="00F47D35">
        <w:rPr>
          <w:rFonts w:ascii="Arial" w:eastAsia="Century Gothic" w:hAnsi="Arial" w:cs="Arial"/>
          <w:szCs w:val="20"/>
        </w:rPr>
        <w:t>0.03 ksi</w:t>
      </w:r>
      <w:r w:rsidR="00DC48DD">
        <w:rPr>
          <w:rFonts w:ascii="Arial" w:eastAsia="Century Gothic" w:hAnsi="Arial" w:cs="Arial"/>
          <w:szCs w:val="20"/>
        </w:rPr>
        <w:t>)</w:t>
      </w:r>
      <w:r w:rsidR="00F47D35">
        <w:rPr>
          <w:rFonts w:ascii="Arial" w:eastAsia="Century Gothic" w:hAnsi="Arial" w:cs="Arial"/>
          <w:szCs w:val="20"/>
        </w:rPr>
        <w:t xml:space="preserve">. </w:t>
      </w:r>
      <w:r w:rsidR="00F52D43">
        <w:rPr>
          <w:rFonts w:ascii="Arial" w:eastAsia="Century Gothic" w:hAnsi="Arial" w:cs="Arial"/>
          <w:szCs w:val="20"/>
        </w:rPr>
        <w:t xml:space="preserve">Also, using full-width steel diaphragm reduced deck transverse tensile stresses from </w:t>
      </w:r>
      <w:r w:rsidR="00DC48DD">
        <w:rPr>
          <w:rFonts w:ascii="Arial" w:eastAsia="Century Gothic" w:hAnsi="Arial" w:cs="Arial"/>
          <w:szCs w:val="20"/>
        </w:rPr>
        <w:t>1.38 MPa (</w:t>
      </w:r>
      <w:r w:rsidR="00F52D43">
        <w:rPr>
          <w:rFonts w:ascii="Arial" w:eastAsia="Century Gothic" w:hAnsi="Arial" w:cs="Arial"/>
          <w:szCs w:val="20"/>
        </w:rPr>
        <w:t>0.2 ksi</w:t>
      </w:r>
      <w:r w:rsidR="00DC48DD">
        <w:rPr>
          <w:rFonts w:ascii="Arial" w:eastAsia="Century Gothic" w:hAnsi="Arial" w:cs="Arial"/>
          <w:szCs w:val="20"/>
        </w:rPr>
        <w:t>)</w:t>
      </w:r>
      <w:r w:rsidR="00F52D43">
        <w:rPr>
          <w:rFonts w:ascii="Arial" w:eastAsia="Century Gothic" w:hAnsi="Arial" w:cs="Arial"/>
          <w:szCs w:val="20"/>
        </w:rPr>
        <w:t xml:space="preserve"> (when steel diaphragms were used at exterior girders only) to </w:t>
      </w:r>
      <w:r w:rsidR="00DC48DD">
        <w:rPr>
          <w:rFonts w:ascii="Arial" w:eastAsia="Century Gothic" w:hAnsi="Arial" w:cs="Arial"/>
          <w:szCs w:val="20"/>
        </w:rPr>
        <w:t>0.48 MPa (</w:t>
      </w:r>
      <w:r w:rsidR="00F52D43">
        <w:rPr>
          <w:rFonts w:ascii="Arial" w:eastAsia="Century Gothic" w:hAnsi="Arial" w:cs="Arial"/>
          <w:szCs w:val="20"/>
        </w:rPr>
        <w:t>0.07 ksi</w:t>
      </w:r>
      <w:r w:rsidR="00DC48DD">
        <w:rPr>
          <w:rFonts w:ascii="Arial" w:eastAsia="Century Gothic" w:hAnsi="Arial" w:cs="Arial"/>
          <w:szCs w:val="20"/>
        </w:rPr>
        <w:t>)</w:t>
      </w:r>
      <w:r w:rsidR="00F52D43">
        <w:rPr>
          <w:rFonts w:ascii="Arial" w:eastAsia="Century Gothic" w:hAnsi="Arial" w:cs="Arial"/>
          <w:szCs w:val="20"/>
        </w:rPr>
        <w:t xml:space="preserve">. </w:t>
      </w:r>
      <w:r w:rsidR="00642678" w:rsidRPr="004D6C8F">
        <w:rPr>
          <w:rFonts w:ascii="Arial" w:eastAsia="Century Gothic" w:hAnsi="Arial" w:cs="Arial"/>
          <w:szCs w:val="20"/>
        </w:rPr>
        <w:t xml:space="preserve">Two different </w:t>
      </w:r>
      <w:r w:rsidR="00F47D35">
        <w:rPr>
          <w:rFonts w:ascii="Arial" w:eastAsia="Century Gothic" w:hAnsi="Arial" w:cs="Arial"/>
          <w:szCs w:val="20"/>
        </w:rPr>
        <w:t xml:space="preserve">slab </w:t>
      </w:r>
      <w:r w:rsidR="00642678" w:rsidRPr="004D6C8F">
        <w:rPr>
          <w:rFonts w:ascii="Arial" w:eastAsia="Century Gothic" w:hAnsi="Arial" w:cs="Arial"/>
          <w:szCs w:val="20"/>
        </w:rPr>
        <w:t xml:space="preserve">thicknesses </w:t>
      </w:r>
      <w:r w:rsidR="00F47D35">
        <w:rPr>
          <w:rFonts w:ascii="Arial" w:eastAsia="Century Gothic" w:hAnsi="Arial" w:cs="Arial"/>
          <w:szCs w:val="20"/>
        </w:rPr>
        <w:t>(</w:t>
      </w:r>
      <w:r w:rsidR="00DC48DD">
        <w:rPr>
          <w:rFonts w:ascii="Arial" w:eastAsia="Century Gothic" w:hAnsi="Arial" w:cs="Arial"/>
          <w:szCs w:val="20"/>
        </w:rPr>
        <w:t>152 mm (</w:t>
      </w:r>
      <w:r w:rsidR="00F47D35">
        <w:rPr>
          <w:rFonts w:ascii="Arial" w:eastAsia="Century Gothic" w:hAnsi="Arial" w:cs="Arial"/>
          <w:szCs w:val="20"/>
        </w:rPr>
        <w:t>6 in.</w:t>
      </w:r>
      <w:r w:rsidR="00DC48DD">
        <w:rPr>
          <w:rFonts w:ascii="Arial" w:eastAsia="Century Gothic" w:hAnsi="Arial" w:cs="Arial"/>
          <w:szCs w:val="20"/>
        </w:rPr>
        <w:t>)</w:t>
      </w:r>
      <w:r w:rsidR="00F47D35">
        <w:rPr>
          <w:rFonts w:ascii="Arial" w:eastAsia="Century Gothic" w:hAnsi="Arial" w:cs="Arial"/>
          <w:szCs w:val="20"/>
        </w:rPr>
        <w:t xml:space="preserve"> and </w:t>
      </w:r>
      <w:r w:rsidR="00DC48DD">
        <w:rPr>
          <w:rFonts w:ascii="Arial" w:eastAsia="Century Gothic" w:hAnsi="Arial" w:cs="Arial"/>
          <w:szCs w:val="20"/>
        </w:rPr>
        <w:t>203 mm (</w:t>
      </w:r>
      <w:r w:rsidR="00F47D35">
        <w:rPr>
          <w:rFonts w:ascii="Arial" w:eastAsia="Century Gothic" w:hAnsi="Arial" w:cs="Arial"/>
          <w:szCs w:val="20"/>
        </w:rPr>
        <w:t>8 in.)</w:t>
      </w:r>
      <w:r w:rsidR="00DC48DD">
        <w:rPr>
          <w:rFonts w:ascii="Arial" w:eastAsia="Century Gothic" w:hAnsi="Arial" w:cs="Arial"/>
          <w:szCs w:val="20"/>
        </w:rPr>
        <w:t>)</w:t>
      </w:r>
      <w:r w:rsidR="00F47D35">
        <w:rPr>
          <w:rFonts w:ascii="Arial" w:eastAsia="Century Gothic" w:hAnsi="Arial" w:cs="Arial"/>
          <w:szCs w:val="20"/>
        </w:rPr>
        <w:t xml:space="preserve"> </w:t>
      </w:r>
      <w:r w:rsidR="00642678" w:rsidRPr="004D6C8F">
        <w:rPr>
          <w:rFonts w:ascii="Arial" w:eastAsia="Century Gothic" w:hAnsi="Arial" w:cs="Arial"/>
          <w:szCs w:val="20"/>
        </w:rPr>
        <w:t>we</w:t>
      </w:r>
      <w:r w:rsidR="00642678">
        <w:rPr>
          <w:rFonts w:ascii="Arial" w:eastAsia="Century Gothic" w:hAnsi="Arial" w:cs="Arial"/>
          <w:szCs w:val="20"/>
        </w:rPr>
        <w:t xml:space="preserve">re </w:t>
      </w:r>
      <w:r w:rsidR="00F47D35">
        <w:rPr>
          <w:rFonts w:ascii="Arial" w:eastAsia="Century Gothic" w:hAnsi="Arial" w:cs="Arial"/>
          <w:szCs w:val="20"/>
        </w:rPr>
        <w:t xml:space="preserve">also </w:t>
      </w:r>
      <w:r w:rsidR="00642678">
        <w:rPr>
          <w:rFonts w:ascii="Arial" w:eastAsia="Century Gothic" w:hAnsi="Arial" w:cs="Arial"/>
          <w:szCs w:val="20"/>
        </w:rPr>
        <w:t xml:space="preserve">investigated and </w:t>
      </w:r>
      <w:r w:rsidR="00F47D35">
        <w:rPr>
          <w:rFonts w:ascii="Arial" w:eastAsia="Century Gothic" w:hAnsi="Arial" w:cs="Arial"/>
          <w:szCs w:val="20"/>
        </w:rPr>
        <w:t>indicated</w:t>
      </w:r>
      <w:r w:rsidR="00642678">
        <w:rPr>
          <w:rFonts w:ascii="Arial" w:eastAsia="Century Gothic" w:hAnsi="Arial" w:cs="Arial"/>
          <w:szCs w:val="20"/>
        </w:rPr>
        <w:t xml:space="preserve"> that</w:t>
      </w:r>
      <w:r w:rsidRPr="004D6C8F">
        <w:rPr>
          <w:rFonts w:ascii="Arial" w:eastAsia="Century Gothic" w:hAnsi="Arial" w:cs="Arial"/>
          <w:szCs w:val="20"/>
        </w:rPr>
        <w:t xml:space="preserve"> </w:t>
      </w:r>
      <w:bookmarkStart w:id="58" w:name="OLE_LINK99"/>
      <w:bookmarkStart w:id="59" w:name="OLE_LINK103"/>
      <w:bookmarkStart w:id="60" w:name="OLE_LINK104"/>
      <w:r w:rsidR="00642678">
        <w:rPr>
          <w:rFonts w:ascii="Arial" w:eastAsia="Century Gothic" w:hAnsi="Arial" w:cs="Arial"/>
          <w:szCs w:val="20"/>
        </w:rPr>
        <w:t>i</w:t>
      </w:r>
      <w:r w:rsidRPr="004D6C8F">
        <w:rPr>
          <w:rFonts w:ascii="Arial" w:eastAsia="Century Gothic" w:hAnsi="Arial" w:cs="Arial"/>
          <w:szCs w:val="20"/>
        </w:rPr>
        <w:t xml:space="preserve">ncreasing the deck slab </w:t>
      </w:r>
      <w:r w:rsidR="00F47D35">
        <w:rPr>
          <w:rFonts w:ascii="Arial" w:eastAsia="Century Gothic" w:hAnsi="Arial" w:cs="Arial"/>
          <w:szCs w:val="20"/>
        </w:rPr>
        <w:t xml:space="preserve">thickness has a </w:t>
      </w:r>
      <w:r w:rsidR="00E30CA6">
        <w:rPr>
          <w:rFonts w:ascii="Arial" w:eastAsia="Century Gothic" w:hAnsi="Arial" w:cs="Arial"/>
          <w:szCs w:val="20"/>
        </w:rPr>
        <w:t>slight</w:t>
      </w:r>
      <w:r w:rsidR="00F47D35">
        <w:rPr>
          <w:rFonts w:ascii="Arial" w:eastAsia="Century Gothic" w:hAnsi="Arial" w:cs="Arial"/>
          <w:szCs w:val="20"/>
        </w:rPr>
        <w:t xml:space="preserve"> effect in reducing </w:t>
      </w:r>
      <w:r w:rsidRPr="004D6C8F">
        <w:rPr>
          <w:rFonts w:ascii="Arial" w:eastAsia="Century Gothic" w:hAnsi="Arial" w:cs="Arial"/>
          <w:szCs w:val="20"/>
        </w:rPr>
        <w:t xml:space="preserve">transverse </w:t>
      </w:r>
      <w:r w:rsidR="004F49F3">
        <w:rPr>
          <w:rFonts w:ascii="Arial" w:eastAsia="Century Gothic" w:hAnsi="Arial" w:cs="Arial"/>
          <w:szCs w:val="20"/>
        </w:rPr>
        <w:t xml:space="preserve">tensile </w:t>
      </w:r>
      <w:r w:rsidRPr="004D6C8F">
        <w:rPr>
          <w:rFonts w:ascii="Arial" w:eastAsia="Century Gothic" w:hAnsi="Arial" w:cs="Arial"/>
          <w:szCs w:val="20"/>
        </w:rPr>
        <w:t>stress</w:t>
      </w:r>
      <w:r w:rsidR="00F47D35">
        <w:rPr>
          <w:rFonts w:ascii="Arial" w:eastAsia="Century Gothic" w:hAnsi="Arial" w:cs="Arial"/>
          <w:szCs w:val="20"/>
        </w:rPr>
        <w:t>es</w:t>
      </w:r>
      <w:r w:rsidRPr="004D6C8F">
        <w:rPr>
          <w:rFonts w:ascii="Arial" w:eastAsia="Century Gothic" w:hAnsi="Arial" w:cs="Arial"/>
          <w:szCs w:val="20"/>
        </w:rPr>
        <w:t xml:space="preserve"> </w:t>
      </w:r>
      <w:r w:rsidR="004F49F3">
        <w:rPr>
          <w:rFonts w:ascii="Arial" w:eastAsia="Century Gothic" w:hAnsi="Arial" w:cs="Arial"/>
          <w:szCs w:val="20"/>
        </w:rPr>
        <w:t xml:space="preserve">from </w:t>
      </w:r>
      <w:r w:rsidR="00DC48DD">
        <w:rPr>
          <w:rFonts w:ascii="Arial" w:eastAsia="Century Gothic" w:hAnsi="Arial" w:cs="Arial"/>
          <w:szCs w:val="20"/>
        </w:rPr>
        <w:t>2.07 MPa (</w:t>
      </w:r>
      <w:r w:rsidR="004F49F3">
        <w:rPr>
          <w:rFonts w:ascii="Arial" w:eastAsia="Century Gothic" w:hAnsi="Arial" w:cs="Arial"/>
          <w:szCs w:val="20"/>
        </w:rPr>
        <w:t>0.3 ksi</w:t>
      </w:r>
      <w:r w:rsidR="00DC48DD">
        <w:rPr>
          <w:rFonts w:ascii="Arial" w:eastAsia="Century Gothic" w:hAnsi="Arial" w:cs="Arial"/>
          <w:szCs w:val="20"/>
        </w:rPr>
        <w:t>)</w:t>
      </w:r>
      <w:r w:rsidR="004F49F3">
        <w:rPr>
          <w:rFonts w:ascii="Arial" w:eastAsia="Century Gothic" w:hAnsi="Arial" w:cs="Arial"/>
          <w:szCs w:val="20"/>
        </w:rPr>
        <w:t xml:space="preserve"> to </w:t>
      </w:r>
      <w:r w:rsidR="00DC48DD">
        <w:rPr>
          <w:rFonts w:ascii="Arial" w:eastAsia="Century Gothic" w:hAnsi="Arial" w:cs="Arial"/>
          <w:szCs w:val="20"/>
        </w:rPr>
        <w:t>1.52 MPa (</w:t>
      </w:r>
      <w:r w:rsidR="00E30CA6">
        <w:rPr>
          <w:rFonts w:ascii="Arial" w:eastAsia="Century Gothic" w:hAnsi="Arial" w:cs="Arial"/>
          <w:szCs w:val="20"/>
        </w:rPr>
        <w:t>0.22 ksi</w:t>
      </w:r>
      <w:r w:rsidR="00DC48DD">
        <w:rPr>
          <w:rFonts w:ascii="Arial" w:eastAsia="Century Gothic" w:hAnsi="Arial" w:cs="Arial"/>
          <w:szCs w:val="20"/>
        </w:rPr>
        <w:t>)</w:t>
      </w:r>
      <w:r w:rsidR="00E30CA6">
        <w:rPr>
          <w:rFonts w:ascii="Arial" w:eastAsia="Century Gothic" w:hAnsi="Arial" w:cs="Arial"/>
          <w:szCs w:val="20"/>
        </w:rPr>
        <w:t>.</w:t>
      </w:r>
      <w:r w:rsidR="00F47D35">
        <w:rPr>
          <w:rFonts w:ascii="Arial" w:eastAsia="Century Gothic" w:hAnsi="Arial" w:cs="Arial"/>
          <w:szCs w:val="20"/>
        </w:rPr>
        <w:t xml:space="preserve"> </w:t>
      </w:r>
    </w:p>
    <w:bookmarkEnd w:id="58"/>
    <w:bookmarkEnd w:id="59"/>
    <w:bookmarkEnd w:id="60"/>
    <w:p w:rsidR="00022C35" w:rsidRDefault="009A4C69" w:rsidP="00BB100D">
      <w:pPr>
        <w:spacing w:before="200" w:after="200"/>
        <w:rPr>
          <w:rFonts w:ascii="Arial" w:eastAsia="Meiryo" w:hAnsi="Arial" w:cs="Arial"/>
          <w:b/>
          <w:szCs w:val="20"/>
        </w:rPr>
      </w:pPr>
      <w:r>
        <w:rPr>
          <w:rFonts w:ascii="Arial" w:eastAsia="Meiryo" w:hAnsi="Arial" w:cs="Arial"/>
          <w:b/>
          <w:szCs w:val="20"/>
        </w:rPr>
        <w:t>CONCLUSIONS</w:t>
      </w:r>
    </w:p>
    <w:p w:rsidR="00022C35" w:rsidRPr="00555FB8" w:rsidRDefault="00773FD5" w:rsidP="00DC4819">
      <w:pPr>
        <w:spacing w:before="200"/>
        <w:jc w:val="both"/>
        <w:rPr>
          <w:rFonts w:ascii="Arial" w:eastAsia="Century Gothic" w:hAnsi="Arial" w:cs="Arial"/>
          <w:szCs w:val="20"/>
        </w:rPr>
      </w:pPr>
      <w:r>
        <w:rPr>
          <w:rFonts w:ascii="Arial" w:eastAsia="Century Gothic" w:hAnsi="Arial" w:cs="Arial"/>
          <w:szCs w:val="20"/>
        </w:rPr>
        <w:t>Based on the results of the analytical investigation conducted in this research, t</w:t>
      </w:r>
      <w:r w:rsidR="00022C35" w:rsidRPr="00555FB8">
        <w:rPr>
          <w:rFonts w:ascii="Arial" w:eastAsia="Century Gothic" w:hAnsi="Arial" w:cs="Arial"/>
          <w:szCs w:val="20"/>
        </w:rPr>
        <w:t>he following conclusions</w:t>
      </w:r>
      <w:r>
        <w:rPr>
          <w:rFonts w:ascii="Arial" w:eastAsia="Century Gothic" w:hAnsi="Arial" w:cs="Arial"/>
          <w:szCs w:val="20"/>
        </w:rPr>
        <w:t xml:space="preserve"> can be made</w:t>
      </w:r>
      <w:r w:rsidR="00022C35" w:rsidRPr="00555FB8">
        <w:rPr>
          <w:rFonts w:ascii="Arial" w:eastAsia="Century Gothic" w:hAnsi="Arial" w:cs="Arial"/>
          <w:szCs w:val="20"/>
        </w:rPr>
        <w:t>:</w:t>
      </w:r>
    </w:p>
    <w:p w:rsidR="00AA0EC2" w:rsidRDefault="00F52D43" w:rsidP="0093011C">
      <w:pPr>
        <w:numPr>
          <w:ilvl w:val="0"/>
          <w:numId w:val="4"/>
        </w:numPr>
        <w:tabs>
          <w:tab w:val="clear" w:pos="360"/>
        </w:tabs>
        <w:spacing w:line="259" w:lineRule="auto"/>
        <w:jc w:val="both"/>
        <w:rPr>
          <w:rFonts w:ascii="Arial" w:eastAsia="Century Gothic" w:hAnsi="Arial" w:cs="Arial"/>
          <w:szCs w:val="20"/>
        </w:rPr>
      </w:pPr>
      <w:r>
        <w:rPr>
          <w:rFonts w:ascii="Arial" w:eastAsia="Century Gothic" w:hAnsi="Arial" w:cs="Arial"/>
          <w:szCs w:val="20"/>
        </w:rPr>
        <w:t>Sk</w:t>
      </w:r>
      <w:r w:rsidR="00AA0EC2" w:rsidRPr="00555FB8">
        <w:rPr>
          <w:rFonts w:ascii="Arial" w:eastAsia="Century Gothic" w:hAnsi="Arial" w:cs="Arial"/>
          <w:szCs w:val="20"/>
        </w:rPr>
        <w:t>ew</w:t>
      </w:r>
      <w:r w:rsidR="00AA0EC2">
        <w:rPr>
          <w:rFonts w:ascii="Arial" w:eastAsia="Century Gothic" w:hAnsi="Arial" w:cs="Arial"/>
          <w:szCs w:val="20"/>
        </w:rPr>
        <w:t xml:space="preserve"> angle</w:t>
      </w:r>
      <w:r w:rsidR="00EB569F">
        <w:rPr>
          <w:rFonts w:ascii="Arial" w:eastAsia="Century Gothic" w:hAnsi="Arial" w:cs="Arial"/>
          <w:szCs w:val="20"/>
        </w:rPr>
        <w:t xml:space="preserve"> </w:t>
      </w:r>
      <w:r>
        <w:rPr>
          <w:rFonts w:ascii="Arial" w:eastAsia="Century Gothic" w:hAnsi="Arial" w:cs="Arial"/>
          <w:szCs w:val="20"/>
        </w:rPr>
        <w:t xml:space="preserve">and deck slab thickness have negligible </w:t>
      </w:r>
      <w:r w:rsidR="00E30CA6">
        <w:rPr>
          <w:rFonts w:ascii="Arial" w:eastAsia="Century Gothic" w:hAnsi="Arial" w:cs="Arial"/>
          <w:szCs w:val="20"/>
        </w:rPr>
        <w:t>effect on live load distribution factors</w:t>
      </w:r>
      <w:r>
        <w:rPr>
          <w:rFonts w:ascii="Arial" w:eastAsia="Century Gothic" w:hAnsi="Arial" w:cs="Arial"/>
          <w:szCs w:val="20"/>
        </w:rPr>
        <w:t xml:space="preserve"> for IT bridges.</w:t>
      </w:r>
      <w:r w:rsidR="00EB569F">
        <w:rPr>
          <w:rFonts w:ascii="Arial" w:eastAsia="Century Gothic" w:hAnsi="Arial" w:cs="Arial"/>
          <w:szCs w:val="20"/>
        </w:rPr>
        <w:t xml:space="preserve"> </w:t>
      </w:r>
    </w:p>
    <w:p w:rsidR="000270C0" w:rsidRDefault="00EB569F" w:rsidP="0093011C">
      <w:pPr>
        <w:numPr>
          <w:ilvl w:val="0"/>
          <w:numId w:val="4"/>
        </w:numPr>
        <w:tabs>
          <w:tab w:val="clear" w:pos="360"/>
        </w:tabs>
        <w:spacing w:line="259" w:lineRule="auto"/>
        <w:jc w:val="both"/>
        <w:rPr>
          <w:rFonts w:ascii="Arial" w:eastAsia="Century Gothic" w:hAnsi="Arial" w:cs="Arial"/>
          <w:szCs w:val="20"/>
        </w:rPr>
      </w:pPr>
      <w:r>
        <w:rPr>
          <w:rFonts w:ascii="Arial" w:eastAsia="Century Gothic" w:hAnsi="Arial" w:cs="Arial"/>
          <w:szCs w:val="20"/>
        </w:rPr>
        <w:t xml:space="preserve">Live load distribution factors obtained from </w:t>
      </w:r>
      <w:r w:rsidR="00E30CA6">
        <w:rPr>
          <w:rFonts w:ascii="Arial" w:eastAsia="Century Gothic" w:hAnsi="Arial" w:cs="Arial"/>
          <w:szCs w:val="20"/>
        </w:rPr>
        <w:t xml:space="preserve">AASHTO LRFD </w:t>
      </w:r>
      <w:r w:rsidR="006F4B82">
        <w:rPr>
          <w:rFonts w:ascii="Arial" w:eastAsia="Century Gothic" w:hAnsi="Arial" w:cs="Arial"/>
          <w:szCs w:val="20"/>
        </w:rPr>
        <w:t xml:space="preserve">bridge design specifications </w:t>
      </w:r>
      <w:r w:rsidR="000270C0">
        <w:rPr>
          <w:rFonts w:ascii="Arial" w:eastAsia="Century Gothic" w:hAnsi="Arial" w:cs="Arial"/>
          <w:szCs w:val="20"/>
        </w:rPr>
        <w:t>and BOPP</w:t>
      </w:r>
      <w:r>
        <w:rPr>
          <w:rFonts w:ascii="Arial" w:eastAsia="Century Gothic" w:hAnsi="Arial" w:cs="Arial"/>
          <w:szCs w:val="20"/>
        </w:rPr>
        <w:t xml:space="preserve"> </w:t>
      </w:r>
      <w:r w:rsidR="00F52D43">
        <w:rPr>
          <w:rFonts w:ascii="Arial" w:eastAsia="Century Gothic" w:hAnsi="Arial" w:cs="Arial"/>
          <w:szCs w:val="20"/>
        </w:rPr>
        <w:t>m</w:t>
      </w:r>
      <w:r>
        <w:rPr>
          <w:rFonts w:ascii="Arial" w:eastAsia="Century Gothic" w:hAnsi="Arial" w:cs="Arial"/>
          <w:szCs w:val="20"/>
        </w:rPr>
        <w:t>anual</w:t>
      </w:r>
      <w:r w:rsidR="000270C0">
        <w:rPr>
          <w:rFonts w:ascii="Arial" w:eastAsia="Century Gothic" w:hAnsi="Arial" w:cs="Arial"/>
          <w:szCs w:val="20"/>
        </w:rPr>
        <w:t xml:space="preserve"> </w:t>
      </w:r>
      <w:r>
        <w:rPr>
          <w:rFonts w:ascii="Arial" w:eastAsia="Century Gothic" w:hAnsi="Arial" w:cs="Arial"/>
          <w:szCs w:val="20"/>
        </w:rPr>
        <w:t>are conservative compar</w:t>
      </w:r>
      <w:r w:rsidR="00F52D43">
        <w:rPr>
          <w:rFonts w:ascii="Arial" w:eastAsia="Century Gothic" w:hAnsi="Arial" w:cs="Arial"/>
          <w:szCs w:val="20"/>
        </w:rPr>
        <w:t>ed</w:t>
      </w:r>
      <w:r>
        <w:rPr>
          <w:rFonts w:ascii="Arial" w:eastAsia="Century Gothic" w:hAnsi="Arial" w:cs="Arial"/>
          <w:szCs w:val="20"/>
        </w:rPr>
        <w:t xml:space="preserve"> </w:t>
      </w:r>
      <w:r w:rsidR="00F52D43">
        <w:rPr>
          <w:rFonts w:ascii="Arial" w:eastAsia="Century Gothic" w:hAnsi="Arial" w:cs="Arial"/>
          <w:szCs w:val="20"/>
        </w:rPr>
        <w:t>to</w:t>
      </w:r>
      <w:r>
        <w:rPr>
          <w:rFonts w:ascii="Arial" w:eastAsia="Century Gothic" w:hAnsi="Arial" w:cs="Arial"/>
          <w:szCs w:val="20"/>
        </w:rPr>
        <w:t xml:space="preserve"> th</w:t>
      </w:r>
      <w:r w:rsidR="004B5B28">
        <w:rPr>
          <w:rFonts w:ascii="Arial" w:eastAsia="Century Gothic" w:hAnsi="Arial" w:cs="Arial"/>
          <w:szCs w:val="20"/>
        </w:rPr>
        <w:t>ose obtained from</w:t>
      </w:r>
      <w:r>
        <w:rPr>
          <w:rFonts w:ascii="Arial" w:eastAsia="Century Gothic" w:hAnsi="Arial" w:cs="Arial"/>
          <w:szCs w:val="20"/>
        </w:rPr>
        <w:t xml:space="preserve"> FE</w:t>
      </w:r>
      <w:r w:rsidR="00F52D43">
        <w:rPr>
          <w:rFonts w:ascii="Arial" w:eastAsia="Century Gothic" w:hAnsi="Arial" w:cs="Arial"/>
          <w:szCs w:val="20"/>
        </w:rPr>
        <w:t>A</w:t>
      </w:r>
      <w:r>
        <w:rPr>
          <w:rFonts w:ascii="Arial" w:eastAsia="Century Gothic" w:hAnsi="Arial" w:cs="Arial"/>
          <w:szCs w:val="20"/>
        </w:rPr>
        <w:t>.</w:t>
      </w:r>
    </w:p>
    <w:p w:rsidR="00022C35" w:rsidRPr="00555FB8" w:rsidRDefault="00F52D43" w:rsidP="0093011C">
      <w:pPr>
        <w:numPr>
          <w:ilvl w:val="0"/>
          <w:numId w:val="4"/>
        </w:numPr>
        <w:tabs>
          <w:tab w:val="clear" w:pos="360"/>
        </w:tabs>
        <w:spacing w:line="259" w:lineRule="auto"/>
        <w:jc w:val="both"/>
        <w:rPr>
          <w:rFonts w:ascii="Arial" w:eastAsia="Century Gothic" w:hAnsi="Arial" w:cs="Arial"/>
          <w:szCs w:val="20"/>
        </w:rPr>
      </w:pPr>
      <w:r w:rsidRPr="00F52D43">
        <w:rPr>
          <w:rFonts w:ascii="Arial" w:eastAsia="Century Gothic" w:hAnsi="Arial" w:cs="Arial"/>
          <w:szCs w:val="20"/>
        </w:rPr>
        <w:t>The maximum transverse tensile stress in the deck slab occurs at the second interior girder line and results in longitudinal cracks, which were observed in field inspections.</w:t>
      </w:r>
      <w:r>
        <w:rPr>
          <w:rFonts w:ascii="Arial" w:eastAsia="Century Gothic" w:hAnsi="Arial" w:cs="Arial"/>
          <w:szCs w:val="20"/>
        </w:rPr>
        <w:t xml:space="preserve"> </w:t>
      </w:r>
      <w:r w:rsidR="007B717E">
        <w:rPr>
          <w:rFonts w:ascii="Arial" w:eastAsia="Century Gothic" w:hAnsi="Arial" w:cs="Arial"/>
          <w:szCs w:val="20"/>
        </w:rPr>
        <w:t>Wheel load</w:t>
      </w:r>
      <w:r w:rsidR="007B717E" w:rsidRPr="00555FB8">
        <w:rPr>
          <w:rFonts w:ascii="Arial" w:eastAsia="Century Gothic" w:hAnsi="Arial" w:cs="Arial"/>
          <w:szCs w:val="20"/>
        </w:rPr>
        <w:t xml:space="preserve"> </w:t>
      </w:r>
      <w:r w:rsidR="007B717E">
        <w:rPr>
          <w:rFonts w:ascii="Arial" w:eastAsia="Century Gothic" w:hAnsi="Arial" w:cs="Arial"/>
          <w:szCs w:val="20"/>
        </w:rPr>
        <w:t xml:space="preserve">of </w:t>
      </w:r>
      <w:r w:rsidR="00E13877">
        <w:rPr>
          <w:rFonts w:ascii="Arial" w:eastAsia="Century Gothic" w:hAnsi="Arial" w:cs="Arial"/>
          <w:szCs w:val="20"/>
        </w:rPr>
        <w:t xml:space="preserve">AASHTO design tandom </w:t>
      </w:r>
      <w:r w:rsidR="00AA0EC2">
        <w:rPr>
          <w:rFonts w:ascii="Arial" w:eastAsia="Century Gothic" w:hAnsi="Arial" w:cs="Arial"/>
          <w:szCs w:val="20"/>
        </w:rPr>
        <w:t xml:space="preserve">creates higher </w:t>
      </w:r>
      <w:r w:rsidR="00022C35" w:rsidRPr="00555FB8">
        <w:rPr>
          <w:rFonts w:ascii="Arial" w:eastAsia="Century Gothic" w:hAnsi="Arial" w:cs="Arial"/>
          <w:szCs w:val="20"/>
        </w:rPr>
        <w:t xml:space="preserve">transverse stresses </w:t>
      </w:r>
      <w:r w:rsidR="00AA0EC2">
        <w:rPr>
          <w:rFonts w:ascii="Arial" w:eastAsia="Century Gothic" w:hAnsi="Arial" w:cs="Arial"/>
          <w:szCs w:val="20"/>
        </w:rPr>
        <w:t xml:space="preserve">in the deck </w:t>
      </w:r>
      <w:r w:rsidR="00C55B20">
        <w:rPr>
          <w:rFonts w:ascii="Arial" w:eastAsia="Century Gothic" w:hAnsi="Arial" w:cs="Arial"/>
          <w:szCs w:val="20"/>
        </w:rPr>
        <w:t>than HL-93 truck wheel load</w:t>
      </w:r>
      <w:r w:rsidR="00AA0EC2">
        <w:rPr>
          <w:rFonts w:ascii="Arial" w:eastAsia="Century Gothic" w:hAnsi="Arial" w:cs="Arial"/>
          <w:szCs w:val="20"/>
        </w:rPr>
        <w:t xml:space="preserve"> for IT Bridge</w:t>
      </w:r>
      <w:r>
        <w:rPr>
          <w:rFonts w:ascii="Arial" w:eastAsia="Century Gothic" w:hAnsi="Arial" w:cs="Arial"/>
          <w:szCs w:val="20"/>
        </w:rPr>
        <w:t>.</w:t>
      </w:r>
    </w:p>
    <w:p w:rsidR="00F52D43" w:rsidRPr="00555FB8" w:rsidRDefault="00F52D43" w:rsidP="0093011C">
      <w:pPr>
        <w:numPr>
          <w:ilvl w:val="0"/>
          <w:numId w:val="4"/>
        </w:numPr>
        <w:tabs>
          <w:tab w:val="clear" w:pos="360"/>
        </w:tabs>
        <w:spacing w:line="259" w:lineRule="auto"/>
        <w:jc w:val="both"/>
        <w:rPr>
          <w:rFonts w:ascii="Arial" w:eastAsia="Century Gothic" w:hAnsi="Arial" w:cs="Arial"/>
          <w:szCs w:val="20"/>
        </w:rPr>
      </w:pPr>
      <w:r w:rsidRPr="00555FB8">
        <w:rPr>
          <w:rFonts w:ascii="Arial" w:eastAsia="Century Gothic" w:hAnsi="Arial" w:cs="Arial"/>
          <w:szCs w:val="20"/>
        </w:rPr>
        <w:t xml:space="preserve">Using </w:t>
      </w:r>
      <w:r>
        <w:rPr>
          <w:rFonts w:ascii="Arial" w:eastAsia="Century Gothic" w:hAnsi="Arial" w:cs="Arial"/>
          <w:szCs w:val="20"/>
        </w:rPr>
        <w:t>f</w:t>
      </w:r>
      <w:r w:rsidRPr="00555FB8">
        <w:rPr>
          <w:rFonts w:ascii="Arial" w:eastAsia="Century Gothic" w:hAnsi="Arial" w:cs="Arial"/>
          <w:szCs w:val="20"/>
        </w:rPr>
        <w:t xml:space="preserve">ull-width concrete diaphragm </w:t>
      </w:r>
      <w:r>
        <w:rPr>
          <w:rFonts w:ascii="Arial" w:eastAsia="Century Gothic" w:hAnsi="Arial" w:cs="Arial"/>
          <w:szCs w:val="20"/>
        </w:rPr>
        <w:t>reduces</w:t>
      </w:r>
      <w:r w:rsidRPr="00555FB8">
        <w:rPr>
          <w:rFonts w:ascii="Arial" w:eastAsia="Century Gothic" w:hAnsi="Arial" w:cs="Arial"/>
          <w:szCs w:val="20"/>
        </w:rPr>
        <w:t xml:space="preserve"> </w:t>
      </w:r>
      <w:r>
        <w:rPr>
          <w:rFonts w:ascii="Arial" w:eastAsia="Century Gothic" w:hAnsi="Arial" w:cs="Arial"/>
          <w:szCs w:val="20"/>
        </w:rPr>
        <w:t>IT</w:t>
      </w:r>
      <w:r w:rsidRPr="00555FB8">
        <w:rPr>
          <w:rFonts w:ascii="Arial" w:eastAsia="Century Gothic" w:hAnsi="Arial" w:cs="Arial"/>
          <w:szCs w:val="20"/>
        </w:rPr>
        <w:t xml:space="preserve"> bridge deflection at mid-span </w:t>
      </w:r>
      <w:r>
        <w:rPr>
          <w:rFonts w:ascii="Arial" w:eastAsia="Century Gothic" w:hAnsi="Arial" w:cs="Arial"/>
          <w:szCs w:val="20"/>
        </w:rPr>
        <w:t>by</w:t>
      </w:r>
      <w:r w:rsidRPr="00555FB8">
        <w:rPr>
          <w:rFonts w:ascii="Arial" w:eastAsia="Century Gothic" w:hAnsi="Arial" w:cs="Arial"/>
          <w:szCs w:val="20"/>
        </w:rPr>
        <w:t xml:space="preserve"> 15.</w:t>
      </w:r>
      <w:r>
        <w:rPr>
          <w:rFonts w:ascii="Arial" w:eastAsia="Century Gothic" w:hAnsi="Arial" w:cs="Arial"/>
          <w:szCs w:val="20"/>
        </w:rPr>
        <w:t>5</w:t>
      </w:r>
      <w:r w:rsidRPr="00555FB8">
        <w:rPr>
          <w:rFonts w:ascii="Arial" w:eastAsia="Century Gothic" w:hAnsi="Arial" w:cs="Arial"/>
          <w:szCs w:val="20"/>
        </w:rPr>
        <w:t xml:space="preserve">% </w:t>
      </w:r>
      <w:r>
        <w:rPr>
          <w:rFonts w:ascii="Arial" w:eastAsia="Century Gothic" w:hAnsi="Arial" w:cs="Arial"/>
          <w:szCs w:val="20"/>
        </w:rPr>
        <w:t xml:space="preserve">compared to using </w:t>
      </w:r>
      <w:r w:rsidRPr="00555FB8">
        <w:rPr>
          <w:rFonts w:ascii="Arial" w:eastAsia="Century Gothic" w:hAnsi="Arial" w:cs="Arial"/>
          <w:szCs w:val="20"/>
        </w:rPr>
        <w:t>steel dia</w:t>
      </w:r>
      <w:r>
        <w:rPr>
          <w:rFonts w:ascii="Arial" w:eastAsia="Century Gothic" w:hAnsi="Arial" w:cs="Arial"/>
          <w:szCs w:val="20"/>
        </w:rPr>
        <w:t>phragm at exterior girders. It also reduces</w:t>
      </w:r>
      <w:r w:rsidRPr="00555FB8">
        <w:rPr>
          <w:rFonts w:ascii="Arial" w:eastAsia="Century Gothic" w:hAnsi="Arial" w:cs="Arial"/>
          <w:szCs w:val="20"/>
        </w:rPr>
        <w:t xml:space="preserve"> </w:t>
      </w:r>
      <w:r>
        <w:rPr>
          <w:rFonts w:ascii="Arial" w:eastAsia="Century Gothic" w:hAnsi="Arial" w:cs="Arial"/>
          <w:szCs w:val="20"/>
        </w:rPr>
        <w:t xml:space="preserve">differential </w:t>
      </w:r>
      <w:r w:rsidRPr="00555FB8">
        <w:rPr>
          <w:rFonts w:ascii="Arial" w:eastAsia="Century Gothic" w:hAnsi="Arial" w:cs="Arial"/>
          <w:szCs w:val="20"/>
        </w:rPr>
        <w:t>deflection betwee</w:t>
      </w:r>
      <w:r>
        <w:rPr>
          <w:rFonts w:ascii="Arial" w:eastAsia="Century Gothic" w:hAnsi="Arial" w:cs="Arial"/>
          <w:szCs w:val="20"/>
        </w:rPr>
        <w:t>n adjacent girders and deck transverse tensile stresses significantly, which could minimize longitudinal deck cracking.</w:t>
      </w:r>
    </w:p>
    <w:p w:rsidR="00022C35" w:rsidRPr="00302306" w:rsidRDefault="00022C35" w:rsidP="00302306">
      <w:pPr>
        <w:spacing w:before="200" w:after="200"/>
        <w:rPr>
          <w:rFonts w:ascii="Arial" w:eastAsia="Meiryo" w:hAnsi="Arial" w:cs="Arial"/>
          <w:b/>
          <w:szCs w:val="20"/>
        </w:rPr>
      </w:pPr>
      <w:bookmarkStart w:id="61" w:name="_Toc437604717"/>
      <w:bookmarkStart w:id="62" w:name="_Toc445711719"/>
      <w:r w:rsidRPr="00302306">
        <w:rPr>
          <w:rFonts w:ascii="Arial" w:eastAsia="Meiryo" w:hAnsi="Arial" w:cs="Arial"/>
          <w:b/>
          <w:szCs w:val="20"/>
        </w:rPr>
        <w:t>Acknowledgements</w:t>
      </w:r>
      <w:bookmarkEnd w:id="61"/>
      <w:bookmarkEnd w:id="62"/>
    </w:p>
    <w:p w:rsidR="00C41A0F" w:rsidRPr="00C41A0F" w:rsidRDefault="00022C35" w:rsidP="00B55A2F">
      <w:pPr>
        <w:spacing w:before="200" w:after="200"/>
        <w:jc w:val="both"/>
        <w:rPr>
          <w:rFonts w:ascii="Arial" w:eastAsia="Century Gothic" w:hAnsi="Arial" w:cs="Arial"/>
          <w:szCs w:val="20"/>
        </w:rPr>
      </w:pPr>
      <w:r w:rsidRPr="00555FB8">
        <w:rPr>
          <w:rFonts w:ascii="Arial" w:eastAsia="Century Gothic" w:hAnsi="Arial" w:cs="Arial"/>
          <w:szCs w:val="20"/>
        </w:rPr>
        <w:t>This research</w:t>
      </w:r>
      <w:r w:rsidR="00B55A2F">
        <w:rPr>
          <w:rFonts w:ascii="Arial" w:eastAsia="Century Gothic" w:hAnsi="Arial" w:cs="Arial"/>
          <w:szCs w:val="20"/>
        </w:rPr>
        <w:t xml:space="preserve"> was</w:t>
      </w:r>
      <w:r w:rsidRPr="00555FB8">
        <w:rPr>
          <w:rFonts w:ascii="Arial" w:eastAsia="Century Gothic" w:hAnsi="Arial" w:cs="Arial"/>
          <w:szCs w:val="20"/>
        </w:rPr>
        <w:t xml:space="preserve"> sponsored by</w:t>
      </w:r>
      <w:bookmarkStart w:id="63" w:name="OLE_LINK6"/>
      <w:r w:rsidRPr="00555FB8">
        <w:rPr>
          <w:rFonts w:ascii="Arial" w:eastAsia="Century Gothic" w:hAnsi="Arial" w:cs="Arial"/>
          <w:szCs w:val="20"/>
        </w:rPr>
        <w:t xml:space="preserve"> Nebraska Department of Transportation (NDOT)</w:t>
      </w:r>
      <w:bookmarkEnd w:id="63"/>
      <w:r w:rsidR="00C41A0F">
        <w:rPr>
          <w:rFonts w:ascii="Arial" w:eastAsia="Century Gothic" w:hAnsi="Arial" w:cs="Arial"/>
          <w:szCs w:val="20"/>
        </w:rPr>
        <w:t xml:space="preserve"> as a part of </w:t>
      </w:r>
      <w:r w:rsidR="00B55A2F">
        <w:rPr>
          <w:rFonts w:ascii="Arial" w:eastAsia="Century Gothic" w:hAnsi="Arial" w:cs="Arial"/>
          <w:szCs w:val="20"/>
        </w:rPr>
        <w:t xml:space="preserve">research </w:t>
      </w:r>
      <w:r w:rsidR="00C41A0F">
        <w:rPr>
          <w:rFonts w:ascii="Arial" w:eastAsia="Century Gothic" w:hAnsi="Arial" w:cs="Arial"/>
          <w:szCs w:val="20"/>
        </w:rPr>
        <w:t>project</w:t>
      </w:r>
      <w:r w:rsidR="00B55A2F">
        <w:rPr>
          <w:rFonts w:ascii="Arial" w:eastAsia="Century Gothic" w:hAnsi="Arial" w:cs="Arial"/>
          <w:szCs w:val="20"/>
        </w:rPr>
        <w:t xml:space="preserve"> (No. </w:t>
      </w:r>
      <w:r w:rsidR="00B55A2F" w:rsidRPr="00C41A0F">
        <w:rPr>
          <w:rFonts w:ascii="Arial" w:eastAsia="Century Gothic" w:hAnsi="Arial" w:cs="Arial"/>
          <w:szCs w:val="20"/>
        </w:rPr>
        <w:t>SG-04</w:t>
      </w:r>
      <w:r w:rsidR="00B55A2F">
        <w:rPr>
          <w:rFonts w:ascii="Arial" w:eastAsia="Century Gothic" w:hAnsi="Arial" w:cs="Arial"/>
          <w:szCs w:val="20"/>
        </w:rPr>
        <w:t>)</w:t>
      </w:r>
      <w:r w:rsidR="00C41A0F">
        <w:rPr>
          <w:rFonts w:ascii="Arial" w:eastAsia="Century Gothic" w:hAnsi="Arial" w:cs="Arial"/>
          <w:szCs w:val="20"/>
        </w:rPr>
        <w:t xml:space="preserve"> </w:t>
      </w:r>
      <w:r w:rsidR="00B55A2F">
        <w:rPr>
          <w:rFonts w:ascii="Arial" w:eastAsia="Century Gothic" w:hAnsi="Arial" w:cs="Arial"/>
          <w:szCs w:val="20"/>
        </w:rPr>
        <w:t>under</w:t>
      </w:r>
      <w:r w:rsidR="00ED65C7">
        <w:rPr>
          <w:rFonts w:ascii="Arial" w:eastAsia="Century Gothic" w:hAnsi="Arial" w:cs="Arial"/>
          <w:szCs w:val="20"/>
        </w:rPr>
        <w:t xml:space="preserve"> the </w:t>
      </w:r>
      <w:r w:rsidR="00C41A0F">
        <w:rPr>
          <w:rFonts w:ascii="Arial" w:eastAsia="Century Gothic" w:hAnsi="Arial" w:cs="Arial"/>
          <w:szCs w:val="20"/>
        </w:rPr>
        <w:t>tittle “</w:t>
      </w:r>
      <w:r w:rsidR="00C41A0F" w:rsidRPr="00C41A0F">
        <w:rPr>
          <w:rFonts w:ascii="Arial" w:eastAsia="Century Gothic" w:hAnsi="Arial" w:cs="Arial"/>
          <w:szCs w:val="20"/>
        </w:rPr>
        <w:t>Performance Evaluation of Inverted Tee (IT) Bridge System</w:t>
      </w:r>
      <w:r w:rsidR="00C41A0F">
        <w:rPr>
          <w:rFonts w:ascii="Arial" w:eastAsia="Century Gothic" w:hAnsi="Arial" w:cs="Arial"/>
          <w:szCs w:val="20"/>
        </w:rPr>
        <w:t>”</w:t>
      </w:r>
      <w:r w:rsidR="00ED65C7">
        <w:rPr>
          <w:rFonts w:ascii="Arial" w:eastAsia="Century Gothic" w:hAnsi="Arial" w:cs="Arial"/>
          <w:szCs w:val="20"/>
        </w:rPr>
        <w:t>.</w:t>
      </w:r>
      <w:r w:rsidR="00C41A0F">
        <w:rPr>
          <w:rFonts w:ascii="Arial" w:eastAsia="Century Gothic" w:hAnsi="Arial" w:cs="Arial"/>
          <w:szCs w:val="20"/>
        </w:rPr>
        <w:t xml:space="preserve"> </w:t>
      </w:r>
    </w:p>
    <w:p w:rsidR="00022C35" w:rsidRPr="00302306" w:rsidRDefault="00022C35" w:rsidP="00302306">
      <w:pPr>
        <w:spacing w:before="200" w:after="200"/>
        <w:rPr>
          <w:rFonts w:ascii="Arial" w:eastAsia="Meiryo" w:hAnsi="Arial" w:cs="Arial"/>
          <w:b/>
          <w:szCs w:val="20"/>
        </w:rPr>
      </w:pPr>
      <w:bookmarkStart w:id="64" w:name="_Toc437604718"/>
      <w:bookmarkStart w:id="65" w:name="_Toc445711720"/>
      <w:r w:rsidRPr="00302306">
        <w:rPr>
          <w:rFonts w:ascii="Arial" w:eastAsia="Meiryo" w:hAnsi="Arial" w:cs="Arial"/>
          <w:b/>
          <w:szCs w:val="20"/>
        </w:rPr>
        <w:t>References</w:t>
      </w:r>
      <w:bookmarkEnd w:id="64"/>
      <w:bookmarkEnd w:id="65"/>
    </w:p>
    <w:p w:rsidR="00022C35" w:rsidRPr="008A54CC" w:rsidRDefault="00022C35" w:rsidP="00316CFD">
      <w:pPr>
        <w:ind w:left="202" w:hanging="202"/>
        <w:rPr>
          <w:rFonts w:ascii="Arial" w:eastAsia="Century Gothic" w:hAnsi="Arial" w:cs="Arial"/>
        </w:rPr>
      </w:pPr>
      <w:r w:rsidRPr="00316CFD">
        <w:rPr>
          <w:rFonts w:ascii="Arial" w:eastAsia="Century Gothic" w:hAnsi="Arial" w:cs="Arial"/>
        </w:rPr>
        <w:t>AASHTO</w:t>
      </w:r>
      <w:r w:rsidR="00316CFD">
        <w:rPr>
          <w:rFonts w:ascii="Arial" w:eastAsia="Century Gothic" w:hAnsi="Arial" w:cs="Arial"/>
        </w:rPr>
        <w:t>. 2014.</w:t>
      </w:r>
      <w:r w:rsidRPr="00ED61E8">
        <w:rPr>
          <w:rFonts w:ascii="Arial" w:eastAsia="Century Gothic" w:hAnsi="Arial" w:cs="Arial"/>
          <w:i/>
          <w:iCs/>
        </w:rPr>
        <w:t xml:space="preserve"> </w:t>
      </w:r>
      <w:r w:rsidRPr="00316CFD">
        <w:rPr>
          <w:rFonts w:ascii="Arial" w:eastAsia="Century Gothic" w:hAnsi="Arial" w:cs="Arial"/>
        </w:rPr>
        <w:t xml:space="preserve">LRFD </w:t>
      </w:r>
      <w:r w:rsidR="00140FDD" w:rsidRPr="00316CFD">
        <w:rPr>
          <w:rFonts w:ascii="Arial" w:eastAsia="Century Gothic" w:hAnsi="Arial" w:cs="Arial"/>
        </w:rPr>
        <w:t>B</w:t>
      </w:r>
      <w:r w:rsidRPr="00316CFD">
        <w:rPr>
          <w:rFonts w:ascii="Arial" w:eastAsia="Century Gothic" w:hAnsi="Arial" w:cs="Arial"/>
        </w:rPr>
        <w:t xml:space="preserve">ridge </w:t>
      </w:r>
      <w:r w:rsidR="00140FDD" w:rsidRPr="00316CFD">
        <w:rPr>
          <w:rFonts w:ascii="Arial" w:eastAsia="Century Gothic" w:hAnsi="Arial" w:cs="Arial"/>
        </w:rPr>
        <w:t>D</w:t>
      </w:r>
      <w:r w:rsidRPr="00316CFD">
        <w:rPr>
          <w:rFonts w:ascii="Arial" w:eastAsia="Century Gothic" w:hAnsi="Arial" w:cs="Arial"/>
        </w:rPr>
        <w:t xml:space="preserve">esign </w:t>
      </w:r>
      <w:r w:rsidR="00140FDD" w:rsidRPr="00316CFD">
        <w:rPr>
          <w:rFonts w:ascii="Arial" w:eastAsia="Century Gothic" w:hAnsi="Arial" w:cs="Arial"/>
        </w:rPr>
        <w:t>S</w:t>
      </w:r>
      <w:r w:rsidRPr="00316CFD">
        <w:rPr>
          <w:rFonts w:ascii="Arial" w:eastAsia="Century Gothic" w:hAnsi="Arial" w:cs="Arial"/>
        </w:rPr>
        <w:t>pecifications</w:t>
      </w:r>
      <w:r w:rsidR="00316CFD">
        <w:rPr>
          <w:rFonts w:ascii="Arial" w:eastAsia="Century Gothic" w:hAnsi="Arial" w:cs="Arial"/>
        </w:rPr>
        <w:t>;</w:t>
      </w:r>
      <w:r w:rsidRPr="008A54CC">
        <w:rPr>
          <w:rFonts w:ascii="Arial" w:eastAsia="Century Gothic" w:hAnsi="Arial" w:cs="Arial"/>
        </w:rPr>
        <w:t xml:space="preserve"> S</w:t>
      </w:r>
      <w:r w:rsidR="00140FDD">
        <w:rPr>
          <w:rFonts w:ascii="Arial" w:eastAsia="Century Gothic" w:hAnsi="Arial" w:cs="Arial"/>
        </w:rPr>
        <w:t>eventh</w:t>
      </w:r>
      <w:r w:rsidRPr="008A54CC">
        <w:rPr>
          <w:rFonts w:ascii="Arial" w:eastAsia="Century Gothic" w:hAnsi="Arial" w:cs="Arial"/>
        </w:rPr>
        <w:t xml:space="preserve"> Edition</w:t>
      </w:r>
      <w:r w:rsidR="00316CFD">
        <w:rPr>
          <w:rFonts w:ascii="Arial" w:eastAsia="Century Gothic" w:hAnsi="Arial" w:cs="Arial"/>
        </w:rPr>
        <w:t xml:space="preserve">. </w:t>
      </w:r>
      <w:r w:rsidRPr="00316CFD">
        <w:rPr>
          <w:rFonts w:ascii="Arial" w:eastAsia="Century Gothic" w:hAnsi="Arial" w:cs="Arial"/>
          <w:i/>
          <w:iCs/>
        </w:rPr>
        <w:t>American Association of State Highway and Transportation Officials</w:t>
      </w:r>
      <w:r w:rsidRPr="008A54CC">
        <w:rPr>
          <w:rFonts w:ascii="Arial" w:eastAsia="Century Gothic" w:hAnsi="Arial" w:cs="Arial"/>
        </w:rPr>
        <w:t>, Washington, D.C., USA.</w:t>
      </w:r>
    </w:p>
    <w:p w:rsidR="00022C35" w:rsidRPr="008A54CC" w:rsidRDefault="00022C35" w:rsidP="00316CFD">
      <w:pPr>
        <w:spacing w:before="120" w:after="120"/>
        <w:ind w:left="202" w:hanging="202"/>
        <w:rPr>
          <w:rFonts w:ascii="Arial" w:eastAsia="Century Gothic" w:hAnsi="Arial" w:cs="Arial"/>
        </w:rPr>
      </w:pPr>
      <w:r w:rsidRPr="00316CFD">
        <w:rPr>
          <w:rFonts w:ascii="Arial" w:eastAsia="Century Gothic" w:hAnsi="Arial" w:cs="Arial"/>
        </w:rPr>
        <w:t>AASHTO</w:t>
      </w:r>
      <w:r w:rsidR="00316CFD">
        <w:rPr>
          <w:rFonts w:ascii="Arial" w:eastAsia="Century Gothic" w:hAnsi="Arial" w:cs="Arial"/>
        </w:rPr>
        <w:t>. 1996.</w:t>
      </w:r>
      <w:r w:rsidRPr="00ED61E8">
        <w:rPr>
          <w:rFonts w:ascii="Arial" w:eastAsia="Century Gothic" w:hAnsi="Arial" w:cs="Arial"/>
          <w:i/>
          <w:iCs/>
        </w:rPr>
        <w:t xml:space="preserve"> </w:t>
      </w:r>
      <w:r w:rsidRPr="00316CFD">
        <w:rPr>
          <w:rFonts w:ascii="Arial" w:eastAsia="Century Gothic" w:hAnsi="Arial" w:cs="Arial"/>
        </w:rPr>
        <w:t>Standard Specifications for Highway Bridges</w:t>
      </w:r>
      <w:r w:rsidR="00316CFD">
        <w:rPr>
          <w:rFonts w:ascii="Arial" w:eastAsia="Century Gothic" w:hAnsi="Arial" w:cs="Arial"/>
        </w:rPr>
        <w:t xml:space="preserve">; </w:t>
      </w:r>
      <w:r w:rsidRPr="008A54CC">
        <w:rPr>
          <w:rFonts w:ascii="Arial" w:eastAsia="Century Gothic" w:hAnsi="Arial" w:cs="Arial"/>
        </w:rPr>
        <w:t>Sixteenth Edition</w:t>
      </w:r>
      <w:r w:rsidR="00316CFD">
        <w:rPr>
          <w:rFonts w:ascii="Arial" w:eastAsia="Century Gothic" w:hAnsi="Arial" w:cs="Arial"/>
        </w:rPr>
        <w:t>.</w:t>
      </w:r>
      <w:r w:rsidRPr="008A54CC">
        <w:rPr>
          <w:rFonts w:ascii="Arial" w:eastAsia="Century Gothic" w:hAnsi="Arial" w:cs="Arial"/>
        </w:rPr>
        <w:t xml:space="preserve"> </w:t>
      </w:r>
      <w:r w:rsidRPr="00316CFD">
        <w:rPr>
          <w:rFonts w:ascii="Arial" w:eastAsia="Century Gothic" w:hAnsi="Arial" w:cs="Arial"/>
          <w:i/>
          <w:iCs/>
        </w:rPr>
        <w:t>American Association of State Highw</w:t>
      </w:r>
      <w:r w:rsidR="00316CFD" w:rsidRPr="00316CFD">
        <w:rPr>
          <w:rFonts w:ascii="Arial" w:eastAsia="Century Gothic" w:hAnsi="Arial" w:cs="Arial"/>
          <w:i/>
          <w:iCs/>
        </w:rPr>
        <w:t>ay and Transportation Officials</w:t>
      </w:r>
      <w:r w:rsidR="00316CFD">
        <w:rPr>
          <w:rFonts w:ascii="Arial" w:eastAsia="Century Gothic" w:hAnsi="Arial" w:cs="Arial"/>
        </w:rPr>
        <w:t>,</w:t>
      </w:r>
      <w:r w:rsidRPr="008A54CC">
        <w:rPr>
          <w:rFonts w:ascii="Arial" w:eastAsia="Century Gothic" w:hAnsi="Arial" w:cs="Arial"/>
        </w:rPr>
        <w:t xml:space="preserve"> Washington, D.C., USA.</w:t>
      </w:r>
    </w:p>
    <w:p w:rsidR="00022C35" w:rsidRPr="008A54CC" w:rsidRDefault="00022C35" w:rsidP="00ED61E8">
      <w:pPr>
        <w:spacing w:before="120" w:after="120"/>
        <w:ind w:left="202" w:hanging="202"/>
        <w:rPr>
          <w:rFonts w:ascii="Arial" w:eastAsia="Century Gothic" w:hAnsi="Arial" w:cs="Arial"/>
        </w:rPr>
      </w:pPr>
      <w:r w:rsidRPr="008A54CC">
        <w:rPr>
          <w:rFonts w:ascii="Arial" w:eastAsia="Century Gothic" w:hAnsi="Arial" w:cs="Arial"/>
        </w:rPr>
        <w:t xml:space="preserve">Ambare, S. and Peterman, R.J. 2006. Evaluation of </w:t>
      </w:r>
      <w:r w:rsidR="00ED61E8" w:rsidRPr="008A54CC">
        <w:rPr>
          <w:rFonts w:ascii="Arial" w:eastAsia="Century Gothic" w:hAnsi="Arial" w:cs="Arial"/>
        </w:rPr>
        <w:t>the</w:t>
      </w:r>
      <w:r w:rsidRPr="008A54CC">
        <w:rPr>
          <w:rFonts w:ascii="Arial" w:eastAsia="Century Gothic" w:hAnsi="Arial" w:cs="Arial"/>
        </w:rPr>
        <w:t xml:space="preserve"> Inverted Tee Shallow Bridge System for Use in Kansas. </w:t>
      </w:r>
      <w:r w:rsidRPr="00ED61E8">
        <w:rPr>
          <w:rFonts w:ascii="Arial" w:eastAsia="Century Gothic" w:hAnsi="Arial" w:cs="Arial"/>
          <w:i/>
          <w:iCs/>
        </w:rPr>
        <w:t>K-TRAN: KSU-00-1 Final Report</w:t>
      </w:r>
      <w:r w:rsidRPr="008A54CC">
        <w:rPr>
          <w:rFonts w:ascii="Arial" w:eastAsia="Century Gothic" w:hAnsi="Arial" w:cs="Arial"/>
        </w:rPr>
        <w:t>, Kansas Department of Transportation, Kansas, USA.</w:t>
      </w:r>
    </w:p>
    <w:p w:rsidR="00022C35" w:rsidRPr="008A54CC" w:rsidRDefault="00022C35" w:rsidP="00ED61E8">
      <w:pPr>
        <w:spacing w:before="120" w:after="120"/>
        <w:ind w:left="202" w:hanging="202"/>
        <w:rPr>
          <w:rFonts w:ascii="Arial" w:eastAsia="Century Gothic" w:hAnsi="Arial" w:cs="Arial"/>
        </w:rPr>
      </w:pPr>
      <w:r w:rsidRPr="008A54CC">
        <w:rPr>
          <w:rFonts w:ascii="Arial" w:eastAsia="Century Gothic" w:hAnsi="Arial" w:cs="Arial"/>
        </w:rPr>
        <w:t xml:space="preserve">Bishara, A. G., Liu, M. C. and Ali, N.D. 1993. Wheel </w:t>
      </w:r>
      <w:r w:rsidR="00ED61E8">
        <w:rPr>
          <w:rFonts w:ascii="Arial" w:eastAsia="Century Gothic" w:hAnsi="Arial" w:cs="Arial"/>
        </w:rPr>
        <w:t>L</w:t>
      </w:r>
      <w:r w:rsidRPr="008A54CC">
        <w:rPr>
          <w:rFonts w:ascii="Arial" w:eastAsia="Century Gothic" w:hAnsi="Arial" w:cs="Arial"/>
        </w:rPr>
        <w:t xml:space="preserve">oad Distribution on Simply </w:t>
      </w:r>
      <w:r w:rsidR="00ED61E8">
        <w:rPr>
          <w:rFonts w:ascii="Arial" w:eastAsia="Century Gothic" w:hAnsi="Arial" w:cs="Arial"/>
        </w:rPr>
        <w:t>S</w:t>
      </w:r>
      <w:r w:rsidRPr="008A54CC">
        <w:rPr>
          <w:rFonts w:ascii="Arial" w:eastAsia="Century Gothic" w:hAnsi="Arial" w:cs="Arial"/>
        </w:rPr>
        <w:t>upported Skew I-</w:t>
      </w:r>
      <w:r w:rsidR="00ED61E8">
        <w:rPr>
          <w:rFonts w:ascii="Arial" w:eastAsia="Century Gothic" w:hAnsi="Arial" w:cs="Arial"/>
        </w:rPr>
        <w:t>B</w:t>
      </w:r>
      <w:r w:rsidRPr="008A54CC">
        <w:rPr>
          <w:rFonts w:ascii="Arial" w:eastAsia="Century Gothic" w:hAnsi="Arial" w:cs="Arial"/>
        </w:rPr>
        <w:t xml:space="preserve">eam Composite Bridges. </w:t>
      </w:r>
      <w:r w:rsidRPr="00ED61E8">
        <w:rPr>
          <w:rFonts w:ascii="Arial" w:eastAsia="Century Gothic" w:hAnsi="Arial" w:cs="Arial"/>
          <w:i/>
          <w:iCs/>
        </w:rPr>
        <w:t>Journal of Structural Engineering</w:t>
      </w:r>
      <w:r w:rsidRPr="008A54CC">
        <w:rPr>
          <w:rFonts w:ascii="Arial" w:eastAsia="Century Gothic" w:hAnsi="Arial" w:cs="Arial"/>
        </w:rPr>
        <w:t xml:space="preserve">, </w:t>
      </w:r>
      <w:r w:rsidRPr="00ED61E8">
        <w:rPr>
          <w:rFonts w:ascii="Arial" w:eastAsia="Century Gothic" w:hAnsi="Arial" w:cs="Arial"/>
          <w:b/>
          <w:bCs/>
        </w:rPr>
        <w:t>119</w:t>
      </w:r>
      <w:r w:rsidRPr="008A54CC">
        <w:rPr>
          <w:rFonts w:ascii="Arial" w:eastAsia="Century Gothic" w:hAnsi="Arial" w:cs="Arial"/>
        </w:rPr>
        <w:t>(2)</w:t>
      </w:r>
      <w:r w:rsidR="00ED61E8">
        <w:rPr>
          <w:rFonts w:ascii="Arial" w:eastAsia="Century Gothic" w:hAnsi="Arial" w:cs="Arial"/>
        </w:rPr>
        <w:t xml:space="preserve">: </w:t>
      </w:r>
      <w:r w:rsidR="00ED61E8" w:rsidRPr="00ED61E8">
        <w:rPr>
          <w:rFonts w:ascii="Arial" w:eastAsia="Century Gothic" w:hAnsi="Arial" w:cs="Arial"/>
        </w:rPr>
        <w:t>399-419</w:t>
      </w:r>
      <w:r w:rsidRPr="008A54CC">
        <w:rPr>
          <w:rFonts w:ascii="Arial" w:eastAsia="Century Gothic" w:hAnsi="Arial" w:cs="Arial"/>
        </w:rPr>
        <w:t xml:space="preserve">. </w:t>
      </w:r>
    </w:p>
    <w:p w:rsidR="00022C35" w:rsidRDefault="00022C35" w:rsidP="00316CFD">
      <w:pPr>
        <w:spacing w:before="120" w:after="120"/>
        <w:ind w:left="202" w:hanging="202"/>
        <w:rPr>
          <w:rFonts w:ascii="Arial" w:eastAsia="Century Gothic" w:hAnsi="Arial" w:cs="Arial"/>
        </w:rPr>
      </w:pPr>
      <w:r w:rsidRPr="00316CFD">
        <w:rPr>
          <w:rFonts w:ascii="Arial" w:eastAsia="Century Gothic" w:hAnsi="Arial" w:cs="Arial"/>
        </w:rPr>
        <w:t>BOPP</w:t>
      </w:r>
      <w:r w:rsidR="00316CFD">
        <w:rPr>
          <w:rFonts w:ascii="Arial" w:eastAsia="Century Gothic" w:hAnsi="Arial" w:cs="Arial"/>
        </w:rPr>
        <w:t xml:space="preserve">. </w:t>
      </w:r>
      <w:r w:rsidR="00316CFD" w:rsidRPr="008A54CC">
        <w:rPr>
          <w:rFonts w:ascii="Arial" w:eastAsia="Century Gothic" w:hAnsi="Arial" w:cs="Arial"/>
        </w:rPr>
        <w:t>2016</w:t>
      </w:r>
      <w:r w:rsidR="00316CFD">
        <w:rPr>
          <w:rFonts w:ascii="Arial" w:eastAsia="Century Gothic" w:hAnsi="Arial" w:cs="Arial"/>
        </w:rPr>
        <w:t>.</w:t>
      </w:r>
      <w:r w:rsidRPr="008A54CC">
        <w:rPr>
          <w:rFonts w:ascii="Arial" w:eastAsia="Century Gothic" w:hAnsi="Arial" w:cs="Arial"/>
        </w:rPr>
        <w:t xml:space="preserve"> Bridge Office Policies </w:t>
      </w:r>
      <w:r w:rsidR="00DC48DD">
        <w:rPr>
          <w:rFonts w:ascii="Arial" w:eastAsia="Century Gothic" w:hAnsi="Arial" w:cs="Arial"/>
        </w:rPr>
        <w:t xml:space="preserve">and </w:t>
      </w:r>
      <w:r w:rsidR="00316CFD">
        <w:rPr>
          <w:rFonts w:ascii="Arial" w:eastAsia="Century Gothic" w:hAnsi="Arial" w:cs="Arial"/>
        </w:rPr>
        <w:t>Procedures.</w:t>
      </w:r>
      <w:r w:rsidRPr="008A54CC">
        <w:rPr>
          <w:rFonts w:ascii="Arial" w:eastAsia="Century Gothic" w:hAnsi="Arial" w:cs="Arial"/>
        </w:rPr>
        <w:t xml:space="preserve"> </w:t>
      </w:r>
      <w:r w:rsidRPr="00316CFD">
        <w:rPr>
          <w:rFonts w:ascii="Arial" w:eastAsia="Century Gothic" w:hAnsi="Arial" w:cs="Arial"/>
          <w:i/>
          <w:iCs/>
        </w:rPr>
        <w:t>Nebraska Department of Roads</w:t>
      </w:r>
      <w:r w:rsidR="00316CFD">
        <w:rPr>
          <w:rFonts w:ascii="Arial" w:eastAsia="Century Gothic" w:hAnsi="Arial" w:cs="Arial"/>
        </w:rPr>
        <w:t>, Bridge Division, Lincoln,</w:t>
      </w:r>
      <w:r w:rsidRPr="008A54CC">
        <w:rPr>
          <w:rFonts w:ascii="Arial" w:eastAsia="Century Gothic" w:hAnsi="Arial" w:cs="Arial"/>
        </w:rPr>
        <w:t xml:space="preserve"> Nebraska, USA.</w:t>
      </w:r>
    </w:p>
    <w:p w:rsidR="00EC69B2" w:rsidRPr="008A54CC" w:rsidRDefault="00EC69B2" w:rsidP="00EC69B2">
      <w:pPr>
        <w:spacing w:before="120" w:after="120"/>
        <w:ind w:left="202" w:hanging="202"/>
        <w:rPr>
          <w:rFonts w:ascii="Arial" w:eastAsia="Century Gothic" w:hAnsi="Arial" w:cs="Arial"/>
        </w:rPr>
      </w:pPr>
      <w:r w:rsidRPr="00AA756A">
        <w:rPr>
          <w:rFonts w:ascii="Arial" w:eastAsia="Century Gothic" w:hAnsi="Arial" w:cs="Arial"/>
        </w:rPr>
        <w:t>CSI</w:t>
      </w:r>
      <w:r>
        <w:rPr>
          <w:rFonts w:ascii="Arial" w:eastAsia="Century Gothic" w:hAnsi="Arial" w:cs="Arial"/>
        </w:rPr>
        <w:t xml:space="preserve">. 2011. </w:t>
      </w:r>
      <w:r w:rsidRPr="00AA756A">
        <w:rPr>
          <w:rFonts w:ascii="Arial" w:eastAsia="Century Gothic" w:hAnsi="Arial" w:cs="Arial"/>
        </w:rPr>
        <w:t>Anal</w:t>
      </w:r>
      <w:r>
        <w:rPr>
          <w:rFonts w:ascii="Arial" w:eastAsia="Century Gothic" w:hAnsi="Arial" w:cs="Arial"/>
        </w:rPr>
        <w:t>ysis Reference Manual for SAP200</w:t>
      </w:r>
      <w:r w:rsidRPr="00AA756A">
        <w:rPr>
          <w:rFonts w:ascii="Arial" w:eastAsia="Century Gothic" w:hAnsi="Arial" w:cs="Arial"/>
        </w:rPr>
        <w:t xml:space="preserve">0, ETABS, SAFE and </w:t>
      </w:r>
      <w:proofErr w:type="spellStart"/>
      <w:r w:rsidRPr="00AA756A">
        <w:rPr>
          <w:rFonts w:ascii="Arial" w:eastAsia="Century Gothic" w:hAnsi="Arial" w:cs="Arial"/>
        </w:rPr>
        <w:t>CSiBr</w:t>
      </w:r>
      <w:r>
        <w:rPr>
          <w:rFonts w:ascii="Arial" w:eastAsia="Century Gothic" w:hAnsi="Arial" w:cs="Arial"/>
        </w:rPr>
        <w:t>idge</w:t>
      </w:r>
      <w:proofErr w:type="spellEnd"/>
      <w:r>
        <w:rPr>
          <w:rFonts w:ascii="Arial" w:eastAsia="Century Gothic" w:hAnsi="Arial" w:cs="Arial"/>
        </w:rPr>
        <w:t xml:space="preserve">. </w:t>
      </w:r>
      <w:r w:rsidRPr="00C62FA6">
        <w:rPr>
          <w:rFonts w:ascii="Arial" w:eastAsia="Century Gothic" w:hAnsi="Arial" w:cs="Arial"/>
          <w:i/>
          <w:iCs/>
        </w:rPr>
        <w:t>Computer &amp; Structures Inc</w:t>
      </w:r>
      <w:r>
        <w:rPr>
          <w:rFonts w:ascii="Arial" w:eastAsia="Century Gothic" w:hAnsi="Arial" w:cs="Arial"/>
        </w:rPr>
        <w:t xml:space="preserve">, </w:t>
      </w:r>
      <w:r w:rsidRPr="00AA756A">
        <w:rPr>
          <w:rFonts w:ascii="Arial" w:eastAsia="Century Gothic" w:hAnsi="Arial" w:cs="Arial"/>
        </w:rPr>
        <w:t>Berkeley</w:t>
      </w:r>
      <w:r>
        <w:rPr>
          <w:rFonts w:ascii="Arial" w:eastAsia="Century Gothic" w:hAnsi="Arial" w:cs="Arial"/>
        </w:rPr>
        <w:t>, California, USA.</w:t>
      </w:r>
      <w:r w:rsidRPr="00AA756A">
        <w:rPr>
          <w:rFonts w:ascii="Arial" w:eastAsia="Century Gothic" w:hAnsi="Arial" w:cs="Arial"/>
        </w:rPr>
        <w:t xml:space="preserve"> 2011.</w:t>
      </w:r>
    </w:p>
    <w:p w:rsidR="00E4399F" w:rsidRPr="008A54CC" w:rsidRDefault="00E4399F" w:rsidP="00ED61E8">
      <w:pPr>
        <w:spacing w:before="120" w:after="120"/>
        <w:ind w:left="202" w:hanging="202"/>
        <w:rPr>
          <w:rFonts w:ascii="Arial" w:eastAsia="Century Gothic" w:hAnsi="Arial" w:cs="Arial"/>
        </w:rPr>
      </w:pPr>
      <w:bookmarkStart w:id="66" w:name="_GoBack"/>
      <w:bookmarkEnd w:id="66"/>
      <w:r w:rsidRPr="008A54CC">
        <w:rPr>
          <w:rFonts w:ascii="Arial" w:eastAsia="Century Gothic" w:hAnsi="Arial" w:cs="Arial"/>
        </w:rPr>
        <w:t xml:space="preserve">Jaber, F. 2013. </w:t>
      </w:r>
      <w:r w:rsidRPr="00316CFD">
        <w:rPr>
          <w:rFonts w:ascii="Arial" w:eastAsia="Century Gothic" w:hAnsi="Arial" w:cs="Arial"/>
        </w:rPr>
        <w:t>Nebraska’s Inverted Tee Short-Span Bridge System</w:t>
      </w:r>
      <w:r w:rsidRPr="008A54CC">
        <w:rPr>
          <w:rFonts w:ascii="Arial" w:eastAsia="Century Gothic" w:hAnsi="Arial" w:cs="Arial"/>
        </w:rPr>
        <w:t xml:space="preserve">. </w:t>
      </w:r>
      <w:r w:rsidRPr="00316CFD">
        <w:rPr>
          <w:rFonts w:ascii="Arial" w:eastAsia="Century Gothic" w:hAnsi="Arial" w:cs="Arial"/>
          <w:i/>
          <w:iCs/>
        </w:rPr>
        <w:t>PCI ASPIRE</w:t>
      </w:r>
      <w:r w:rsidR="00A63F27">
        <w:rPr>
          <w:rFonts w:ascii="Arial" w:eastAsia="Century Gothic" w:hAnsi="Arial" w:cs="Arial"/>
        </w:rPr>
        <w:t>.</w:t>
      </w:r>
    </w:p>
    <w:p w:rsidR="00022C35" w:rsidRDefault="00022C35" w:rsidP="00ED61E8">
      <w:pPr>
        <w:spacing w:before="120" w:after="120"/>
        <w:ind w:left="202" w:hanging="202"/>
        <w:rPr>
          <w:rFonts w:ascii="Arial" w:eastAsia="Century Gothic" w:hAnsi="Arial" w:cs="Arial"/>
        </w:rPr>
      </w:pPr>
      <w:r w:rsidRPr="008A54CC">
        <w:rPr>
          <w:rFonts w:ascii="Arial" w:eastAsia="Century Gothic" w:hAnsi="Arial" w:cs="Arial"/>
        </w:rPr>
        <w:t xml:space="preserve">Menassa, C., Mabsout, M., Tarhini, K. and Frederick, G. 2007. Influence of Skew Angle on Reinforced Concrete Slab Bridge. </w:t>
      </w:r>
      <w:r w:rsidRPr="00ED61E8">
        <w:rPr>
          <w:rFonts w:ascii="Arial" w:eastAsia="Century Gothic" w:hAnsi="Arial" w:cs="Arial"/>
          <w:i/>
          <w:iCs/>
        </w:rPr>
        <w:t>Journal of Bridge Engineering</w:t>
      </w:r>
      <w:r w:rsidRPr="008A54CC">
        <w:rPr>
          <w:rFonts w:ascii="Arial" w:eastAsia="Century Gothic" w:hAnsi="Arial" w:cs="Arial"/>
        </w:rPr>
        <w:t xml:space="preserve">, </w:t>
      </w:r>
      <w:r w:rsidRPr="00ED61E8">
        <w:rPr>
          <w:rFonts w:ascii="Arial" w:eastAsia="Century Gothic" w:hAnsi="Arial" w:cs="Arial"/>
          <w:b/>
          <w:bCs/>
        </w:rPr>
        <w:t>12</w:t>
      </w:r>
      <w:r w:rsidRPr="008A54CC">
        <w:rPr>
          <w:rFonts w:ascii="Arial" w:eastAsia="Century Gothic" w:hAnsi="Arial" w:cs="Arial"/>
        </w:rPr>
        <w:t>(2)</w:t>
      </w:r>
      <w:r w:rsidR="00ED61E8">
        <w:rPr>
          <w:rFonts w:ascii="Arial" w:eastAsia="Century Gothic" w:hAnsi="Arial" w:cs="Arial"/>
        </w:rPr>
        <w:t xml:space="preserve">: </w:t>
      </w:r>
      <w:r w:rsidR="00ED61E8" w:rsidRPr="00ED61E8">
        <w:rPr>
          <w:rFonts w:ascii="Arial" w:eastAsia="Century Gothic" w:hAnsi="Arial" w:cs="Arial"/>
        </w:rPr>
        <w:t>205-21</w:t>
      </w:r>
      <w:r w:rsidRPr="008A54CC">
        <w:rPr>
          <w:rFonts w:ascii="Arial" w:eastAsia="Century Gothic" w:hAnsi="Arial" w:cs="Arial"/>
        </w:rPr>
        <w:t>.</w:t>
      </w:r>
    </w:p>
    <w:p w:rsidR="00022C35" w:rsidRPr="008A54CC" w:rsidRDefault="00022C35" w:rsidP="0057484B">
      <w:pPr>
        <w:ind w:left="200" w:hanging="200"/>
        <w:rPr>
          <w:rFonts w:ascii="Arial" w:eastAsia="Century Gothic" w:hAnsi="Arial" w:cs="Arial"/>
        </w:rPr>
      </w:pPr>
      <w:proofErr w:type="spellStart"/>
      <w:r w:rsidRPr="008A54CC">
        <w:rPr>
          <w:rFonts w:ascii="Arial" w:eastAsia="Century Gothic" w:hAnsi="Arial" w:cs="Arial"/>
        </w:rPr>
        <w:t>Tadros</w:t>
      </w:r>
      <w:proofErr w:type="spellEnd"/>
      <w:r w:rsidRPr="008A54CC">
        <w:rPr>
          <w:rFonts w:ascii="Arial" w:eastAsia="Century Gothic" w:hAnsi="Arial" w:cs="Arial"/>
        </w:rPr>
        <w:t>, M. K. and Kamel, M. R. 1996. The</w:t>
      </w:r>
      <w:r w:rsidRPr="008A54CC">
        <w:rPr>
          <w:rFonts w:ascii="Arial" w:eastAsia="Century Gothic" w:hAnsi="Arial" w:cs="Arial"/>
          <w:rtl/>
        </w:rPr>
        <w:t xml:space="preserve"> </w:t>
      </w:r>
      <w:r w:rsidRPr="008A54CC">
        <w:rPr>
          <w:rFonts w:ascii="Arial" w:eastAsia="Century Gothic" w:hAnsi="Arial" w:cs="Arial"/>
        </w:rPr>
        <w:t xml:space="preserve">Inverted Tee Shallow Bridge System for Rural Areas. </w:t>
      </w:r>
      <w:r w:rsidRPr="00ED61E8">
        <w:rPr>
          <w:rFonts w:ascii="Arial" w:eastAsia="Century Gothic" w:hAnsi="Arial" w:cs="Arial"/>
          <w:i/>
          <w:iCs/>
        </w:rPr>
        <w:t>PCI Journal</w:t>
      </w:r>
      <w:r w:rsidRPr="008A54CC">
        <w:rPr>
          <w:rFonts w:ascii="Arial" w:eastAsia="Century Gothic" w:hAnsi="Arial" w:cs="Arial"/>
        </w:rPr>
        <w:t xml:space="preserve">, </w:t>
      </w:r>
      <w:r w:rsidRPr="00B95D97">
        <w:rPr>
          <w:rFonts w:ascii="Arial" w:eastAsia="Century Gothic" w:hAnsi="Arial" w:cs="Arial"/>
          <w:b/>
          <w:bCs/>
        </w:rPr>
        <w:t>41</w:t>
      </w:r>
      <w:r w:rsidRPr="008A54CC">
        <w:rPr>
          <w:rFonts w:ascii="Arial" w:eastAsia="Century Gothic" w:hAnsi="Arial" w:cs="Arial"/>
        </w:rPr>
        <w:t xml:space="preserve">(5). </w:t>
      </w:r>
    </w:p>
    <w:sectPr w:rsidR="00022C35" w:rsidRPr="008A54CC" w:rsidSect="0055262F">
      <w:footerReference w:type="even" r:id="rId35"/>
      <w:footerReference w:type="default" r:id="rId36"/>
      <w:headerReference w:type="first" r:id="rId37"/>
      <w:footerReference w:type="first" r:id="rId38"/>
      <w:pgSz w:w="12240" w:h="15840" w:code="1"/>
      <w:pgMar w:top="1440" w:right="1440" w:bottom="1440" w:left="1440" w:header="144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C2C" w:rsidRDefault="00384C2C">
      <w:r>
        <w:separator/>
      </w:r>
    </w:p>
  </w:endnote>
  <w:endnote w:type="continuationSeparator" w:id="0">
    <w:p w:rsidR="00384C2C" w:rsidRDefault="0038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99F" w:rsidRDefault="00C729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299F" w:rsidRDefault="00C7299F">
    <w:pPr>
      <w:pStyle w:val="Footer"/>
    </w:pPr>
  </w:p>
  <w:p w:rsidR="00C7299F" w:rsidRDefault="00C729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99F" w:rsidRPr="001B25DD" w:rsidRDefault="001B25DD">
    <w:pPr>
      <w:pStyle w:val="Footer"/>
      <w:framePr w:wrap="around" w:vAnchor="text" w:hAnchor="margin" w:xAlign="center" w:y="1"/>
      <w:rPr>
        <w:rStyle w:val="PageNumber"/>
        <w:rFonts w:asciiTheme="minorBidi" w:hAnsiTheme="minorBidi" w:cstheme="minorBidi"/>
      </w:rPr>
    </w:pPr>
    <w:r w:rsidRPr="001B25DD">
      <w:rPr>
        <w:rStyle w:val="PageNumber"/>
        <w:rFonts w:asciiTheme="minorBidi" w:hAnsiTheme="minorBidi" w:cstheme="minorBidi"/>
      </w:rPr>
      <w:t>282</w:t>
    </w:r>
    <w:r w:rsidR="00C7299F" w:rsidRPr="001B25DD">
      <w:rPr>
        <w:rStyle w:val="PageNumber"/>
        <w:rFonts w:asciiTheme="minorBidi" w:hAnsiTheme="minorBidi" w:cstheme="minorBidi"/>
      </w:rPr>
      <w:t>-</w:t>
    </w:r>
    <w:r w:rsidR="00C7299F" w:rsidRPr="001B25DD">
      <w:rPr>
        <w:rStyle w:val="PageNumber"/>
        <w:rFonts w:asciiTheme="minorBidi" w:hAnsiTheme="minorBidi" w:cstheme="minorBidi"/>
      </w:rPr>
      <w:fldChar w:fldCharType="begin"/>
    </w:r>
    <w:r w:rsidR="00C7299F" w:rsidRPr="001B25DD">
      <w:rPr>
        <w:rStyle w:val="PageNumber"/>
        <w:rFonts w:asciiTheme="minorBidi" w:hAnsiTheme="minorBidi" w:cstheme="minorBidi"/>
      </w:rPr>
      <w:instrText xml:space="preserve">PAGE  </w:instrText>
    </w:r>
    <w:r w:rsidR="00C7299F" w:rsidRPr="001B25DD">
      <w:rPr>
        <w:rStyle w:val="PageNumber"/>
        <w:rFonts w:asciiTheme="minorBidi" w:hAnsiTheme="minorBidi" w:cstheme="minorBidi"/>
      </w:rPr>
      <w:fldChar w:fldCharType="separate"/>
    </w:r>
    <w:r w:rsidR="00A41101">
      <w:rPr>
        <w:rStyle w:val="PageNumber"/>
        <w:rFonts w:asciiTheme="minorBidi" w:hAnsiTheme="minorBidi" w:cstheme="minorBidi"/>
        <w:noProof/>
      </w:rPr>
      <w:t>10</w:t>
    </w:r>
    <w:r w:rsidR="00C7299F" w:rsidRPr="001B25DD">
      <w:rPr>
        <w:rStyle w:val="PageNumber"/>
        <w:rFonts w:asciiTheme="minorBidi" w:hAnsiTheme="minorBidi" w:cstheme="minorBidi"/>
      </w:rPr>
      <w:fldChar w:fldCharType="end"/>
    </w:r>
  </w:p>
  <w:p w:rsidR="00C7299F" w:rsidRDefault="00C7299F">
    <w:pPr>
      <w:pStyle w:val="Footer"/>
    </w:pPr>
  </w:p>
  <w:p w:rsidR="00C7299F" w:rsidRDefault="00C729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99F" w:rsidRPr="00E23EBC" w:rsidRDefault="001B25DD" w:rsidP="001967AD">
    <w:pPr>
      <w:pStyle w:val="Footer"/>
      <w:framePr w:wrap="around" w:vAnchor="text" w:hAnchor="margin" w:xAlign="center" w:y="1"/>
      <w:jc w:val="center"/>
      <w:rPr>
        <w:rStyle w:val="PageNumber"/>
        <w:rFonts w:ascii="Arial" w:hAnsi="Arial" w:cs="Arial"/>
      </w:rPr>
    </w:pPr>
    <w:r>
      <w:rPr>
        <w:rStyle w:val="PageNumber"/>
        <w:rFonts w:ascii="Arial" w:hAnsi="Arial" w:cs="Arial"/>
      </w:rPr>
      <w:t>282</w:t>
    </w:r>
    <w:r w:rsidR="00C7299F">
      <w:rPr>
        <w:rStyle w:val="PageNumber"/>
        <w:rFonts w:ascii="Arial" w:hAnsi="Arial" w:cs="Arial"/>
      </w:rPr>
      <w:t>-</w:t>
    </w:r>
    <w:r w:rsidR="00C7299F" w:rsidRPr="00E23EBC">
      <w:rPr>
        <w:rStyle w:val="PageNumber"/>
        <w:rFonts w:ascii="Arial" w:hAnsi="Arial" w:cs="Arial"/>
      </w:rPr>
      <w:fldChar w:fldCharType="begin"/>
    </w:r>
    <w:r w:rsidR="00C7299F" w:rsidRPr="00E23EBC">
      <w:rPr>
        <w:rStyle w:val="PageNumber"/>
        <w:rFonts w:ascii="Arial" w:hAnsi="Arial" w:cs="Arial"/>
      </w:rPr>
      <w:instrText xml:space="preserve"> PAGE </w:instrText>
    </w:r>
    <w:r w:rsidR="00C7299F" w:rsidRPr="00E23EBC">
      <w:rPr>
        <w:rStyle w:val="PageNumber"/>
        <w:rFonts w:ascii="Arial" w:hAnsi="Arial" w:cs="Arial"/>
      </w:rPr>
      <w:fldChar w:fldCharType="separate"/>
    </w:r>
    <w:r w:rsidR="00A41101">
      <w:rPr>
        <w:rStyle w:val="PageNumber"/>
        <w:rFonts w:ascii="Arial" w:hAnsi="Arial" w:cs="Arial"/>
        <w:noProof/>
      </w:rPr>
      <w:t>1</w:t>
    </w:r>
    <w:r w:rsidR="00C7299F" w:rsidRPr="00E23EBC">
      <w:rPr>
        <w:rStyle w:val="PageNumber"/>
        <w:rFonts w:ascii="Arial" w:hAnsi="Arial" w:cs="Arial"/>
      </w:rPr>
      <w:fldChar w:fldCharType="end"/>
    </w:r>
  </w:p>
  <w:p w:rsidR="00C7299F" w:rsidRDefault="00C7299F">
    <w:pPr>
      <w:pStyle w:val="Footer"/>
    </w:pPr>
  </w:p>
  <w:p w:rsidR="00C7299F" w:rsidRDefault="00C72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C2C" w:rsidRDefault="00384C2C">
      <w:r>
        <w:separator/>
      </w:r>
    </w:p>
  </w:footnote>
  <w:footnote w:type="continuationSeparator" w:id="0">
    <w:p w:rsidR="00384C2C" w:rsidRDefault="00384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99F" w:rsidRDefault="00C7299F" w:rsidP="001967AD">
    <w:pPr>
      <w:pStyle w:val="Header"/>
    </w:pPr>
  </w:p>
  <w:p w:rsidR="00C7299F" w:rsidRDefault="00C729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8E6D824"/>
    <w:lvl w:ilvl="0">
      <w:start w:val="1"/>
      <w:numFmt w:val="decimal"/>
      <w:lvlText w:val="%1."/>
      <w:lvlJc w:val="left"/>
      <w:pPr>
        <w:tabs>
          <w:tab w:val="num" w:pos="926"/>
        </w:tabs>
        <w:ind w:left="926" w:hanging="360"/>
      </w:pPr>
      <w:rPr>
        <w:rFonts w:cs="Times New Roman"/>
      </w:rPr>
    </w:lvl>
  </w:abstractNum>
  <w:abstractNum w:abstractNumId="1" w15:restartNumberingAfterBreak="0">
    <w:nsid w:val="FFFFFF7F"/>
    <w:multiLevelType w:val="singleLevel"/>
    <w:tmpl w:val="C524857C"/>
    <w:lvl w:ilvl="0">
      <w:start w:val="1"/>
      <w:numFmt w:val="decimal"/>
      <w:lvlText w:val="%1."/>
      <w:lvlJc w:val="left"/>
      <w:pPr>
        <w:tabs>
          <w:tab w:val="num" w:pos="643"/>
        </w:tabs>
        <w:ind w:left="643" w:hanging="360"/>
      </w:pPr>
      <w:rPr>
        <w:rFonts w:cs="Times New Roman"/>
      </w:rPr>
    </w:lvl>
  </w:abstractNum>
  <w:abstractNum w:abstractNumId="2" w15:restartNumberingAfterBreak="0">
    <w:nsid w:val="FFFFFF82"/>
    <w:multiLevelType w:val="singleLevel"/>
    <w:tmpl w:val="DE20FB2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C506D6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312A9806"/>
    <w:lvl w:ilvl="0">
      <w:start w:val="1"/>
      <w:numFmt w:val="decimal"/>
      <w:lvlText w:val="%1."/>
      <w:lvlJc w:val="left"/>
      <w:pPr>
        <w:tabs>
          <w:tab w:val="num" w:pos="360"/>
        </w:tabs>
        <w:ind w:left="360" w:hanging="360"/>
      </w:pPr>
      <w:rPr>
        <w:rFonts w:cs="Times New Roman"/>
      </w:rPr>
    </w:lvl>
  </w:abstractNum>
  <w:abstractNum w:abstractNumId="5" w15:restartNumberingAfterBreak="0">
    <w:nsid w:val="1AB13D8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255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497A20A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860"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6D3C5CE2"/>
    <w:multiLevelType w:val="hybridMultilevel"/>
    <w:tmpl w:val="7B9EBDD0"/>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0B1"/>
    <w:rsid w:val="00000E97"/>
    <w:rsid w:val="00001A4B"/>
    <w:rsid w:val="0001133D"/>
    <w:rsid w:val="00022C35"/>
    <w:rsid w:val="00026801"/>
    <w:rsid w:val="000270C0"/>
    <w:rsid w:val="00047D2A"/>
    <w:rsid w:val="00053AEC"/>
    <w:rsid w:val="00055F7E"/>
    <w:rsid w:val="00060DE5"/>
    <w:rsid w:val="00074A31"/>
    <w:rsid w:val="00076162"/>
    <w:rsid w:val="00087AB4"/>
    <w:rsid w:val="00093651"/>
    <w:rsid w:val="00095F10"/>
    <w:rsid w:val="000C7A09"/>
    <w:rsid w:val="000D0B58"/>
    <w:rsid w:val="000D0F7C"/>
    <w:rsid w:val="000D756D"/>
    <w:rsid w:val="000E54D1"/>
    <w:rsid w:val="000E6A1A"/>
    <w:rsid w:val="00100FC3"/>
    <w:rsid w:val="00104869"/>
    <w:rsid w:val="001345BD"/>
    <w:rsid w:val="00140FDD"/>
    <w:rsid w:val="00171B3D"/>
    <w:rsid w:val="00183CDA"/>
    <w:rsid w:val="0019662A"/>
    <w:rsid w:val="001967AD"/>
    <w:rsid w:val="001A5CA2"/>
    <w:rsid w:val="001B25DD"/>
    <w:rsid w:val="001C064E"/>
    <w:rsid w:val="001C5844"/>
    <w:rsid w:val="001C5CB1"/>
    <w:rsid w:val="001D33D8"/>
    <w:rsid w:val="001F0EF9"/>
    <w:rsid w:val="001F6171"/>
    <w:rsid w:val="00210C46"/>
    <w:rsid w:val="00211089"/>
    <w:rsid w:val="00211BC4"/>
    <w:rsid w:val="00222CD5"/>
    <w:rsid w:val="00223995"/>
    <w:rsid w:val="00223C97"/>
    <w:rsid w:val="002240B9"/>
    <w:rsid w:val="00227019"/>
    <w:rsid w:val="00241217"/>
    <w:rsid w:val="002964D1"/>
    <w:rsid w:val="002A6820"/>
    <w:rsid w:val="002B1BB9"/>
    <w:rsid w:val="002B6E18"/>
    <w:rsid w:val="002C24FB"/>
    <w:rsid w:val="002C72E4"/>
    <w:rsid w:val="002D2E51"/>
    <w:rsid w:val="002D4DF0"/>
    <w:rsid w:val="002E35B0"/>
    <w:rsid w:val="002E536D"/>
    <w:rsid w:val="00302306"/>
    <w:rsid w:val="00316CFD"/>
    <w:rsid w:val="00323596"/>
    <w:rsid w:val="00326C74"/>
    <w:rsid w:val="00332105"/>
    <w:rsid w:val="0034455E"/>
    <w:rsid w:val="003747F7"/>
    <w:rsid w:val="0037599D"/>
    <w:rsid w:val="00384C2C"/>
    <w:rsid w:val="00393378"/>
    <w:rsid w:val="003B068D"/>
    <w:rsid w:val="003C2F39"/>
    <w:rsid w:val="003C52EF"/>
    <w:rsid w:val="003F6497"/>
    <w:rsid w:val="00423A5D"/>
    <w:rsid w:val="004257F6"/>
    <w:rsid w:val="00452386"/>
    <w:rsid w:val="004554BC"/>
    <w:rsid w:val="00487E2D"/>
    <w:rsid w:val="004918B2"/>
    <w:rsid w:val="004B0F91"/>
    <w:rsid w:val="004B54AA"/>
    <w:rsid w:val="004B5B28"/>
    <w:rsid w:val="004D1222"/>
    <w:rsid w:val="004F49F3"/>
    <w:rsid w:val="00506D39"/>
    <w:rsid w:val="005217C5"/>
    <w:rsid w:val="00523DD5"/>
    <w:rsid w:val="00527246"/>
    <w:rsid w:val="00532D5D"/>
    <w:rsid w:val="005351D7"/>
    <w:rsid w:val="00540F80"/>
    <w:rsid w:val="005473DD"/>
    <w:rsid w:val="0055262F"/>
    <w:rsid w:val="00555097"/>
    <w:rsid w:val="00556C46"/>
    <w:rsid w:val="00571C6D"/>
    <w:rsid w:val="0057484B"/>
    <w:rsid w:val="00586A29"/>
    <w:rsid w:val="00590EA5"/>
    <w:rsid w:val="00590FA9"/>
    <w:rsid w:val="005977BC"/>
    <w:rsid w:val="005A335E"/>
    <w:rsid w:val="005A3FC3"/>
    <w:rsid w:val="005B1ECC"/>
    <w:rsid w:val="005D5DC8"/>
    <w:rsid w:val="0062111C"/>
    <w:rsid w:val="00622BCB"/>
    <w:rsid w:val="00641B73"/>
    <w:rsid w:val="00642678"/>
    <w:rsid w:val="00647B29"/>
    <w:rsid w:val="0067210E"/>
    <w:rsid w:val="00680AA9"/>
    <w:rsid w:val="006A2911"/>
    <w:rsid w:val="006B1155"/>
    <w:rsid w:val="006B1830"/>
    <w:rsid w:val="006B2534"/>
    <w:rsid w:val="006C23E3"/>
    <w:rsid w:val="006E16A5"/>
    <w:rsid w:val="006E7874"/>
    <w:rsid w:val="006F4B82"/>
    <w:rsid w:val="006F4F7C"/>
    <w:rsid w:val="006F57FA"/>
    <w:rsid w:val="00707796"/>
    <w:rsid w:val="00720B68"/>
    <w:rsid w:val="00724824"/>
    <w:rsid w:val="00734C75"/>
    <w:rsid w:val="0074596A"/>
    <w:rsid w:val="00746B99"/>
    <w:rsid w:val="00750E02"/>
    <w:rsid w:val="007627D1"/>
    <w:rsid w:val="00773FD5"/>
    <w:rsid w:val="00783D91"/>
    <w:rsid w:val="00786AAC"/>
    <w:rsid w:val="00790130"/>
    <w:rsid w:val="007922FA"/>
    <w:rsid w:val="00796542"/>
    <w:rsid w:val="007A4EDF"/>
    <w:rsid w:val="007B717E"/>
    <w:rsid w:val="00823783"/>
    <w:rsid w:val="0087299A"/>
    <w:rsid w:val="008927D3"/>
    <w:rsid w:val="008A1056"/>
    <w:rsid w:val="008A4483"/>
    <w:rsid w:val="008A54CC"/>
    <w:rsid w:val="008B1D44"/>
    <w:rsid w:val="008B6153"/>
    <w:rsid w:val="008C3AC9"/>
    <w:rsid w:val="008D18EC"/>
    <w:rsid w:val="008D7F30"/>
    <w:rsid w:val="008F1660"/>
    <w:rsid w:val="008F4279"/>
    <w:rsid w:val="00927B2F"/>
    <w:rsid w:val="0093011C"/>
    <w:rsid w:val="009310D9"/>
    <w:rsid w:val="009349E0"/>
    <w:rsid w:val="00947CED"/>
    <w:rsid w:val="009635C7"/>
    <w:rsid w:val="00982DF8"/>
    <w:rsid w:val="009A22B4"/>
    <w:rsid w:val="009A4C69"/>
    <w:rsid w:val="009B04D0"/>
    <w:rsid w:val="009D2A34"/>
    <w:rsid w:val="009E2189"/>
    <w:rsid w:val="009F163E"/>
    <w:rsid w:val="00A061DD"/>
    <w:rsid w:val="00A11C92"/>
    <w:rsid w:val="00A30683"/>
    <w:rsid w:val="00A32B0E"/>
    <w:rsid w:val="00A3648B"/>
    <w:rsid w:val="00A41101"/>
    <w:rsid w:val="00A61571"/>
    <w:rsid w:val="00A6329B"/>
    <w:rsid w:val="00A63F27"/>
    <w:rsid w:val="00A7346E"/>
    <w:rsid w:val="00A949C9"/>
    <w:rsid w:val="00A9708C"/>
    <w:rsid w:val="00AA0EC2"/>
    <w:rsid w:val="00AA3379"/>
    <w:rsid w:val="00AA756A"/>
    <w:rsid w:val="00AC2E48"/>
    <w:rsid w:val="00AC3C95"/>
    <w:rsid w:val="00AC7827"/>
    <w:rsid w:val="00AF2C78"/>
    <w:rsid w:val="00AF2D73"/>
    <w:rsid w:val="00B020D5"/>
    <w:rsid w:val="00B038A1"/>
    <w:rsid w:val="00B07DA3"/>
    <w:rsid w:val="00B13D2E"/>
    <w:rsid w:val="00B144E4"/>
    <w:rsid w:val="00B25337"/>
    <w:rsid w:val="00B26F47"/>
    <w:rsid w:val="00B27A11"/>
    <w:rsid w:val="00B54A2A"/>
    <w:rsid w:val="00B55A2F"/>
    <w:rsid w:val="00B956C8"/>
    <w:rsid w:val="00B95D97"/>
    <w:rsid w:val="00BB100D"/>
    <w:rsid w:val="00BB6437"/>
    <w:rsid w:val="00BC76A9"/>
    <w:rsid w:val="00BE2CF8"/>
    <w:rsid w:val="00C21F37"/>
    <w:rsid w:val="00C3170A"/>
    <w:rsid w:val="00C41A0F"/>
    <w:rsid w:val="00C420B1"/>
    <w:rsid w:val="00C4230D"/>
    <w:rsid w:val="00C51583"/>
    <w:rsid w:val="00C52C1A"/>
    <w:rsid w:val="00C55B20"/>
    <w:rsid w:val="00C62FA6"/>
    <w:rsid w:val="00C7299F"/>
    <w:rsid w:val="00C73CD4"/>
    <w:rsid w:val="00C82587"/>
    <w:rsid w:val="00C87DC7"/>
    <w:rsid w:val="00CB3B5D"/>
    <w:rsid w:val="00CD30A4"/>
    <w:rsid w:val="00CE444B"/>
    <w:rsid w:val="00CF0EA7"/>
    <w:rsid w:val="00D364AD"/>
    <w:rsid w:val="00D374EF"/>
    <w:rsid w:val="00D447EB"/>
    <w:rsid w:val="00D54817"/>
    <w:rsid w:val="00D605DE"/>
    <w:rsid w:val="00D60606"/>
    <w:rsid w:val="00D64005"/>
    <w:rsid w:val="00D7028F"/>
    <w:rsid w:val="00D70722"/>
    <w:rsid w:val="00DB5EB2"/>
    <w:rsid w:val="00DC2FD6"/>
    <w:rsid w:val="00DC4819"/>
    <w:rsid w:val="00DC48DD"/>
    <w:rsid w:val="00DC4B88"/>
    <w:rsid w:val="00DC5599"/>
    <w:rsid w:val="00DD5F8D"/>
    <w:rsid w:val="00DE7981"/>
    <w:rsid w:val="00E13877"/>
    <w:rsid w:val="00E16A72"/>
    <w:rsid w:val="00E304B2"/>
    <w:rsid w:val="00E30CA6"/>
    <w:rsid w:val="00E4399F"/>
    <w:rsid w:val="00E46434"/>
    <w:rsid w:val="00E53682"/>
    <w:rsid w:val="00E80C53"/>
    <w:rsid w:val="00E812BF"/>
    <w:rsid w:val="00E91236"/>
    <w:rsid w:val="00EA0B3F"/>
    <w:rsid w:val="00EA7E56"/>
    <w:rsid w:val="00EB3DEA"/>
    <w:rsid w:val="00EB569F"/>
    <w:rsid w:val="00EC69B2"/>
    <w:rsid w:val="00ED1B8B"/>
    <w:rsid w:val="00ED61E8"/>
    <w:rsid w:val="00ED65C7"/>
    <w:rsid w:val="00EE1C89"/>
    <w:rsid w:val="00EE2463"/>
    <w:rsid w:val="00F24B4F"/>
    <w:rsid w:val="00F33F20"/>
    <w:rsid w:val="00F47D35"/>
    <w:rsid w:val="00F52D43"/>
    <w:rsid w:val="00F73576"/>
    <w:rsid w:val="00F75BF1"/>
    <w:rsid w:val="00F8684E"/>
    <w:rsid w:val="00F93DA9"/>
    <w:rsid w:val="00F965AD"/>
    <w:rsid w:val="00FB534E"/>
    <w:rsid w:val="00FC7BDF"/>
    <w:rsid w:val="00FD2DAA"/>
    <w:rsid w:val="00FE2EAF"/>
    <w:rsid w:val="00FE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EA0D6A5"/>
  <w15:docId w15:val="{E3866053-7A78-49B5-8FD3-D3B1C2AE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3DD"/>
    <w:pPr>
      <w:spacing w:after="0" w:line="240" w:lineRule="auto"/>
    </w:pPr>
    <w:rPr>
      <w:rFonts w:ascii="Times New Roman" w:eastAsia="Times New Roman" w:hAnsi="Times New Roman" w:cs="Times New Roman"/>
      <w:sz w:val="20"/>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2C35"/>
    <w:pPr>
      <w:tabs>
        <w:tab w:val="center" w:pos="4320"/>
        <w:tab w:val="right" w:pos="8640"/>
      </w:tabs>
    </w:pPr>
  </w:style>
  <w:style w:type="character" w:customStyle="1" w:styleId="HeaderChar">
    <w:name w:val="Header Char"/>
    <w:basedOn w:val="DefaultParagraphFont"/>
    <w:link w:val="Header"/>
    <w:uiPriority w:val="99"/>
    <w:rsid w:val="00022C35"/>
    <w:rPr>
      <w:rFonts w:ascii="Times New Roman" w:eastAsia="Times New Roman" w:hAnsi="Times New Roman" w:cs="Times New Roman"/>
      <w:sz w:val="20"/>
      <w:szCs w:val="24"/>
      <w:lang w:val="en-CA"/>
    </w:rPr>
  </w:style>
  <w:style w:type="paragraph" w:styleId="Footer">
    <w:name w:val="footer"/>
    <w:basedOn w:val="Normal"/>
    <w:link w:val="FooterChar"/>
    <w:uiPriority w:val="99"/>
    <w:rsid w:val="00022C35"/>
    <w:pPr>
      <w:tabs>
        <w:tab w:val="center" w:pos="4320"/>
        <w:tab w:val="right" w:pos="8640"/>
      </w:tabs>
    </w:pPr>
  </w:style>
  <w:style w:type="character" w:customStyle="1" w:styleId="FooterChar">
    <w:name w:val="Footer Char"/>
    <w:basedOn w:val="DefaultParagraphFont"/>
    <w:link w:val="Footer"/>
    <w:uiPriority w:val="99"/>
    <w:rsid w:val="00022C35"/>
    <w:rPr>
      <w:rFonts w:ascii="Times New Roman" w:eastAsia="Times New Roman" w:hAnsi="Times New Roman" w:cs="Times New Roman"/>
      <w:sz w:val="20"/>
      <w:szCs w:val="24"/>
      <w:lang w:val="en-CA"/>
    </w:rPr>
  </w:style>
  <w:style w:type="character" w:styleId="PageNumber">
    <w:name w:val="page number"/>
    <w:basedOn w:val="DefaultParagraphFont"/>
    <w:rsid w:val="00022C35"/>
  </w:style>
  <w:style w:type="character" w:styleId="Hyperlink">
    <w:name w:val="Hyperlink"/>
    <w:rsid w:val="00022C35"/>
    <w:rPr>
      <w:color w:val="0000FF"/>
      <w:u w:val="single"/>
    </w:rPr>
  </w:style>
  <w:style w:type="paragraph" w:styleId="BalloonText">
    <w:name w:val="Balloon Text"/>
    <w:basedOn w:val="Normal"/>
    <w:link w:val="BalloonTextChar"/>
    <w:uiPriority w:val="99"/>
    <w:semiHidden/>
    <w:unhideWhenUsed/>
    <w:rsid w:val="00022C35"/>
    <w:rPr>
      <w:rFonts w:ascii="Tahoma" w:hAnsi="Tahoma" w:cs="Tahoma"/>
      <w:sz w:val="16"/>
      <w:szCs w:val="16"/>
    </w:rPr>
  </w:style>
  <w:style w:type="character" w:customStyle="1" w:styleId="BalloonTextChar">
    <w:name w:val="Balloon Text Char"/>
    <w:basedOn w:val="DefaultParagraphFont"/>
    <w:link w:val="BalloonText"/>
    <w:uiPriority w:val="99"/>
    <w:semiHidden/>
    <w:rsid w:val="00022C35"/>
    <w:rPr>
      <w:rFonts w:ascii="Tahoma" w:eastAsia="Times New Roman" w:hAnsi="Tahoma" w:cs="Tahoma"/>
      <w:sz w:val="16"/>
      <w:szCs w:val="16"/>
      <w:lang w:val="en-CA"/>
    </w:rPr>
  </w:style>
  <w:style w:type="paragraph" w:styleId="ListParagraph">
    <w:name w:val="List Paragraph"/>
    <w:basedOn w:val="Normal"/>
    <w:uiPriority w:val="34"/>
    <w:qFormat/>
    <w:rsid w:val="00A32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5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diagramData" Target="diagrams/data1.xml"/><Relationship Id="rId26" Type="http://schemas.openxmlformats.org/officeDocument/2006/relationships/chart" Target="charts/chart2.xml"/><Relationship Id="rId39" Type="http://schemas.openxmlformats.org/officeDocument/2006/relationships/fontTable" Target="fontTable.xml"/><Relationship Id="rId21" Type="http://schemas.openxmlformats.org/officeDocument/2006/relationships/diagramColors" Target="diagrams/colors1.xml"/><Relationship Id="rId34"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diagramQuickStyle" Target="diagrams/quickStyle1.xm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8.png"/><Relationship Id="rId32" Type="http://schemas.openxmlformats.org/officeDocument/2006/relationships/chart" Target="charts/chart8.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chart" Target="charts/chart4.xml"/><Relationship Id="rId36" Type="http://schemas.openxmlformats.org/officeDocument/2006/relationships/footer" Target="footer2.xml"/><Relationship Id="rId10" Type="http://schemas.openxmlformats.org/officeDocument/2006/relationships/hyperlink" Target="mailto:maboelkhier@unomaha.edu" TargetMode="External"/><Relationship Id="rId19" Type="http://schemas.openxmlformats.org/officeDocument/2006/relationships/diagramLayout" Target="diagrams/layout1.xml"/><Relationship Id="rId31"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microsoft.com/office/2007/relationships/diagramDrawing" Target="diagrams/drawing1.xm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elkhier\Desktop\Mostafa\IT%20Project\Thickness%20Overview\Waverly%20Bridge\Distribution%20Factor%20(IT%20Section)%206i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282\Ashton%20Bridge\Distribution%20Factor%20(IT%20Section)%206in.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elkhier\Desktop\Mostafa\IT%20Project\Thickness%20Overview\Waverly%20Bridge\Distribution%20Factor%20(IT%20Section)%206i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elkhier\Desktop\Mostafa\IT%20Project\Thickness%20Overview\Waverly%20Bridge\Distribution%20Factor%20(IT%20Section)%206i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elkhier\Desktop\Mostafa\IT%20Project\Thickness%20Overview\Ashton%20Bridge\Distribution%20Factor%20(IT%20Section)%206i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aelkhier\Desktop\Mostafa\IT%20Project\Thickness%20Overview\Otoe-west%20Bridge\Distribution%20Factor%20(IT%20Section)%206i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aelkhier\Desktop\Mostafa\IT%20Project\Thickness%20Overview\Waverly%20Bridge\Distribution%20Factor%20(IT%20Section)%208i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aelkhier\Desktop\Mostafa\IT%20Project\Thickness%20Overview\Ashton%20Bridge\Distribution%20Factor%20(IT%20Section)%206i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aelkhier\Desktop\Mostafa\IT%20Project\Thickness%20Overview\Ashton%20Bridge\Distribution%20Factor%20(IT%20Section)%206i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aelkhier\Desktop\Mostafa\IT%20Project\Thickness%20Overview\Ashton%20Bridge\Distribution%20Factor%20(IT%20Section)%206i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88700450905175"/>
          <c:y val="5.5346019247594046E-2"/>
          <c:w val="0.5720287367925162"/>
          <c:h val="0.67634733158355209"/>
        </c:manualLayout>
      </c:layout>
      <c:barChart>
        <c:barDir val="col"/>
        <c:grouping val="clustered"/>
        <c:varyColors val="0"/>
        <c:ser>
          <c:idx val="0"/>
          <c:order val="0"/>
          <c:tx>
            <c:strRef>
              <c:f>Sheet2!$B$7</c:f>
              <c:strCache>
                <c:ptCount val="1"/>
                <c:pt idx="0">
                  <c:v>Current Skew (0˚)</c:v>
                </c:pt>
              </c:strCache>
            </c:strRef>
          </c:tx>
          <c:spPr>
            <a:pattFill prst="wdUpDiag">
              <a:fgClr>
                <a:schemeClr val="tx1"/>
              </a:fgClr>
              <a:bgClr>
                <a:schemeClr val="bg1"/>
              </a:bgClr>
            </a:pattFill>
            <a:ln>
              <a:solidFill>
                <a:schemeClr val="tx1"/>
              </a:solidFill>
            </a:ln>
            <a:effectLst/>
          </c:spPr>
          <c:invertIfNegative val="0"/>
          <c:cat>
            <c:multiLvlStrRef>
              <c:f>Sheet2!$C$5:$F$6</c:f>
              <c:multiLvlStrCache>
                <c:ptCount val="4"/>
                <c:lvl>
                  <c:pt idx="0">
                    <c:v>One lane Loaded</c:v>
                  </c:pt>
                  <c:pt idx="1">
                    <c:v>Two Lanes Loaded</c:v>
                  </c:pt>
                  <c:pt idx="2">
                    <c:v>One lane Loaded</c:v>
                  </c:pt>
                  <c:pt idx="3">
                    <c:v>Two Lanes Loaded</c:v>
                  </c:pt>
                </c:lvl>
                <c:lvl>
                  <c:pt idx="0">
                    <c:v>Moment</c:v>
                  </c:pt>
                  <c:pt idx="2">
                    <c:v>Shear</c:v>
                  </c:pt>
                </c:lvl>
              </c:multiLvlStrCache>
            </c:multiLvlStrRef>
          </c:cat>
          <c:val>
            <c:numRef>
              <c:f>Sheet2!$C$7:$F$7</c:f>
              <c:numCache>
                <c:formatCode>0.000</c:formatCode>
                <c:ptCount val="4"/>
                <c:pt idx="0">
                  <c:v>0.20014986102576249</c:v>
                </c:pt>
                <c:pt idx="1">
                  <c:v>0.21193197150447676</c:v>
                </c:pt>
                <c:pt idx="2">
                  <c:v>0.39963185274109642</c:v>
                </c:pt>
                <c:pt idx="3">
                  <c:v>0.36129651860744294</c:v>
                </c:pt>
              </c:numCache>
            </c:numRef>
          </c:val>
          <c:extLst>
            <c:ext xmlns:c16="http://schemas.microsoft.com/office/drawing/2014/chart" uri="{C3380CC4-5D6E-409C-BE32-E72D297353CC}">
              <c16:uniqueId val="{00000000-2B01-483E-9F7F-98C167926E4D}"/>
            </c:ext>
          </c:extLst>
        </c:ser>
        <c:ser>
          <c:idx val="1"/>
          <c:order val="1"/>
          <c:tx>
            <c:strRef>
              <c:f>Sheet2!$B$8</c:f>
              <c:strCache>
                <c:ptCount val="1"/>
                <c:pt idx="0">
                  <c:v>Skew Angle (15˚)</c:v>
                </c:pt>
              </c:strCache>
            </c:strRef>
          </c:tx>
          <c:spPr>
            <a:pattFill prst="ltDnDiag">
              <a:fgClr>
                <a:schemeClr val="tx1"/>
              </a:fgClr>
              <a:bgClr>
                <a:schemeClr val="bg1"/>
              </a:bgClr>
            </a:pattFill>
            <a:ln>
              <a:solidFill>
                <a:schemeClr val="tx1"/>
              </a:solidFill>
            </a:ln>
            <a:effectLst/>
          </c:spPr>
          <c:invertIfNegative val="0"/>
          <c:cat>
            <c:multiLvlStrRef>
              <c:f>Sheet2!$C$5:$F$6</c:f>
              <c:multiLvlStrCache>
                <c:ptCount val="4"/>
                <c:lvl>
                  <c:pt idx="0">
                    <c:v>One lane Loaded</c:v>
                  </c:pt>
                  <c:pt idx="1">
                    <c:v>Two Lanes Loaded</c:v>
                  </c:pt>
                  <c:pt idx="2">
                    <c:v>One lane Loaded</c:v>
                  </c:pt>
                  <c:pt idx="3">
                    <c:v>Two Lanes Loaded</c:v>
                  </c:pt>
                </c:lvl>
                <c:lvl>
                  <c:pt idx="0">
                    <c:v>Moment</c:v>
                  </c:pt>
                  <c:pt idx="2">
                    <c:v>Shear</c:v>
                  </c:pt>
                </c:lvl>
              </c:multiLvlStrCache>
            </c:multiLvlStrRef>
          </c:cat>
          <c:val>
            <c:numRef>
              <c:f>Sheet2!$C$8:$F$8</c:f>
              <c:numCache>
                <c:formatCode>0.000</c:formatCode>
                <c:ptCount val="4"/>
                <c:pt idx="0">
                  <c:v>0.20436758853512849</c:v>
                </c:pt>
                <c:pt idx="1">
                  <c:v>0.22010789787470289</c:v>
                </c:pt>
                <c:pt idx="2">
                  <c:v>0.39649459783913565</c:v>
                </c:pt>
                <c:pt idx="3">
                  <c:v>0.37687074829931977</c:v>
                </c:pt>
              </c:numCache>
            </c:numRef>
          </c:val>
          <c:extLst>
            <c:ext xmlns:c16="http://schemas.microsoft.com/office/drawing/2014/chart" uri="{C3380CC4-5D6E-409C-BE32-E72D297353CC}">
              <c16:uniqueId val="{00000001-2B01-483E-9F7F-98C167926E4D}"/>
            </c:ext>
          </c:extLst>
        </c:ser>
        <c:ser>
          <c:idx val="2"/>
          <c:order val="2"/>
          <c:tx>
            <c:strRef>
              <c:f>Sheet2!$B$9</c:f>
              <c:strCache>
                <c:ptCount val="1"/>
                <c:pt idx="0">
                  <c:v>Maximum Skew (45˚)</c:v>
                </c:pt>
              </c:strCache>
            </c:strRef>
          </c:tx>
          <c:spPr>
            <a:pattFill prst="pct10">
              <a:fgClr>
                <a:schemeClr val="tx1"/>
              </a:fgClr>
              <a:bgClr>
                <a:schemeClr val="bg1"/>
              </a:bgClr>
            </a:pattFill>
            <a:ln>
              <a:solidFill>
                <a:schemeClr val="tx1"/>
              </a:solidFill>
            </a:ln>
            <a:effectLst/>
          </c:spPr>
          <c:invertIfNegative val="0"/>
          <c:cat>
            <c:multiLvlStrRef>
              <c:f>Sheet2!$C$5:$F$6</c:f>
              <c:multiLvlStrCache>
                <c:ptCount val="4"/>
                <c:lvl>
                  <c:pt idx="0">
                    <c:v>One lane Loaded</c:v>
                  </c:pt>
                  <c:pt idx="1">
                    <c:v>Two Lanes Loaded</c:v>
                  </c:pt>
                  <c:pt idx="2">
                    <c:v>One lane Loaded</c:v>
                  </c:pt>
                  <c:pt idx="3">
                    <c:v>Two Lanes Loaded</c:v>
                  </c:pt>
                </c:lvl>
                <c:lvl>
                  <c:pt idx="0">
                    <c:v>Moment</c:v>
                  </c:pt>
                  <c:pt idx="2">
                    <c:v>Shear</c:v>
                  </c:pt>
                </c:lvl>
              </c:multiLvlStrCache>
            </c:multiLvlStrRef>
          </c:cat>
          <c:val>
            <c:numRef>
              <c:f>Sheet2!$C$9:$F$9</c:f>
              <c:numCache>
                <c:formatCode>0.000</c:formatCode>
                <c:ptCount val="4"/>
                <c:pt idx="0">
                  <c:v>0.2032304093277589</c:v>
                </c:pt>
                <c:pt idx="1">
                  <c:v>0.22118277472758521</c:v>
                </c:pt>
                <c:pt idx="2">
                  <c:v>0.39510204081632655</c:v>
                </c:pt>
                <c:pt idx="3">
                  <c:v>0.39354941976790714</c:v>
                </c:pt>
              </c:numCache>
            </c:numRef>
          </c:val>
          <c:extLst>
            <c:ext xmlns:c16="http://schemas.microsoft.com/office/drawing/2014/chart" uri="{C3380CC4-5D6E-409C-BE32-E72D297353CC}">
              <c16:uniqueId val="{00000002-2B01-483E-9F7F-98C167926E4D}"/>
            </c:ext>
          </c:extLst>
        </c:ser>
        <c:dLbls>
          <c:showLegendKey val="0"/>
          <c:showVal val="0"/>
          <c:showCatName val="0"/>
          <c:showSerName val="0"/>
          <c:showPercent val="0"/>
          <c:showBubbleSize val="0"/>
        </c:dLbls>
        <c:gapWidth val="219"/>
        <c:axId val="456415536"/>
        <c:axId val="456419472"/>
      </c:barChart>
      <c:lineChart>
        <c:grouping val="standard"/>
        <c:varyColors val="0"/>
        <c:ser>
          <c:idx val="3"/>
          <c:order val="3"/>
          <c:tx>
            <c:v>BOPP Manual</c:v>
          </c:tx>
          <c:spPr>
            <a:ln w="28575" cap="rnd">
              <a:solidFill>
                <a:schemeClr val="tx1"/>
              </a:solidFill>
              <a:round/>
            </a:ln>
            <a:effectLst/>
          </c:spPr>
          <c:marker>
            <c:symbol val="none"/>
          </c:marker>
          <c:cat>
            <c:multiLvlStrRef>
              <c:f>Sheet2!$C$5:$F$6</c:f>
              <c:multiLvlStrCache>
                <c:ptCount val="4"/>
                <c:lvl>
                  <c:pt idx="0">
                    <c:v>One lane Loaded</c:v>
                  </c:pt>
                  <c:pt idx="1">
                    <c:v>Two Lanes Loaded</c:v>
                  </c:pt>
                  <c:pt idx="2">
                    <c:v>One lane Loaded</c:v>
                  </c:pt>
                  <c:pt idx="3">
                    <c:v>Two Lanes Loaded</c:v>
                  </c:pt>
                </c:lvl>
                <c:lvl>
                  <c:pt idx="0">
                    <c:v>Moment</c:v>
                  </c:pt>
                  <c:pt idx="2">
                    <c:v>Shear</c:v>
                  </c:pt>
                </c:lvl>
              </c:multiLvlStrCache>
            </c:multiLvlStrRef>
          </c:cat>
          <c:val>
            <c:numRef>
              <c:f>Sheet2!$C$10:$F$10</c:f>
              <c:numCache>
                <c:formatCode>0.000</c:formatCode>
                <c:ptCount val="4"/>
                <c:pt idx="0">
                  <c:v>0.22538</c:v>
                </c:pt>
                <c:pt idx="1">
                  <c:v>0.22538</c:v>
                </c:pt>
              </c:numCache>
            </c:numRef>
          </c:val>
          <c:smooth val="0"/>
          <c:extLst>
            <c:ext xmlns:c16="http://schemas.microsoft.com/office/drawing/2014/chart" uri="{C3380CC4-5D6E-409C-BE32-E72D297353CC}">
              <c16:uniqueId val="{00000003-2B01-483E-9F7F-98C167926E4D}"/>
            </c:ext>
          </c:extLst>
        </c:ser>
        <c:ser>
          <c:idx val="4"/>
          <c:order val="4"/>
          <c:tx>
            <c:strRef>
              <c:f>Sheet2!$B$11</c:f>
              <c:strCache>
                <c:ptCount val="1"/>
                <c:pt idx="0">
                  <c:v>BOPP Manual</c:v>
                </c:pt>
              </c:strCache>
            </c:strRef>
          </c:tx>
          <c:spPr>
            <a:ln w="28575" cap="rnd">
              <a:solidFill>
                <a:schemeClr val="tx1"/>
              </a:solidFill>
              <a:round/>
            </a:ln>
            <a:effectLst/>
          </c:spPr>
          <c:marker>
            <c:symbol val="none"/>
          </c:marker>
          <c:val>
            <c:numRef>
              <c:f>Sheet2!$C$11:$F$11</c:f>
              <c:numCache>
                <c:formatCode>General</c:formatCode>
                <c:ptCount val="4"/>
                <c:pt idx="2" formatCode="0.000">
                  <c:v>0.45079999999999998</c:v>
                </c:pt>
                <c:pt idx="3" formatCode="0.000">
                  <c:v>0.45079999999999998</c:v>
                </c:pt>
              </c:numCache>
            </c:numRef>
          </c:val>
          <c:smooth val="0"/>
          <c:extLst>
            <c:ext xmlns:c16="http://schemas.microsoft.com/office/drawing/2014/chart" uri="{C3380CC4-5D6E-409C-BE32-E72D297353CC}">
              <c16:uniqueId val="{00000004-2B01-483E-9F7F-98C167926E4D}"/>
            </c:ext>
          </c:extLst>
        </c:ser>
        <c:dLbls>
          <c:showLegendKey val="0"/>
          <c:showVal val="0"/>
          <c:showCatName val="0"/>
          <c:showSerName val="0"/>
          <c:showPercent val="0"/>
          <c:showBubbleSize val="0"/>
        </c:dLbls>
        <c:marker val="1"/>
        <c:smooth val="0"/>
        <c:axId val="456415536"/>
        <c:axId val="456419472"/>
      </c:lineChart>
      <c:catAx>
        <c:axId val="456415536"/>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56419472"/>
        <c:crosses val="autoZero"/>
        <c:auto val="1"/>
        <c:lblAlgn val="ctr"/>
        <c:lblOffset val="100"/>
        <c:noMultiLvlLbl val="0"/>
      </c:catAx>
      <c:valAx>
        <c:axId val="456419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Live Load Distribution Factor</a:t>
                </a:r>
              </a:p>
            </c:rich>
          </c:tx>
          <c:layout>
            <c:manualLayout>
              <c:xMode val="edge"/>
              <c:yMode val="edge"/>
              <c:x val="3.0459485833501582E-2"/>
              <c:y val="4.867891513560804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56415536"/>
        <c:crosses val="autoZero"/>
        <c:crossBetween val="between"/>
        <c:majorUnit val="0.1"/>
      </c:valAx>
      <c:spPr>
        <a:noFill/>
        <a:ln>
          <a:noFill/>
        </a:ln>
        <a:effectLst/>
      </c:spPr>
    </c:plotArea>
    <c:legend>
      <c:legendPos val="r"/>
      <c:legendEntry>
        <c:idx val="0"/>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Entry>
      <c:legendEntry>
        <c:idx val="4"/>
        <c:delete val="1"/>
      </c:legendEntry>
      <c:layout>
        <c:manualLayout>
          <c:xMode val="edge"/>
          <c:yMode val="edge"/>
          <c:x val="0.73017312739753681"/>
          <c:y val="0.20717585301837271"/>
          <c:w val="0.25766892119254325"/>
          <c:h val="0.580261908750767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baseline="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734571640083445E-2"/>
          <c:y val="0.17193934091571886"/>
          <c:w val="0.56521754492226928"/>
          <c:h val="0.80219269466316712"/>
        </c:manualLayout>
      </c:layout>
      <c:scatterChart>
        <c:scatterStyle val="smoothMarker"/>
        <c:varyColors val="0"/>
        <c:ser>
          <c:idx val="3"/>
          <c:order val="3"/>
          <c:tx>
            <c:strRef>
              <c:f>Sheet3!$E$5:$E$7</c:f>
              <c:strCache>
                <c:ptCount val="3"/>
                <c:pt idx="0">
                  <c:v>152 mm ( 6 in.) Slab &amp; No Diaphragm</c:v>
                </c:pt>
              </c:strCache>
              <c:extLst xmlns:c15="http://schemas.microsoft.com/office/drawing/2012/chart"/>
            </c:strRef>
          </c:tx>
          <c:spPr>
            <a:ln w="9525" cap="rnd">
              <a:solidFill>
                <a:schemeClr val="tx1"/>
              </a:solidFill>
              <a:round/>
            </a:ln>
            <a:effectLst/>
          </c:spPr>
          <c:marker>
            <c:symbol val="none"/>
          </c:marker>
          <c:xVal>
            <c:strRef>
              <c:f>Sheet3!$A$8:$A$20</c:f>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extLst xmlns:c15="http://schemas.microsoft.com/office/drawing/2012/chart"/>
            </c:strRef>
          </c:xVal>
          <c:yVal>
            <c:numRef>
              <c:f>Sheet3!$O$73:$O$85</c:f>
              <c:numCache>
                <c:formatCode>General</c:formatCode>
                <c:ptCount val="13"/>
                <c:pt idx="0">
                  <c:v>19.357340000000001</c:v>
                </c:pt>
                <c:pt idx="1">
                  <c:v>19.16938</c:v>
                </c:pt>
                <c:pt idx="2">
                  <c:v>18.849339999999998</c:v>
                </c:pt>
                <c:pt idx="3">
                  <c:v>18.430240000000001</c:v>
                </c:pt>
                <c:pt idx="4">
                  <c:v>17.797779999999999</c:v>
                </c:pt>
                <c:pt idx="5">
                  <c:v>16.827499999999997</c:v>
                </c:pt>
                <c:pt idx="6">
                  <c:v>15.5067</c:v>
                </c:pt>
                <c:pt idx="7">
                  <c:v>13.949679999999999</c:v>
                </c:pt>
                <c:pt idx="8">
                  <c:v>12.184379999999999</c:v>
                </c:pt>
                <c:pt idx="9">
                  <c:v>10.24128</c:v>
                </c:pt>
                <c:pt idx="10">
                  <c:v>8.4454999999999991</c:v>
                </c:pt>
                <c:pt idx="11">
                  <c:v>7.1907399999999999</c:v>
                </c:pt>
                <c:pt idx="12">
                  <c:v>6.0604399999999998</c:v>
                </c:pt>
              </c:numCache>
            </c:numRef>
          </c:yVal>
          <c:smooth val="1"/>
          <c:extLst>
            <c:ext xmlns:c16="http://schemas.microsoft.com/office/drawing/2014/chart" uri="{C3380CC4-5D6E-409C-BE32-E72D297353CC}">
              <c16:uniqueId val="{00000000-D24F-4E49-8865-5825EBEC62B6}"/>
            </c:ext>
          </c:extLst>
        </c:ser>
        <c:ser>
          <c:idx val="7"/>
          <c:order val="7"/>
          <c:tx>
            <c:strRef>
              <c:f>Sheet3!$I$5:$I$7</c:f>
              <c:strCache>
                <c:ptCount val="3"/>
                <c:pt idx="0">
                  <c:v>152 mm (6 in.) Slab &amp; Full-Width Concrete Diaphragm</c:v>
                </c:pt>
              </c:strCache>
              <c:extLst xmlns:c15="http://schemas.microsoft.com/office/drawing/2012/chart"/>
            </c:strRef>
          </c:tx>
          <c:spPr>
            <a:ln w="9525" cap="rnd">
              <a:solidFill>
                <a:schemeClr val="tx1"/>
              </a:solidFill>
              <a:prstDash val="dash"/>
              <a:round/>
            </a:ln>
            <a:effectLst/>
          </c:spPr>
          <c:marker>
            <c:symbol val="none"/>
          </c:marker>
          <c:xVal>
            <c:strRef>
              <c:f>Sheet3!$A$8:$A$20</c:f>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extLst xmlns:c15="http://schemas.microsoft.com/office/drawing/2012/chart"/>
            </c:strRef>
          </c:xVal>
          <c:yVal>
            <c:numRef>
              <c:f>Sheet3!$P$73:$P$85</c:f>
              <c:numCache>
                <c:formatCode>General</c:formatCode>
                <c:ptCount val="13"/>
                <c:pt idx="0">
                  <c:v>20.807680000000001</c:v>
                </c:pt>
                <c:pt idx="1">
                  <c:v>19.847559999999998</c:v>
                </c:pt>
                <c:pt idx="2">
                  <c:v>18.879819999999999</c:v>
                </c:pt>
                <c:pt idx="3">
                  <c:v>17.886680000000002</c:v>
                </c:pt>
                <c:pt idx="4">
                  <c:v>16.83766</c:v>
                </c:pt>
                <c:pt idx="5">
                  <c:v>15.697199999999999</c:v>
                </c:pt>
                <c:pt idx="6">
                  <c:v>14.45768</c:v>
                </c:pt>
                <c:pt idx="7">
                  <c:v>13.13434</c:v>
                </c:pt>
                <c:pt idx="8">
                  <c:v>11.739879999999999</c:v>
                </c:pt>
                <c:pt idx="9">
                  <c:v>10.287000000000001</c:v>
                </c:pt>
                <c:pt idx="10">
                  <c:v>8.9966799999999996</c:v>
                </c:pt>
                <c:pt idx="11">
                  <c:v>8.3032599999999999</c:v>
                </c:pt>
                <c:pt idx="12">
                  <c:v>7.6276200000000003</c:v>
                </c:pt>
              </c:numCache>
            </c:numRef>
          </c:yVal>
          <c:smooth val="1"/>
          <c:extLst>
            <c:ext xmlns:c16="http://schemas.microsoft.com/office/drawing/2014/chart" uri="{C3380CC4-5D6E-409C-BE32-E72D297353CC}">
              <c16:uniqueId val="{00000001-D24F-4E49-8865-5825EBEC62B6}"/>
            </c:ext>
          </c:extLst>
        </c:ser>
        <c:ser>
          <c:idx val="11"/>
          <c:order val="11"/>
          <c:tx>
            <c:strRef>
              <c:f>Sheet3!$M$5:$M$7</c:f>
              <c:strCache>
                <c:ptCount val="3"/>
                <c:pt idx="0">
                  <c:v>203 mm (8 in.) Slab &amp; No Diaphragm</c:v>
                </c:pt>
              </c:strCache>
              <c:extLst xmlns:c15="http://schemas.microsoft.com/office/drawing/2012/chart"/>
            </c:strRef>
          </c:tx>
          <c:spPr>
            <a:ln w="19050" cap="rnd">
              <a:solidFill>
                <a:schemeClr val="tx1"/>
              </a:solidFill>
              <a:round/>
            </a:ln>
            <a:effectLst/>
          </c:spPr>
          <c:marker>
            <c:symbol val="none"/>
          </c:marker>
          <c:xVal>
            <c:strRef>
              <c:f>Sheet3!$A$8:$A$20</c:f>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extLst xmlns:c15="http://schemas.microsoft.com/office/drawing/2012/chart"/>
            </c:strRef>
          </c:xVal>
          <c:yVal>
            <c:numRef>
              <c:f>Sheet3!$Q$73:$Q$85</c:f>
              <c:numCache>
                <c:formatCode>General</c:formatCode>
                <c:ptCount val="13"/>
                <c:pt idx="0">
                  <c:v>16.997679999999999</c:v>
                </c:pt>
                <c:pt idx="1">
                  <c:v>16.616679999999999</c:v>
                </c:pt>
                <c:pt idx="2">
                  <c:v>16.18488</c:v>
                </c:pt>
                <c:pt idx="3">
                  <c:v>15.681959999999998</c:v>
                </c:pt>
                <c:pt idx="4">
                  <c:v>15.04696</c:v>
                </c:pt>
                <c:pt idx="5">
                  <c:v>14.2113</c:v>
                </c:pt>
                <c:pt idx="6">
                  <c:v>13.164819999999999</c:v>
                </c:pt>
                <c:pt idx="7">
                  <c:v>11.953239999999999</c:v>
                </c:pt>
                <c:pt idx="8">
                  <c:v>10.60704</c:v>
                </c:pt>
                <c:pt idx="9">
                  <c:v>9.1617800000000003</c:v>
                </c:pt>
                <c:pt idx="10">
                  <c:v>7.7292199999999998</c:v>
                </c:pt>
                <c:pt idx="11">
                  <c:v>6.7106799999999991</c:v>
                </c:pt>
                <c:pt idx="12">
                  <c:v>5.8496199999999998</c:v>
                </c:pt>
              </c:numCache>
            </c:numRef>
          </c:yVal>
          <c:smooth val="1"/>
          <c:extLst>
            <c:ext xmlns:c16="http://schemas.microsoft.com/office/drawing/2014/chart" uri="{C3380CC4-5D6E-409C-BE32-E72D297353CC}">
              <c16:uniqueId val="{00000002-D24F-4E49-8865-5825EBEC62B6}"/>
            </c:ext>
          </c:extLst>
        </c:ser>
        <c:ser>
          <c:idx val="12"/>
          <c:order val="12"/>
          <c:tx>
            <c:strRef>
              <c:f>Sheet3!$N$5</c:f>
              <c:strCache>
                <c:ptCount val="1"/>
                <c:pt idx="0">
                  <c:v>203 mm (8 in.) Slab &amp; Full-Width Concrete Diaphragm</c:v>
                </c:pt>
              </c:strCache>
            </c:strRef>
          </c:tx>
          <c:spPr>
            <a:ln w="19050" cap="rnd">
              <a:solidFill>
                <a:schemeClr val="tx1"/>
              </a:solidFill>
              <a:prstDash val="dash"/>
              <a:round/>
            </a:ln>
            <a:effectLst/>
          </c:spPr>
          <c:marker>
            <c:symbol val="none"/>
          </c:marker>
          <c:yVal>
            <c:numRef>
              <c:f>Sheet3!$R$73:$R$85</c:f>
              <c:numCache>
                <c:formatCode>General</c:formatCode>
                <c:ptCount val="13"/>
                <c:pt idx="0">
                  <c:v>17.815559999999998</c:v>
                </c:pt>
                <c:pt idx="1">
                  <c:v>17.015460000000001</c:v>
                </c:pt>
                <c:pt idx="2">
                  <c:v>16.215359999999997</c:v>
                </c:pt>
                <c:pt idx="3">
                  <c:v>15.392399999999999</c:v>
                </c:pt>
                <c:pt idx="4">
                  <c:v>14.523719999999999</c:v>
                </c:pt>
                <c:pt idx="5">
                  <c:v>13.583920000000001</c:v>
                </c:pt>
                <c:pt idx="6">
                  <c:v>12.570459999999999</c:v>
                </c:pt>
                <c:pt idx="7">
                  <c:v>11.48842</c:v>
                </c:pt>
                <c:pt idx="8">
                  <c:v>10.347959999999999</c:v>
                </c:pt>
                <c:pt idx="9">
                  <c:v>9.1693999999999996</c:v>
                </c:pt>
                <c:pt idx="10">
                  <c:v>7.9832200000000002</c:v>
                </c:pt>
                <c:pt idx="11">
                  <c:v>7.3659999999999988</c:v>
                </c:pt>
                <c:pt idx="12">
                  <c:v>6.8122799999999994</c:v>
                </c:pt>
              </c:numCache>
            </c:numRef>
          </c:yVal>
          <c:smooth val="1"/>
          <c:extLst>
            <c:ext xmlns:c16="http://schemas.microsoft.com/office/drawing/2014/chart" uri="{C3380CC4-5D6E-409C-BE32-E72D297353CC}">
              <c16:uniqueId val="{00000003-D24F-4E49-8865-5825EBEC62B6}"/>
            </c:ext>
          </c:extLst>
        </c:ser>
        <c:dLbls>
          <c:showLegendKey val="0"/>
          <c:showVal val="0"/>
          <c:showCatName val="0"/>
          <c:showSerName val="0"/>
          <c:showPercent val="0"/>
          <c:showBubbleSize val="0"/>
        </c:dLbls>
        <c:axId val="393938448"/>
        <c:axId val="393943368"/>
        <c:extLst>
          <c:ext xmlns:c15="http://schemas.microsoft.com/office/drawing/2012/chart" uri="{02D57815-91ED-43cb-92C2-25804820EDAC}">
            <c15:filteredScatterSeries>
              <c15:ser>
                <c:idx val="0"/>
                <c:order val="0"/>
                <c:tx>
                  <c:strRef>
                    <c:extLst>
                      <c:ext uri="{02D57815-91ED-43cb-92C2-25804820EDAC}">
                        <c15:formulaRef>
                          <c15:sqref>Sheet3!$B$5:$B$7</c15:sqref>
                        </c15:formulaRef>
                      </c:ext>
                    </c:extLst>
                    <c:strCache>
                      <c:ptCount val="3"/>
                      <c:pt idx="0">
                        <c:v>152 mm ( 6 in.) Slab &amp; No Diaphragm</c:v>
                      </c:pt>
                    </c:strCache>
                  </c:strRef>
                </c:tx>
                <c:spPr>
                  <a:ln w="15875" cap="rnd" cmpd="sng">
                    <a:solidFill>
                      <a:schemeClr val="tx1"/>
                    </a:solidFill>
                    <a:round/>
                  </a:ln>
                  <a:effectLst/>
                </c:spPr>
                <c:marker>
                  <c:symbol val="none"/>
                </c:marker>
                <c:xVal>
                  <c:strRef>
                    <c:extLst>
                      <c:ext uri="{02D57815-91ED-43cb-92C2-25804820EDAC}">
                        <c15:formulaRef>
                          <c15:sqref>Sheet3!$A$8:$A$20</c15:sqref>
                        </c15:formulaRef>
                      </c:ext>
                    </c:extLst>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strRef>
                </c:xVal>
                <c:yVal>
                  <c:numRef>
                    <c:extLst>
                      <c:ext uri="{02D57815-91ED-43cb-92C2-25804820EDAC}">
                        <c15:formulaRef>
                          <c15:sqref>Sheet3!$B$8:$B$20</c15:sqref>
                        </c15:formulaRef>
                      </c:ext>
                    </c:extLst>
                    <c:numCache>
                      <c:formatCode>0.00</c:formatCode>
                      <c:ptCount val="13"/>
                      <c:pt idx="0">
                        <c:v>0.63725000000000009</c:v>
                      </c:pt>
                      <c:pt idx="1">
                        <c:v>0.58858333333333335</c:v>
                      </c:pt>
                      <c:pt idx="2">
                        <c:v>0.53200000000000003</c:v>
                      </c:pt>
                      <c:pt idx="3">
                        <c:v>0.46891666666666665</c:v>
                      </c:pt>
                      <c:pt idx="4">
                        <c:v>0.39675000000000005</c:v>
                      </c:pt>
                      <c:pt idx="5">
                        <c:v>0.31974999999999998</c:v>
                      </c:pt>
                      <c:pt idx="6">
                        <c:v>0.24691666666666667</c:v>
                      </c:pt>
                      <c:pt idx="7">
                        <c:v>0.18225000000000002</c:v>
                      </c:pt>
                      <c:pt idx="8">
                        <c:v>0.12666666666666668</c:v>
                      </c:pt>
                      <c:pt idx="9">
                        <c:v>7.9083333333333339E-2</c:v>
                      </c:pt>
                      <c:pt idx="10">
                        <c:v>4.5083333333333336E-2</c:v>
                      </c:pt>
                      <c:pt idx="11">
                        <c:v>2.7750000000000004E-2</c:v>
                      </c:pt>
                      <c:pt idx="12">
                        <c:v>-4.2416666666666672E-2</c:v>
                      </c:pt>
                    </c:numCache>
                  </c:numRef>
                </c:yVal>
                <c:smooth val="1"/>
                <c:extLst>
                  <c:ext xmlns:c16="http://schemas.microsoft.com/office/drawing/2014/chart" uri="{C3380CC4-5D6E-409C-BE32-E72D297353CC}">
                    <c16:uniqueId val="{00000004-D24F-4E49-8865-5825EBEC62B6}"/>
                  </c:ext>
                </c:extLst>
              </c15:ser>
            </c15:filteredScatterSeries>
            <c15:filteredScatterSeries>
              <c15:ser>
                <c:idx val="1"/>
                <c:order val="1"/>
                <c:tx>
                  <c:strRef>
                    <c:extLst xmlns:c15="http://schemas.microsoft.com/office/drawing/2012/chart">
                      <c:ext xmlns:c15="http://schemas.microsoft.com/office/drawing/2012/chart" uri="{02D57815-91ED-43cb-92C2-25804820EDAC}">
                        <c15:formulaRef>
                          <c15:sqref>Sheet3!$C$5:$C$7</c15:sqref>
                        </c15:formulaRef>
                      </c:ext>
                    </c:extLst>
                    <c:strCache>
                      <c:ptCount val="3"/>
                      <c:pt idx="0">
                        <c:v>152 mm ( 6 in.) Slab &amp; No Diaphragm</c:v>
                      </c:pt>
                    </c:strCache>
                  </c:strRef>
                </c:tx>
                <c:spPr>
                  <a:ln w="15875" cap="rnd">
                    <a:solidFill>
                      <a:schemeClr val="tx1"/>
                    </a:solidFill>
                    <a:round/>
                  </a:ln>
                  <a:effectLst/>
                </c:spPr>
                <c:marker>
                  <c:symbol val="none"/>
                </c:marker>
                <c:xVal>
                  <c:strRef>
                    <c:extLst xmlns:c15="http://schemas.microsoft.com/office/drawing/2012/chart">
                      <c:ext xmlns:c15="http://schemas.microsoft.com/office/drawing/2012/chart" uri="{02D57815-91ED-43cb-92C2-25804820EDAC}">
                        <c15:formulaRef>
                          <c15:sqref>Sheet3!$A$8:$A$20</c15:sqref>
                        </c15:formulaRef>
                      </c:ext>
                    </c:extLst>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strRef>
                </c:xVal>
                <c:yVal>
                  <c:numRef>
                    <c:extLst xmlns:c15="http://schemas.microsoft.com/office/drawing/2012/chart">
                      <c:ext xmlns:c15="http://schemas.microsoft.com/office/drawing/2012/chart" uri="{02D57815-91ED-43cb-92C2-25804820EDAC}">
                        <c15:formulaRef>
                          <c15:sqref>Sheet3!$C$8:$C$20</c15:sqref>
                        </c15:formulaRef>
                      </c:ext>
                    </c:extLst>
                    <c:numCache>
                      <c:formatCode>0.00</c:formatCode>
                      <c:ptCount val="13"/>
                      <c:pt idx="0">
                        <c:v>0.61075000000000002</c:v>
                      </c:pt>
                      <c:pt idx="1">
                        <c:v>0.57091666666666674</c:v>
                      </c:pt>
                      <c:pt idx="2">
                        <c:v>0.52216666666666678</c:v>
                      </c:pt>
                      <c:pt idx="3">
                        <c:v>0.46550000000000002</c:v>
                      </c:pt>
                      <c:pt idx="4">
                        <c:v>0.3989166666666667</c:v>
                      </c:pt>
                      <c:pt idx="5">
                        <c:v>0.32508333333333334</c:v>
                      </c:pt>
                      <c:pt idx="6">
                        <c:v>0.25350000000000006</c:v>
                      </c:pt>
                      <c:pt idx="7">
                        <c:v>0.18925</c:v>
                      </c:pt>
                      <c:pt idx="8">
                        <c:v>0.13375000000000001</c:v>
                      </c:pt>
                      <c:pt idx="9">
                        <c:v>8.6166666666666669E-2</c:v>
                      </c:pt>
                      <c:pt idx="10">
                        <c:v>4.9166666666666664E-2</c:v>
                      </c:pt>
                      <c:pt idx="11">
                        <c:v>3.1833333333333332E-2</c:v>
                      </c:pt>
                      <c:pt idx="12">
                        <c:v>-3.9166666666666669E-2</c:v>
                      </c:pt>
                    </c:numCache>
                  </c:numRef>
                </c:yVal>
                <c:smooth val="1"/>
                <c:extLst xmlns:c15="http://schemas.microsoft.com/office/drawing/2012/chart">
                  <c:ext xmlns:c16="http://schemas.microsoft.com/office/drawing/2014/chart" uri="{C3380CC4-5D6E-409C-BE32-E72D297353CC}">
                    <c16:uniqueId val="{00000005-D24F-4E49-8865-5825EBEC62B6}"/>
                  </c:ext>
                </c:extLst>
              </c15:ser>
            </c15:filteredScatterSeries>
            <c15:filteredScatterSeries>
              <c15:ser>
                <c:idx val="2"/>
                <c:order val="2"/>
                <c:tx>
                  <c:strRef>
                    <c:extLst xmlns:c15="http://schemas.microsoft.com/office/drawing/2012/chart">
                      <c:ext xmlns:c15="http://schemas.microsoft.com/office/drawing/2012/chart" uri="{02D57815-91ED-43cb-92C2-25804820EDAC}">
                        <c15:formulaRef>
                          <c15:sqref>Sheet3!$D$5:$D$7</c15:sqref>
                        </c15:formulaRef>
                      </c:ext>
                    </c:extLst>
                    <c:strCache>
                      <c:ptCount val="3"/>
                      <c:pt idx="0">
                        <c:v>152 mm ( 6 in.) Slab &amp; No Diaphragm</c:v>
                      </c:pt>
                    </c:strCache>
                  </c:strRef>
                </c:tx>
                <c:spPr>
                  <a:ln w="15875" cap="rnd">
                    <a:solidFill>
                      <a:schemeClr val="tx1"/>
                    </a:solidFill>
                    <a:round/>
                  </a:ln>
                  <a:effectLst/>
                </c:spPr>
                <c:marker>
                  <c:symbol val="none"/>
                </c:marker>
                <c:xVal>
                  <c:strRef>
                    <c:extLst xmlns:c15="http://schemas.microsoft.com/office/drawing/2012/chart">
                      <c:ext xmlns:c15="http://schemas.microsoft.com/office/drawing/2012/chart" uri="{02D57815-91ED-43cb-92C2-25804820EDAC}">
                        <c15:formulaRef>
                          <c15:sqref>Sheet3!$A$8:$A$20</c15:sqref>
                        </c15:formulaRef>
                      </c:ext>
                    </c:extLst>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strRef>
                </c:xVal>
                <c:yVal>
                  <c:numRef>
                    <c:extLst xmlns:c15="http://schemas.microsoft.com/office/drawing/2012/chart">
                      <c:ext xmlns:c15="http://schemas.microsoft.com/office/drawing/2012/chart" uri="{02D57815-91ED-43cb-92C2-25804820EDAC}">
                        <c15:formulaRef>
                          <c15:sqref>Sheet3!$D$8:$D$20</c15:sqref>
                        </c15:formulaRef>
                      </c:ext>
                    </c:extLst>
                    <c:numCache>
                      <c:formatCode>0.00</c:formatCode>
                      <c:ptCount val="13"/>
                      <c:pt idx="0">
                        <c:v>0.80069999999999997</c:v>
                      </c:pt>
                      <c:pt idx="1">
                        <c:v>0.78400000000000003</c:v>
                      </c:pt>
                      <c:pt idx="2">
                        <c:v>0.7631</c:v>
                      </c:pt>
                      <c:pt idx="3">
                        <c:v>0.73950000000000005</c:v>
                      </c:pt>
                      <c:pt idx="4">
                        <c:v>0.70730000000000004</c:v>
                      </c:pt>
                      <c:pt idx="5">
                        <c:v>0.66239999999999999</c:v>
                      </c:pt>
                      <c:pt idx="6">
                        <c:v>0.60460000000000003</c:v>
                      </c:pt>
                      <c:pt idx="7">
                        <c:v>0.53890000000000005</c:v>
                      </c:pt>
                      <c:pt idx="8">
                        <c:v>0.46479999999999999</c:v>
                      </c:pt>
                      <c:pt idx="9">
                        <c:v>0.38540000000000002</c:v>
                      </c:pt>
                      <c:pt idx="10">
                        <c:v>0.31640000000000001</c:v>
                      </c:pt>
                      <c:pt idx="11">
                        <c:v>0.26629999999999998</c:v>
                      </c:pt>
                      <c:pt idx="12">
                        <c:v>0.2213</c:v>
                      </c:pt>
                    </c:numCache>
                  </c:numRef>
                </c:yVal>
                <c:smooth val="1"/>
                <c:extLst xmlns:c15="http://schemas.microsoft.com/office/drawing/2012/chart">
                  <c:ext xmlns:c16="http://schemas.microsoft.com/office/drawing/2014/chart" uri="{C3380CC4-5D6E-409C-BE32-E72D297353CC}">
                    <c16:uniqueId val="{00000006-D24F-4E49-8865-5825EBEC62B6}"/>
                  </c:ext>
                </c:extLst>
              </c15:ser>
            </c15:filteredScatterSeries>
            <c15:filteredScatterSeries>
              <c15:ser>
                <c:idx val="4"/>
                <c:order val="4"/>
                <c:tx>
                  <c:strRef>
                    <c:extLst xmlns:c15="http://schemas.microsoft.com/office/drawing/2012/chart">
                      <c:ext xmlns:c15="http://schemas.microsoft.com/office/drawing/2012/chart" uri="{02D57815-91ED-43cb-92C2-25804820EDAC}">
                        <c15:formulaRef>
                          <c15:sqref>Sheet3!$F$5:$F$7</c15:sqref>
                        </c15:formulaRef>
                      </c:ext>
                    </c:extLst>
                    <c:strCache>
                      <c:ptCount val="3"/>
                      <c:pt idx="0">
                        <c:v>152 mm (6 in.) Slab &amp; Full-Width Concrete Diaphragm</c:v>
                      </c:pt>
                    </c:strCache>
                  </c:strRef>
                </c:tx>
                <c:spPr>
                  <a:ln w="15875" cap="rnd">
                    <a:solidFill>
                      <a:schemeClr val="tx1"/>
                    </a:solidFill>
                    <a:prstDash val="dash"/>
                    <a:round/>
                  </a:ln>
                  <a:effectLst/>
                </c:spPr>
                <c:marker>
                  <c:symbol val="none"/>
                </c:marker>
                <c:xVal>
                  <c:strRef>
                    <c:extLst xmlns:c15="http://schemas.microsoft.com/office/drawing/2012/chart">
                      <c:ext xmlns:c15="http://schemas.microsoft.com/office/drawing/2012/chart" uri="{02D57815-91ED-43cb-92C2-25804820EDAC}">
                        <c15:formulaRef>
                          <c15:sqref>Sheet3!$A$8:$A$20</c15:sqref>
                        </c15:formulaRef>
                      </c:ext>
                    </c:extLst>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strRef>
                </c:xVal>
                <c:yVal>
                  <c:numRef>
                    <c:extLst xmlns:c15="http://schemas.microsoft.com/office/drawing/2012/chart">
                      <c:ext xmlns:c15="http://schemas.microsoft.com/office/drawing/2012/chart" uri="{02D57815-91ED-43cb-92C2-25804820EDAC}">
                        <c15:formulaRef>
                          <c15:sqref>Sheet3!$F$8:$F$20</c15:sqref>
                        </c15:formulaRef>
                      </c:ext>
                    </c:extLst>
                    <c:numCache>
                      <c:formatCode>0.00</c:formatCode>
                      <c:ptCount val="13"/>
                      <c:pt idx="0">
                        <c:v>0.63441666666666663</c:v>
                      </c:pt>
                      <c:pt idx="1">
                        <c:v>0.57399999999999995</c:v>
                      </c:pt>
                      <c:pt idx="2">
                        <c:v>0.51300000000000001</c:v>
                      </c:pt>
                      <c:pt idx="3">
                        <c:v>0.45133333333333331</c:v>
                      </c:pt>
                      <c:pt idx="4">
                        <c:v>0.38875000000000004</c:v>
                      </c:pt>
                      <c:pt idx="5">
                        <c:v>0.32600000000000001</c:v>
                      </c:pt>
                      <c:pt idx="6">
                        <c:v>0.26483333333333337</c:v>
                      </c:pt>
                      <c:pt idx="7">
                        <c:v>0.20608333333333334</c:v>
                      </c:pt>
                      <c:pt idx="8">
                        <c:v>0.14991666666666667</c:v>
                      </c:pt>
                      <c:pt idx="9">
                        <c:v>9.6250000000000002E-2</c:v>
                      </c:pt>
                      <c:pt idx="10">
                        <c:v>5.5583333333333332E-2</c:v>
                      </c:pt>
                      <c:pt idx="11">
                        <c:v>-4.1166666666666671E-2</c:v>
                      </c:pt>
                      <c:pt idx="12">
                        <c:v>-7.1000000000000008E-2</c:v>
                      </c:pt>
                    </c:numCache>
                  </c:numRef>
                </c:yVal>
                <c:smooth val="1"/>
                <c:extLst xmlns:c15="http://schemas.microsoft.com/office/drawing/2012/chart">
                  <c:ext xmlns:c16="http://schemas.microsoft.com/office/drawing/2014/chart" uri="{C3380CC4-5D6E-409C-BE32-E72D297353CC}">
                    <c16:uniqueId val="{00000007-D24F-4E49-8865-5825EBEC62B6}"/>
                  </c:ext>
                </c:extLst>
              </c15:ser>
            </c15:filteredScatterSeries>
            <c15:filteredScatterSeries>
              <c15:ser>
                <c:idx val="5"/>
                <c:order val="5"/>
                <c:tx>
                  <c:strRef>
                    <c:extLst xmlns:c15="http://schemas.microsoft.com/office/drawing/2012/chart">
                      <c:ext xmlns:c15="http://schemas.microsoft.com/office/drawing/2012/chart" uri="{02D57815-91ED-43cb-92C2-25804820EDAC}">
                        <c15:formulaRef>
                          <c15:sqref>Sheet3!$G$5:$G$7</c15:sqref>
                        </c15:formulaRef>
                      </c:ext>
                    </c:extLst>
                    <c:strCache>
                      <c:ptCount val="3"/>
                      <c:pt idx="0">
                        <c:v>152 mm (6 in.) Slab &amp; Full-Width Concrete Diaphragm</c:v>
                      </c:pt>
                    </c:strCache>
                  </c:strRef>
                </c:tx>
                <c:spPr>
                  <a:ln w="15875" cap="rnd">
                    <a:solidFill>
                      <a:schemeClr val="tx1"/>
                    </a:solidFill>
                    <a:prstDash val="dash"/>
                    <a:round/>
                  </a:ln>
                  <a:effectLst/>
                </c:spPr>
                <c:marker>
                  <c:symbol val="none"/>
                </c:marker>
                <c:xVal>
                  <c:strRef>
                    <c:extLst xmlns:c15="http://schemas.microsoft.com/office/drawing/2012/chart">
                      <c:ext xmlns:c15="http://schemas.microsoft.com/office/drawing/2012/chart" uri="{02D57815-91ED-43cb-92C2-25804820EDAC}">
                        <c15:formulaRef>
                          <c15:sqref>Sheet3!$A$8:$A$20</c15:sqref>
                        </c15:formulaRef>
                      </c:ext>
                    </c:extLst>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strRef>
                </c:xVal>
                <c:yVal>
                  <c:numRef>
                    <c:extLst xmlns:c15="http://schemas.microsoft.com/office/drawing/2012/chart">
                      <c:ext xmlns:c15="http://schemas.microsoft.com/office/drawing/2012/chart" uri="{02D57815-91ED-43cb-92C2-25804820EDAC}">
                        <c15:formulaRef>
                          <c15:sqref>Sheet3!$G$8:$G$20</c15:sqref>
                        </c15:formulaRef>
                      </c:ext>
                    </c:extLst>
                    <c:numCache>
                      <c:formatCode>0.00</c:formatCode>
                      <c:ptCount val="13"/>
                      <c:pt idx="0">
                        <c:v>0.61533333333333329</c:v>
                      </c:pt>
                      <c:pt idx="1">
                        <c:v>0.55941666666666667</c:v>
                      </c:pt>
                      <c:pt idx="2">
                        <c:v>0.50266666666666671</c:v>
                      </c:pt>
                      <c:pt idx="3">
                        <c:v>0.44491666666666674</c:v>
                      </c:pt>
                      <c:pt idx="4">
                        <c:v>0.38591666666666669</c:v>
                      </c:pt>
                      <c:pt idx="5">
                        <c:v>0.32616666666666672</c:v>
                      </c:pt>
                      <c:pt idx="6">
                        <c:v>0.26733333333333331</c:v>
                      </c:pt>
                      <c:pt idx="7">
                        <c:v>0.21041666666666667</c:v>
                      </c:pt>
                      <c:pt idx="8">
                        <c:v>0.156</c:v>
                      </c:pt>
                      <c:pt idx="9">
                        <c:v>0.10375000000000001</c:v>
                      </c:pt>
                      <c:pt idx="10">
                        <c:v>6.0166666666666667E-2</c:v>
                      </c:pt>
                      <c:pt idx="11">
                        <c:v>4.0750000000000001E-2</c:v>
                      </c:pt>
                      <c:pt idx="12">
                        <c:v>-6.5416666666666665E-2</c:v>
                      </c:pt>
                    </c:numCache>
                  </c:numRef>
                </c:yVal>
                <c:smooth val="1"/>
                <c:extLst xmlns:c15="http://schemas.microsoft.com/office/drawing/2012/chart">
                  <c:ext xmlns:c16="http://schemas.microsoft.com/office/drawing/2014/chart" uri="{C3380CC4-5D6E-409C-BE32-E72D297353CC}">
                    <c16:uniqueId val="{00000008-D24F-4E49-8865-5825EBEC62B6}"/>
                  </c:ext>
                </c:extLst>
              </c15:ser>
            </c15:filteredScatterSeries>
            <c15:filteredScatterSeries>
              <c15:ser>
                <c:idx val="6"/>
                <c:order val="6"/>
                <c:tx>
                  <c:strRef>
                    <c:extLst xmlns:c15="http://schemas.microsoft.com/office/drawing/2012/chart">
                      <c:ext xmlns:c15="http://schemas.microsoft.com/office/drawing/2012/chart" uri="{02D57815-91ED-43cb-92C2-25804820EDAC}">
                        <c15:formulaRef>
                          <c15:sqref>Sheet3!$H$5:$H$7</c15:sqref>
                        </c15:formulaRef>
                      </c:ext>
                    </c:extLst>
                    <c:strCache>
                      <c:ptCount val="3"/>
                      <c:pt idx="0">
                        <c:v>152 mm (6 in.) Slab &amp; Full-Width Concrete Diaphragm</c:v>
                      </c:pt>
                    </c:strCache>
                  </c:strRef>
                </c:tx>
                <c:spPr>
                  <a:ln w="15875" cap="rnd">
                    <a:solidFill>
                      <a:schemeClr val="tx1"/>
                    </a:solidFill>
                    <a:prstDash val="dash"/>
                    <a:round/>
                  </a:ln>
                  <a:effectLst/>
                </c:spPr>
                <c:marker>
                  <c:symbol val="none"/>
                </c:marker>
                <c:xVal>
                  <c:strRef>
                    <c:extLst xmlns:c15="http://schemas.microsoft.com/office/drawing/2012/chart">
                      <c:ext xmlns:c15="http://schemas.microsoft.com/office/drawing/2012/chart" uri="{02D57815-91ED-43cb-92C2-25804820EDAC}">
                        <c15:formulaRef>
                          <c15:sqref>Sheet3!$A$8:$A$20</c15:sqref>
                        </c15:formulaRef>
                      </c:ext>
                    </c:extLst>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strRef>
                </c:xVal>
                <c:yVal>
                  <c:numRef>
                    <c:extLst xmlns:c15="http://schemas.microsoft.com/office/drawing/2012/chart">
                      <c:ext xmlns:c15="http://schemas.microsoft.com/office/drawing/2012/chart" uri="{02D57815-91ED-43cb-92C2-25804820EDAC}">
                        <c15:formulaRef>
                          <c15:sqref>Sheet3!$H$8:$H$20</c15:sqref>
                        </c15:formulaRef>
                      </c:ext>
                    </c:extLst>
                    <c:numCache>
                      <c:formatCode>0.00</c:formatCode>
                      <c:ptCount val="13"/>
                      <c:pt idx="0">
                        <c:v>0.85229999999999995</c:v>
                      </c:pt>
                      <c:pt idx="1">
                        <c:v>0.80810000000000004</c:v>
                      </c:pt>
                      <c:pt idx="2">
                        <c:v>0.76370000000000005</c:v>
                      </c:pt>
                      <c:pt idx="3">
                        <c:v>0.71860000000000002</c:v>
                      </c:pt>
                      <c:pt idx="4">
                        <c:v>0.6714</c:v>
                      </c:pt>
                      <c:pt idx="5">
                        <c:v>0.621</c:v>
                      </c:pt>
                      <c:pt idx="6">
                        <c:v>0.56699999999999995</c:v>
                      </c:pt>
                      <c:pt idx="7">
                        <c:v>0.5101</c:v>
                      </c:pt>
                      <c:pt idx="8">
                        <c:v>0.45069999999999999</c:v>
                      </c:pt>
                      <c:pt idx="9">
                        <c:v>0.38950000000000001</c:v>
                      </c:pt>
                      <c:pt idx="10">
                        <c:v>0.33929999999999999</c:v>
                      </c:pt>
                      <c:pt idx="11">
                        <c:v>0.30909999999999999</c:v>
                      </c:pt>
                      <c:pt idx="12">
                        <c:v>0.2797</c:v>
                      </c:pt>
                    </c:numCache>
                  </c:numRef>
                </c:yVal>
                <c:smooth val="1"/>
                <c:extLst xmlns:c15="http://schemas.microsoft.com/office/drawing/2012/chart">
                  <c:ext xmlns:c16="http://schemas.microsoft.com/office/drawing/2014/chart" uri="{C3380CC4-5D6E-409C-BE32-E72D297353CC}">
                    <c16:uniqueId val="{00000009-D24F-4E49-8865-5825EBEC62B6}"/>
                  </c:ext>
                </c:extLst>
              </c15:ser>
            </c15:filteredScatterSeries>
            <c15:filteredScatterSeries>
              <c15:ser>
                <c:idx val="8"/>
                <c:order val="8"/>
                <c:tx>
                  <c:strRef>
                    <c:extLst xmlns:c15="http://schemas.microsoft.com/office/drawing/2012/chart">
                      <c:ext xmlns:c15="http://schemas.microsoft.com/office/drawing/2012/chart" uri="{02D57815-91ED-43cb-92C2-25804820EDAC}">
                        <c15:formulaRef>
                          <c15:sqref>Sheet3!$J$5:$J$7</c15:sqref>
                        </c15:formulaRef>
                      </c:ext>
                    </c:extLst>
                    <c:strCache>
                      <c:ptCount val="3"/>
                      <c:pt idx="0">
                        <c:v>203 mm (8 in.) Slab &amp; No Diaphragm</c:v>
                      </c:pt>
                    </c:strCache>
                  </c:strRef>
                </c:tx>
                <c:spPr>
                  <a:ln w="15875" cap="rnd">
                    <a:solidFill>
                      <a:schemeClr val="tx1"/>
                    </a:solidFill>
                    <a:prstDash val="sysDot"/>
                    <a:round/>
                  </a:ln>
                  <a:effectLst/>
                </c:spPr>
                <c:marker>
                  <c:symbol val="none"/>
                </c:marker>
                <c:xVal>
                  <c:strRef>
                    <c:extLst xmlns:c15="http://schemas.microsoft.com/office/drawing/2012/chart">
                      <c:ext xmlns:c15="http://schemas.microsoft.com/office/drawing/2012/chart" uri="{02D57815-91ED-43cb-92C2-25804820EDAC}">
                        <c15:formulaRef>
                          <c15:sqref>Sheet3!$A$8:$A$20</c15:sqref>
                        </c15:formulaRef>
                      </c:ext>
                    </c:extLst>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strRef>
                </c:xVal>
                <c:yVal>
                  <c:numRef>
                    <c:extLst xmlns:c15="http://schemas.microsoft.com/office/drawing/2012/chart">
                      <c:ext xmlns:c15="http://schemas.microsoft.com/office/drawing/2012/chart" uri="{02D57815-91ED-43cb-92C2-25804820EDAC}">
                        <c15:formulaRef>
                          <c15:sqref>Sheet3!$J$8:$J$20</c15:sqref>
                        </c15:formulaRef>
                      </c:ext>
                    </c:extLst>
                    <c:numCache>
                      <c:formatCode>0.00</c:formatCode>
                      <c:ptCount val="13"/>
                      <c:pt idx="0">
                        <c:v>0.53900000000000003</c:v>
                      </c:pt>
                      <c:pt idx="1">
                        <c:v>0.49349999999999999</c:v>
                      </c:pt>
                      <c:pt idx="2">
                        <c:v>0.44466666666666665</c:v>
                      </c:pt>
                      <c:pt idx="3">
                        <c:v>0.39241666666666669</c:v>
                      </c:pt>
                      <c:pt idx="4">
                        <c:v>0.33608333333333335</c:v>
                      </c:pt>
                      <c:pt idx="5">
                        <c:v>0.27783333333333332</c:v>
                      </c:pt>
                      <c:pt idx="6">
                        <c:v>0.22183333333333333</c:v>
                      </c:pt>
                      <c:pt idx="7">
                        <c:v>0.17058333333333334</c:v>
                      </c:pt>
                      <c:pt idx="8">
                        <c:v>0.12475</c:v>
                      </c:pt>
                      <c:pt idx="9">
                        <c:v>8.4250000000000005E-2</c:v>
                      </c:pt>
                      <c:pt idx="10">
                        <c:v>4.8166666666666663E-2</c:v>
                      </c:pt>
                      <c:pt idx="11">
                        <c:v>3.1666666666666669E-2</c:v>
                      </c:pt>
                      <c:pt idx="12">
                        <c:v>-3.216666666666667E-2</c:v>
                      </c:pt>
                    </c:numCache>
                  </c:numRef>
                </c:yVal>
                <c:smooth val="1"/>
                <c:extLst xmlns:c15="http://schemas.microsoft.com/office/drawing/2012/chart">
                  <c:ext xmlns:c16="http://schemas.microsoft.com/office/drawing/2014/chart" uri="{C3380CC4-5D6E-409C-BE32-E72D297353CC}">
                    <c16:uniqueId val="{0000000A-D24F-4E49-8865-5825EBEC62B6}"/>
                  </c:ext>
                </c:extLst>
              </c15:ser>
            </c15:filteredScatterSeries>
            <c15:filteredScatterSeries>
              <c15:ser>
                <c:idx val="9"/>
                <c:order val="9"/>
                <c:tx>
                  <c:strRef>
                    <c:extLst xmlns:c15="http://schemas.microsoft.com/office/drawing/2012/chart">
                      <c:ext xmlns:c15="http://schemas.microsoft.com/office/drawing/2012/chart" uri="{02D57815-91ED-43cb-92C2-25804820EDAC}">
                        <c15:formulaRef>
                          <c15:sqref>Sheet3!$K$5:$K$7</c15:sqref>
                        </c15:formulaRef>
                      </c:ext>
                    </c:extLst>
                    <c:strCache>
                      <c:ptCount val="3"/>
                      <c:pt idx="0">
                        <c:v>203 mm (8 in.) Slab &amp; No Diaphragm</c:v>
                      </c:pt>
                    </c:strCache>
                  </c:strRef>
                </c:tx>
                <c:spPr>
                  <a:ln w="15875" cap="rnd" cmpd="sng">
                    <a:solidFill>
                      <a:schemeClr val="tx1"/>
                    </a:solidFill>
                    <a:prstDash val="sysDot"/>
                    <a:round/>
                  </a:ln>
                  <a:effectLst/>
                </c:spPr>
                <c:marker>
                  <c:symbol val="none"/>
                </c:marker>
                <c:xVal>
                  <c:strRef>
                    <c:extLst xmlns:c15="http://schemas.microsoft.com/office/drawing/2012/chart">
                      <c:ext xmlns:c15="http://schemas.microsoft.com/office/drawing/2012/chart" uri="{02D57815-91ED-43cb-92C2-25804820EDAC}">
                        <c15:formulaRef>
                          <c15:sqref>Sheet3!$A$8:$A$20</c15:sqref>
                        </c15:formulaRef>
                      </c:ext>
                    </c:extLst>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strRef>
                </c:xVal>
                <c:yVal>
                  <c:numRef>
                    <c:extLst xmlns:c15="http://schemas.microsoft.com/office/drawing/2012/chart">
                      <c:ext xmlns:c15="http://schemas.microsoft.com/office/drawing/2012/chart" uri="{02D57815-91ED-43cb-92C2-25804820EDAC}">
                        <c15:formulaRef>
                          <c15:sqref>Sheet3!$K$8:$K$20</c15:sqref>
                        </c15:formulaRef>
                      </c:ext>
                    </c:extLst>
                    <c:numCache>
                      <c:formatCode>0.00</c:formatCode>
                      <c:ptCount val="13"/>
                      <c:pt idx="0">
                        <c:v>0.51916666666666667</c:v>
                      </c:pt>
                      <c:pt idx="1">
                        <c:v>0.47966666666666669</c:v>
                      </c:pt>
                      <c:pt idx="2">
                        <c:v>0.4363333333333333</c:v>
                      </c:pt>
                      <c:pt idx="3">
                        <c:v>0.38875000000000004</c:v>
                      </c:pt>
                      <c:pt idx="4">
                        <c:v>0.3364166666666667</c:v>
                      </c:pt>
                      <c:pt idx="5">
                        <c:v>0.28075</c:v>
                      </c:pt>
                      <c:pt idx="6">
                        <c:v>0.22625000000000003</c:v>
                      </c:pt>
                      <c:pt idx="7">
                        <c:v>0.17583333333333334</c:v>
                      </c:pt>
                      <c:pt idx="8">
                        <c:v>0.1305</c:v>
                      </c:pt>
                      <c:pt idx="9">
                        <c:v>9.0249999999999997E-2</c:v>
                      </c:pt>
                      <c:pt idx="10">
                        <c:v>5.4416666666666669E-2</c:v>
                      </c:pt>
                      <c:pt idx="11">
                        <c:v>3.5249999999999997E-2</c:v>
                      </c:pt>
                      <c:pt idx="12">
                        <c:v>-2.9166666666666671E-2</c:v>
                      </c:pt>
                    </c:numCache>
                  </c:numRef>
                </c:yVal>
                <c:smooth val="1"/>
                <c:extLst xmlns:c15="http://schemas.microsoft.com/office/drawing/2012/chart">
                  <c:ext xmlns:c16="http://schemas.microsoft.com/office/drawing/2014/chart" uri="{C3380CC4-5D6E-409C-BE32-E72D297353CC}">
                    <c16:uniqueId val="{0000000B-D24F-4E49-8865-5825EBEC62B6}"/>
                  </c:ext>
                </c:extLst>
              </c15:ser>
            </c15:filteredScatterSeries>
            <c15:filteredScatterSeries>
              <c15:ser>
                <c:idx val="10"/>
                <c:order val="10"/>
                <c:tx>
                  <c:strRef>
                    <c:extLst xmlns:c15="http://schemas.microsoft.com/office/drawing/2012/chart">
                      <c:ext xmlns:c15="http://schemas.microsoft.com/office/drawing/2012/chart" uri="{02D57815-91ED-43cb-92C2-25804820EDAC}">
                        <c15:formulaRef>
                          <c15:sqref>Sheet3!$L$5:$L$7</c15:sqref>
                        </c15:formulaRef>
                      </c:ext>
                    </c:extLst>
                    <c:strCache>
                      <c:ptCount val="3"/>
                      <c:pt idx="0">
                        <c:v>203 mm (8 in.) Slab &amp; No Diaphragm</c:v>
                      </c:pt>
                    </c:strCache>
                  </c:strRef>
                </c:tx>
                <c:spPr>
                  <a:ln w="15875" cap="rnd">
                    <a:solidFill>
                      <a:schemeClr val="tx1"/>
                    </a:solidFill>
                    <a:prstDash val="sysDot"/>
                    <a:round/>
                  </a:ln>
                  <a:effectLst/>
                </c:spPr>
                <c:marker>
                  <c:symbol val="none"/>
                </c:marker>
                <c:xVal>
                  <c:strRef>
                    <c:extLst xmlns:c15="http://schemas.microsoft.com/office/drawing/2012/chart">
                      <c:ext xmlns:c15="http://schemas.microsoft.com/office/drawing/2012/chart" uri="{02D57815-91ED-43cb-92C2-25804820EDAC}">
                        <c15:formulaRef>
                          <c15:sqref>Sheet3!$A$8:$A$20</c15:sqref>
                        </c15:formulaRef>
                      </c:ext>
                    </c:extLst>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strRef>
                </c:xVal>
                <c:yVal>
                  <c:numRef>
                    <c:extLst xmlns:c15="http://schemas.microsoft.com/office/drawing/2012/chart">
                      <c:ext xmlns:c15="http://schemas.microsoft.com/office/drawing/2012/chart" uri="{02D57815-91ED-43cb-92C2-25804820EDAC}">
                        <c15:formulaRef>
                          <c15:sqref>Sheet3!$L$8:$L$20</c15:sqref>
                        </c15:formulaRef>
                      </c:ext>
                    </c:extLst>
                    <c:numCache>
                      <c:formatCode>0.00</c:formatCode>
                      <c:ptCount val="13"/>
                      <c:pt idx="0">
                        <c:v>0.69950000000000001</c:v>
                      </c:pt>
                      <c:pt idx="1">
                        <c:v>0.67769999999999997</c:v>
                      </c:pt>
                      <c:pt idx="2">
                        <c:v>0.65439999999999998</c:v>
                      </c:pt>
                      <c:pt idx="3">
                        <c:v>0.62890000000000001</c:v>
                      </c:pt>
                      <c:pt idx="4">
                        <c:v>0.59830000000000005</c:v>
                      </c:pt>
                      <c:pt idx="5">
                        <c:v>0.56010000000000004</c:v>
                      </c:pt>
                      <c:pt idx="6">
                        <c:v>0.51429999999999998</c:v>
                      </c:pt>
                      <c:pt idx="7">
                        <c:v>0.46279999999999999</c:v>
                      </c:pt>
                      <c:pt idx="8">
                        <c:v>0.40629999999999999</c:v>
                      </c:pt>
                      <c:pt idx="9">
                        <c:v>0.34689999999999999</c:v>
                      </c:pt>
                      <c:pt idx="10">
                        <c:v>0.28870000000000001</c:v>
                      </c:pt>
                      <c:pt idx="11">
                        <c:v>0.25019999999999998</c:v>
                      </c:pt>
                      <c:pt idx="12">
                        <c:v>0.21529999999999999</c:v>
                      </c:pt>
                    </c:numCache>
                  </c:numRef>
                </c:yVal>
                <c:smooth val="1"/>
                <c:extLst xmlns:c15="http://schemas.microsoft.com/office/drawing/2012/chart">
                  <c:ext xmlns:c16="http://schemas.microsoft.com/office/drawing/2014/chart" uri="{C3380CC4-5D6E-409C-BE32-E72D297353CC}">
                    <c16:uniqueId val="{0000000C-D24F-4E49-8865-5825EBEC62B6}"/>
                  </c:ext>
                </c:extLst>
              </c15:ser>
            </c15:filteredScatterSeries>
          </c:ext>
        </c:extLst>
      </c:scatterChart>
      <c:valAx>
        <c:axId val="393938448"/>
        <c:scaling>
          <c:orientation val="minMax"/>
          <c:max val="13"/>
          <c:min val="1"/>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Girder Number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93943368"/>
        <c:crosses val="autoZero"/>
        <c:crossBetween val="midCat"/>
        <c:majorUnit val="1"/>
      </c:valAx>
      <c:valAx>
        <c:axId val="393943368"/>
        <c:scaling>
          <c:orientation val="maxMin"/>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Deflection (mm)</a:t>
                </a:r>
              </a:p>
            </c:rich>
          </c:tx>
          <c:layout>
            <c:manualLayout>
              <c:xMode val="edge"/>
              <c:yMode val="edge"/>
              <c:x val="1.2739585436435833E-2"/>
              <c:y val="0.4085341190239095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93938448"/>
        <c:crosses val="autoZero"/>
        <c:crossBetween val="midCat"/>
        <c:majorUnit val="5"/>
      </c:valAx>
      <c:spPr>
        <a:noFill/>
        <a:ln>
          <a:noFill/>
        </a:ln>
        <a:effectLst/>
      </c:spPr>
    </c:plotArea>
    <c:legend>
      <c:legendPos val="r"/>
      <c:layout>
        <c:manualLayout>
          <c:xMode val="edge"/>
          <c:yMode val="edge"/>
          <c:x val="0.65579059829059838"/>
          <c:y val="0.23058949527860742"/>
          <c:w val="0.3313888888888889"/>
          <c:h val="0.6154493619332066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baseline="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89279224712295"/>
          <c:y val="6.1111111111111109E-2"/>
          <c:w val="0.56032942997509927"/>
          <c:h val="0.64764698162729661"/>
        </c:manualLayout>
      </c:layout>
      <c:barChart>
        <c:barDir val="col"/>
        <c:grouping val="clustered"/>
        <c:varyColors val="0"/>
        <c:ser>
          <c:idx val="0"/>
          <c:order val="0"/>
          <c:tx>
            <c:strRef>
              <c:f>Sheet2!$B$35</c:f>
              <c:strCache>
                <c:ptCount val="1"/>
                <c:pt idx="0">
                  <c:v>Exterior Girders only</c:v>
                </c:pt>
              </c:strCache>
            </c:strRef>
          </c:tx>
          <c:spPr>
            <a:pattFill prst="wdUpDiag">
              <a:fgClr>
                <a:schemeClr val="tx1"/>
              </a:fgClr>
              <a:bgClr>
                <a:schemeClr val="bg1"/>
              </a:bgClr>
            </a:pattFill>
            <a:ln>
              <a:solidFill>
                <a:schemeClr val="tx1"/>
              </a:solidFill>
            </a:ln>
            <a:effectLst/>
          </c:spPr>
          <c:invertIfNegative val="0"/>
          <c:cat>
            <c:multiLvlStrRef>
              <c:f>Sheet2!$C$33:$F$34</c:f>
              <c:multiLvlStrCache>
                <c:ptCount val="4"/>
                <c:lvl>
                  <c:pt idx="0">
                    <c:v>One lane Loaded</c:v>
                  </c:pt>
                  <c:pt idx="1">
                    <c:v>Two Lanes Loaded</c:v>
                  </c:pt>
                  <c:pt idx="2">
                    <c:v>One lane Loaded</c:v>
                  </c:pt>
                  <c:pt idx="3">
                    <c:v>Two Lanes Loaded</c:v>
                  </c:pt>
                </c:lvl>
                <c:lvl>
                  <c:pt idx="0">
                    <c:v>Moment</c:v>
                  </c:pt>
                  <c:pt idx="2">
                    <c:v>Shear</c:v>
                  </c:pt>
                </c:lvl>
              </c:multiLvlStrCache>
            </c:multiLvlStrRef>
          </c:cat>
          <c:val>
            <c:numRef>
              <c:f>Sheet2!$C$35:$F$35</c:f>
              <c:numCache>
                <c:formatCode>0.000</c:formatCode>
                <c:ptCount val="4"/>
                <c:pt idx="0">
                  <c:v>0.20014986102576249</c:v>
                </c:pt>
                <c:pt idx="1">
                  <c:v>0.21193197150447676</c:v>
                </c:pt>
                <c:pt idx="2">
                  <c:v>0.39963185274109642</c:v>
                </c:pt>
                <c:pt idx="3">
                  <c:v>0.36129651860744294</c:v>
                </c:pt>
              </c:numCache>
            </c:numRef>
          </c:val>
          <c:extLst>
            <c:ext xmlns:c16="http://schemas.microsoft.com/office/drawing/2014/chart" uri="{C3380CC4-5D6E-409C-BE32-E72D297353CC}">
              <c16:uniqueId val="{00000000-FD8E-4F1A-8C9E-7FC07962EB8B}"/>
            </c:ext>
          </c:extLst>
        </c:ser>
        <c:ser>
          <c:idx val="1"/>
          <c:order val="1"/>
          <c:tx>
            <c:strRef>
              <c:f>Sheet2!$B$36</c:f>
              <c:strCache>
                <c:ptCount val="1"/>
                <c:pt idx="0">
                  <c:v>Full-width Steel</c:v>
                </c:pt>
              </c:strCache>
            </c:strRef>
          </c:tx>
          <c:spPr>
            <a:pattFill prst="ltDnDiag">
              <a:fgClr>
                <a:schemeClr val="tx1"/>
              </a:fgClr>
              <a:bgClr>
                <a:schemeClr val="bg1"/>
              </a:bgClr>
            </a:pattFill>
            <a:ln>
              <a:solidFill>
                <a:schemeClr val="tx1"/>
              </a:solidFill>
            </a:ln>
            <a:effectLst/>
          </c:spPr>
          <c:invertIfNegative val="0"/>
          <c:cat>
            <c:multiLvlStrRef>
              <c:f>Sheet2!$C$33:$F$34</c:f>
              <c:multiLvlStrCache>
                <c:ptCount val="4"/>
                <c:lvl>
                  <c:pt idx="0">
                    <c:v>One lane Loaded</c:v>
                  </c:pt>
                  <c:pt idx="1">
                    <c:v>Two Lanes Loaded</c:v>
                  </c:pt>
                  <c:pt idx="2">
                    <c:v>One lane Loaded</c:v>
                  </c:pt>
                  <c:pt idx="3">
                    <c:v>Two Lanes Loaded</c:v>
                  </c:pt>
                </c:lvl>
                <c:lvl>
                  <c:pt idx="0">
                    <c:v>Moment</c:v>
                  </c:pt>
                  <c:pt idx="2">
                    <c:v>Shear</c:v>
                  </c:pt>
                </c:lvl>
              </c:multiLvlStrCache>
            </c:multiLvlStrRef>
          </c:cat>
          <c:val>
            <c:numRef>
              <c:f>Sheet2!$C$36:$F$36</c:f>
              <c:numCache>
                <c:formatCode>0.000</c:formatCode>
                <c:ptCount val="4"/>
                <c:pt idx="0">
                  <c:v>0.19969568589087724</c:v>
                </c:pt>
                <c:pt idx="1">
                  <c:v>0.21828242598918857</c:v>
                </c:pt>
                <c:pt idx="2">
                  <c:v>0.39604641856742695</c:v>
                </c:pt>
                <c:pt idx="3">
                  <c:v>0.36</c:v>
                </c:pt>
              </c:numCache>
            </c:numRef>
          </c:val>
          <c:extLst>
            <c:ext xmlns:c16="http://schemas.microsoft.com/office/drawing/2014/chart" uri="{C3380CC4-5D6E-409C-BE32-E72D297353CC}">
              <c16:uniqueId val="{00000001-FD8E-4F1A-8C9E-7FC07962EB8B}"/>
            </c:ext>
          </c:extLst>
        </c:ser>
        <c:ser>
          <c:idx val="2"/>
          <c:order val="2"/>
          <c:tx>
            <c:strRef>
              <c:f>Sheet2!$B$37</c:f>
              <c:strCache>
                <c:ptCount val="1"/>
                <c:pt idx="0">
                  <c:v>Full-width Concrete</c:v>
                </c:pt>
              </c:strCache>
            </c:strRef>
          </c:tx>
          <c:spPr>
            <a:pattFill prst="pct10">
              <a:fgClr>
                <a:schemeClr val="tx1"/>
              </a:fgClr>
              <a:bgClr>
                <a:schemeClr val="bg1"/>
              </a:bgClr>
            </a:pattFill>
            <a:ln>
              <a:solidFill>
                <a:schemeClr val="tx1"/>
              </a:solidFill>
            </a:ln>
            <a:effectLst/>
          </c:spPr>
          <c:invertIfNegative val="0"/>
          <c:cat>
            <c:multiLvlStrRef>
              <c:f>Sheet2!$C$33:$F$34</c:f>
              <c:multiLvlStrCache>
                <c:ptCount val="4"/>
                <c:lvl>
                  <c:pt idx="0">
                    <c:v>One lane Loaded</c:v>
                  </c:pt>
                  <c:pt idx="1">
                    <c:v>Two Lanes Loaded</c:v>
                  </c:pt>
                  <c:pt idx="2">
                    <c:v>One lane Loaded</c:v>
                  </c:pt>
                  <c:pt idx="3">
                    <c:v>Two Lanes Loaded</c:v>
                  </c:pt>
                </c:lvl>
                <c:lvl>
                  <c:pt idx="0">
                    <c:v>Moment</c:v>
                  </c:pt>
                  <c:pt idx="2">
                    <c:v>Shear</c:v>
                  </c:pt>
                </c:lvl>
              </c:multiLvlStrCache>
            </c:multiLvlStrRef>
          </c:cat>
          <c:val>
            <c:numRef>
              <c:f>Sheet2!$C$37:$F$37</c:f>
              <c:numCache>
                <c:formatCode>0.000</c:formatCode>
                <c:ptCount val="4"/>
                <c:pt idx="0">
                  <c:v>0.19699049960038781</c:v>
                </c:pt>
                <c:pt idx="1">
                  <c:v>0.22121902102491631</c:v>
                </c:pt>
                <c:pt idx="2">
                  <c:v>0.39398159263705484</c:v>
                </c:pt>
                <c:pt idx="3">
                  <c:v>0.35884753901560623</c:v>
                </c:pt>
              </c:numCache>
            </c:numRef>
          </c:val>
          <c:extLst>
            <c:ext xmlns:c16="http://schemas.microsoft.com/office/drawing/2014/chart" uri="{C3380CC4-5D6E-409C-BE32-E72D297353CC}">
              <c16:uniqueId val="{00000002-FD8E-4F1A-8C9E-7FC07962EB8B}"/>
            </c:ext>
          </c:extLst>
        </c:ser>
        <c:dLbls>
          <c:showLegendKey val="0"/>
          <c:showVal val="0"/>
          <c:showCatName val="0"/>
          <c:showSerName val="0"/>
          <c:showPercent val="0"/>
          <c:showBubbleSize val="0"/>
        </c:dLbls>
        <c:gapWidth val="219"/>
        <c:axId val="456415536"/>
        <c:axId val="456419472"/>
      </c:barChart>
      <c:lineChart>
        <c:grouping val="standard"/>
        <c:varyColors val="0"/>
        <c:ser>
          <c:idx val="3"/>
          <c:order val="3"/>
          <c:tx>
            <c:strRef>
              <c:f>Sheet2!$B$38</c:f>
              <c:strCache>
                <c:ptCount val="1"/>
                <c:pt idx="0">
                  <c:v>BOPP Manual</c:v>
                </c:pt>
              </c:strCache>
            </c:strRef>
          </c:tx>
          <c:spPr>
            <a:ln w="28575" cap="rnd">
              <a:solidFill>
                <a:schemeClr val="tx1"/>
              </a:solidFill>
              <a:round/>
            </a:ln>
            <a:effectLst/>
          </c:spPr>
          <c:marker>
            <c:symbol val="none"/>
          </c:marker>
          <c:cat>
            <c:multiLvlStrRef>
              <c:f>Sheet2!$C$33:$F$34</c:f>
              <c:multiLvlStrCache>
                <c:ptCount val="4"/>
                <c:lvl>
                  <c:pt idx="0">
                    <c:v>One lane Loaded</c:v>
                  </c:pt>
                  <c:pt idx="1">
                    <c:v>Two Lanes Loaded</c:v>
                  </c:pt>
                  <c:pt idx="2">
                    <c:v>One lane Loaded</c:v>
                  </c:pt>
                  <c:pt idx="3">
                    <c:v>Two Lanes Loaded</c:v>
                  </c:pt>
                </c:lvl>
                <c:lvl>
                  <c:pt idx="0">
                    <c:v>Moment</c:v>
                  </c:pt>
                  <c:pt idx="2">
                    <c:v>Shear</c:v>
                  </c:pt>
                </c:lvl>
              </c:multiLvlStrCache>
            </c:multiLvlStrRef>
          </c:cat>
          <c:val>
            <c:numRef>
              <c:f>Sheet2!$C$38:$F$38</c:f>
              <c:numCache>
                <c:formatCode>0.000</c:formatCode>
                <c:ptCount val="4"/>
                <c:pt idx="0">
                  <c:v>0.22538</c:v>
                </c:pt>
                <c:pt idx="1">
                  <c:v>0.22538</c:v>
                </c:pt>
              </c:numCache>
            </c:numRef>
          </c:val>
          <c:smooth val="0"/>
          <c:extLst>
            <c:ext xmlns:c16="http://schemas.microsoft.com/office/drawing/2014/chart" uri="{C3380CC4-5D6E-409C-BE32-E72D297353CC}">
              <c16:uniqueId val="{00000003-FD8E-4F1A-8C9E-7FC07962EB8B}"/>
            </c:ext>
          </c:extLst>
        </c:ser>
        <c:ser>
          <c:idx val="4"/>
          <c:order val="4"/>
          <c:tx>
            <c:strRef>
              <c:f>Sheet2!$B$39</c:f>
              <c:strCache>
                <c:ptCount val="1"/>
                <c:pt idx="0">
                  <c:v>BOPP Distribution Factors</c:v>
                </c:pt>
              </c:strCache>
            </c:strRef>
          </c:tx>
          <c:spPr>
            <a:ln w="28575" cap="rnd">
              <a:solidFill>
                <a:schemeClr val="tx1"/>
              </a:solidFill>
              <a:round/>
            </a:ln>
            <a:effectLst/>
          </c:spPr>
          <c:marker>
            <c:symbol val="none"/>
          </c:marker>
          <c:val>
            <c:numRef>
              <c:f>Sheet2!$C$39:$F$39</c:f>
              <c:numCache>
                <c:formatCode>General</c:formatCode>
                <c:ptCount val="4"/>
                <c:pt idx="2" formatCode="0.000">
                  <c:v>0.45079999999999998</c:v>
                </c:pt>
                <c:pt idx="3" formatCode="0.000">
                  <c:v>0.45079999999999998</c:v>
                </c:pt>
              </c:numCache>
            </c:numRef>
          </c:val>
          <c:smooth val="0"/>
          <c:extLst>
            <c:ext xmlns:c16="http://schemas.microsoft.com/office/drawing/2014/chart" uri="{C3380CC4-5D6E-409C-BE32-E72D297353CC}">
              <c16:uniqueId val="{00000004-FD8E-4F1A-8C9E-7FC07962EB8B}"/>
            </c:ext>
          </c:extLst>
        </c:ser>
        <c:dLbls>
          <c:showLegendKey val="0"/>
          <c:showVal val="0"/>
          <c:showCatName val="0"/>
          <c:showSerName val="0"/>
          <c:showPercent val="0"/>
          <c:showBubbleSize val="0"/>
        </c:dLbls>
        <c:marker val="1"/>
        <c:smooth val="0"/>
        <c:axId val="456415536"/>
        <c:axId val="456419472"/>
      </c:lineChart>
      <c:catAx>
        <c:axId val="456415536"/>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56419472"/>
        <c:crosses val="autoZero"/>
        <c:auto val="1"/>
        <c:lblAlgn val="ctr"/>
        <c:lblOffset val="100"/>
        <c:noMultiLvlLbl val="0"/>
      </c:catAx>
      <c:valAx>
        <c:axId val="456419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Live Load Distribution Factor</a:t>
                </a:r>
              </a:p>
            </c:rich>
          </c:tx>
          <c:layout>
            <c:manualLayout>
              <c:xMode val="edge"/>
              <c:yMode val="edge"/>
              <c:x val="3.0459485833501582E-2"/>
              <c:y val="1.5345581802274725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56415536"/>
        <c:crosses val="autoZero"/>
        <c:crossBetween val="between"/>
        <c:majorUnit val="0.1"/>
      </c:valAx>
      <c:spPr>
        <a:noFill/>
        <a:ln>
          <a:noFill/>
        </a:ln>
        <a:effectLst/>
      </c:spPr>
    </c:plotArea>
    <c:legend>
      <c:legendPos val="r"/>
      <c:layout>
        <c:manualLayout>
          <c:xMode val="edge"/>
          <c:yMode val="edge"/>
          <c:x val="0.71094235816676765"/>
          <c:y val="0.22384295713035871"/>
          <c:w val="0.28905770463941399"/>
          <c:h val="0.4865363079615048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baseline="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16050878255603"/>
          <c:y val="6.1111111111111109E-2"/>
          <c:w val="0.55920822397200354"/>
          <c:h val="0.67330489938757654"/>
        </c:manualLayout>
      </c:layout>
      <c:barChart>
        <c:barDir val="col"/>
        <c:grouping val="clustered"/>
        <c:varyColors val="0"/>
        <c:ser>
          <c:idx val="0"/>
          <c:order val="0"/>
          <c:tx>
            <c:strRef>
              <c:f>Sheet2!$B$68</c:f>
              <c:strCache>
                <c:ptCount val="1"/>
                <c:pt idx="0">
                  <c:v>152 mm (6 in.) Thickness</c:v>
                </c:pt>
              </c:strCache>
            </c:strRef>
          </c:tx>
          <c:spPr>
            <a:pattFill prst="wdUpDiag">
              <a:fgClr>
                <a:schemeClr val="tx1"/>
              </a:fgClr>
              <a:bgClr>
                <a:schemeClr val="bg1"/>
              </a:bgClr>
            </a:pattFill>
            <a:ln>
              <a:solidFill>
                <a:schemeClr val="tx1"/>
              </a:solidFill>
            </a:ln>
            <a:effectLst/>
          </c:spPr>
          <c:invertIfNegative val="0"/>
          <c:cat>
            <c:multiLvlStrRef>
              <c:f>Sheet2!$C$66:$F$67</c:f>
              <c:multiLvlStrCache>
                <c:ptCount val="4"/>
                <c:lvl>
                  <c:pt idx="0">
                    <c:v>One lane Loaded</c:v>
                  </c:pt>
                  <c:pt idx="1">
                    <c:v>Two Lanes Loaded</c:v>
                  </c:pt>
                  <c:pt idx="2">
                    <c:v>One lane Loaded</c:v>
                  </c:pt>
                  <c:pt idx="3">
                    <c:v>Two Lanes Loaded</c:v>
                  </c:pt>
                </c:lvl>
                <c:lvl>
                  <c:pt idx="0">
                    <c:v>Moment</c:v>
                  </c:pt>
                  <c:pt idx="2">
                    <c:v>Shear</c:v>
                  </c:pt>
                </c:lvl>
              </c:multiLvlStrCache>
            </c:multiLvlStrRef>
          </c:cat>
          <c:val>
            <c:numRef>
              <c:f>Sheet2!$C$68:$F$68</c:f>
              <c:numCache>
                <c:formatCode>0.000</c:formatCode>
                <c:ptCount val="4"/>
                <c:pt idx="0">
                  <c:v>0.20014986102576249</c:v>
                </c:pt>
                <c:pt idx="1">
                  <c:v>0.21193197150447676</c:v>
                </c:pt>
                <c:pt idx="2">
                  <c:v>0.39963185274109642</c:v>
                </c:pt>
                <c:pt idx="3">
                  <c:v>0.36129651860744294</c:v>
                </c:pt>
              </c:numCache>
            </c:numRef>
          </c:val>
          <c:extLst>
            <c:ext xmlns:c16="http://schemas.microsoft.com/office/drawing/2014/chart" uri="{C3380CC4-5D6E-409C-BE32-E72D297353CC}">
              <c16:uniqueId val="{00000000-E406-450B-B6DF-20DDB39DDCD4}"/>
            </c:ext>
          </c:extLst>
        </c:ser>
        <c:ser>
          <c:idx val="1"/>
          <c:order val="1"/>
          <c:tx>
            <c:strRef>
              <c:f>Sheet2!$B$69</c:f>
              <c:strCache>
                <c:ptCount val="1"/>
                <c:pt idx="0">
                  <c:v>203 mm (8 in.) Thickness</c:v>
                </c:pt>
              </c:strCache>
            </c:strRef>
          </c:tx>
          <c:spPr>
            <a:pattFill prst="dkDnDiag">
              <a:fgClr>
                <a:schemeClr val="tx1"/>
              </a:fgClr>
              <a:bgClr>
                <a:schemeClr val="bg1"/>
              </a:bgClr>
            </a:pattFill>
            <a:ln>
              <a:solidFill>
                <a:schemeClr val="tx1"/>
              </a:solidFill>
            </a:ln>
            <a:effectLst/>
          </c:spPr>
          <c:invertIfNegative val="0"/>
          <c:cat>
            <c:multiLvlStrRef>
              <c:f>Sheet2!$C$66:$F$67</c:f>
              <c:multiLvlStrCache>
                <c:ptCount val="4"/>
                <c:lvl>
                  <c:pt idx="0">
                    <c:v>One lane Loaded</c:v>
                  </c:pt>
                  <c:pt idx="1">
                    <c:v>Two Lanes Loaded</c:v>
                  </c:pt>
                  <c:pt idx="2">
                    <c:v>One lane Loaded</c:v>
                  </c:pt>
                  <c:pt idx="3">
                    <c:v>Two Lanes Loaded</c:v>
                  </c:pt>
                </c:lvl>
                <c:lvl>
                  <c:pt idx="0">
                    <c:v>Moment</c:v>
                  </c:pt>
                  <c:pt idx="2">
                    <c:v>Shear</c:v>
                  </c:pt>
                </c:lvl>
              </c:multiLvlStrCache>
            </c:multiLvlStrRef>
          </c:cat>
          <c:val>
            <c:numRef>
              <c:f>Sheet2!$C$69:$F$69</c:f>
              <c:numCache>
                <c:formatCode>0.000</c:formatCode>
                <c:ptCount val="4"/>
                <c:pt idx="0">
                  <c:v>0.18619748737055172</c:v>
                </c:pt>
                <c:pt idx="1">
                  <c:v>0.20560409033660815</c:v>
                </c:pt>
                <c:pt idx="2">
                  <c:v>0.37976790716286513</c:v>
                </c:pt>
                <c:pt idx="3">
                  <c:v>0.34575430172068827</c:v>
                </c:pt>
              </c:numCache>
            </c:numRef>
          </c:val>
          <c:extLst>
            <c:ext xmlns:c16="http://schemas.microsoft.com/office/drawing/2014/chart" uri="{C3380CC4-5D6E-409C-BE32-E72D297353CC}">
              <c16:uniqueId val="{00000001-E406-450B-B6DF-20DDB39DDCD4}"/>
            </c:ext>
          </c:extLst>
        </c:ser>
        <c:dLbls>
          <c:showLegendKey val="0"/>
          <c:showVal val="0"/>
          <c:showCatName val="0"/>
          <c:showSerName val="0"/>
          <c:showPercent val="0"/>
          <c:showBubbleSize val="0"/>
        </c:dLbls>
        <c:gapWidth val="219"/>
        <c:axId val="456415536"/>
        <c:axId val="456419472"/>
      </c:barChart>
      <c:lineChart>
        <c:grouping val="standard"/>
        <c:varyColors val="0"/>
        <c:ser>
          <c:idx val="2"/>
          <c:order val="2"/>
          <c:tx>
            <c:strRef>
              <c:f>Sheet2!$B$70</c:f>
              <c:strCache>
                <c:ptCount val="1"/>
                <c:pt idx="0">
                  <c:v>BOPP Manual</c:v>
                </c:pt>
              </c:strCache>
            </c:strRef>
          </c:tx>
          <c:spPr>
            <a:ln w="28575" cap="rnd">
              <a:solidFill>
                <a:schemeClr val="tx1"/>
              </a:solidFill>
              <a:round/>
            </a:ln>
            <a:effectLst/>
          </c:spPr>
          <c:marker>
            <c:symbol val="none"/>
          </c:marker>
          <c:cat>
            <c:multiLvlStrRef>
              <c:f>Sheet2!$C$66:$F$67</c:f>
              <c:multiLvlStrCache>
                <c:ptCount val="4"/>
                <c:lvl>
                  <c:pt idx="0">
                    <c:v>One lane Loaded</c:v>
                  </c:pt>
                  <c:pt idx="1">
                    <c:v>Two Lanes Loaded</c:v>
                  </c:pt>
                  <c:pt idx="2">
                    <c:v>One lane Loaded</c:v>
                  </c:pt>
                  <c:pt idx="3">
                    <c:v>Two Lanes Loaded</c:v>
                  </c:pt>
                </c:lvl>
                <c:lvl>
                  <c:pt idx="0">
                    <c:v>Moment</c:v>
                  </c:pt>
                  <c:pt idx="2">
                    <c:v>Shear</c:v>
                  </c:pt>
                </c:lvl>
              </c:multiLvlStrCache>
            </c:multiLvlStrRef>
          </c:cat>
          <c:val>
            <c:numRef>
              <c:f>Sheet2!$C$70:$F$70</c:f>
              <c:numCache>
                <c:formatCode>0.000</c:formatCode>
                <c:ptCount val="4"/>
                <c:pt idx="0">
                  <c:v>0.22538</c:v>
                </c:pt>
                <c:pt idx="1">
                  <c:v>0.22538</c:v>
                </c:pt>
              </c:numCache>
            </c:numRef>
          </c:val>
          <c:smooth val="0"/>
          <c:extLst>
            <c:ext xmlns:c16="http://schemas.microsoft.com/office/drawing/2014/chart" uri="{C3380CC4-5D6E-409C-BE32-E72D297353CC}">
              <c16:uniqueId val="{00000002-E406-450B-B6DF-20DDB39DDCD4}"/>
            </c:ext>
          </c:extLst>
        </c:ser>
        <c:ser>
          <c:idx val="3"/>
          <c:order val="3"/>
          <c:tx>
            <c:strRef>
              <c:f>Sheet2!$B$71</c:f>
              <c:strCache>
                <c:ptCount val="1"/>
                <c:pt idx="0">
                  <c:v>BOPP Distribution Factors</c:v>
                </c:pt>
              </c:strCache>
            </c:strRef>
          </c:tx>
          <c:spPr>
            <a:ln w="28575" cap="rnd">
              <a:solidFill>
                <a:schemeClr val="accent4"/>
              </a:solidFill>
              <a:round/>
            </a:ln>
            <a:effectLst/>
          </c:spPr>
          <c:marker>
            <c:symbol val="none"/>
          </c:marker>
          <c:dPt>
            <c:idx val="3"/>
            <c:marker>
              <c:symbol val="none"/>
            </c:marker>
            <c:bubble3D val="0"/>
            <c:spPr>
              <a:ln w="28575" cap="rnd">
                <a:solidFill>
                  <a:schemeClr val="tx1"/>
                </a:solidFill>
                <a:round/>
              </a:ln>
              <a:effectLst/>
            </c:spPr>
            <c:extLst>
              <c:ext xmlns:c16="http://schemas.microsoft.com/office/drawing/2014/chart" uri="{C3380CC4-5D6E-409C-BE32-E72D297353CC}">
                <c16:uniqueId val="{00000004-E406-450B-B6DF-20DDB39DDCD4}"/>
              </c:ext>
            </c:extLst>
          </c:dPt>
          <c:val>
            <c:numRef>
              <c:f>Sheet2!$C$71:$F$71</c:f>
              <c:numCache>
                <c:formatCode>General</c:formatCode>
                <c:ptCount val="4"/>
                <c:pt idx="2" formatCode="0.000">
                  <c:v>0.45079999999999998</c:v>
                </c:pt>
                <c:pt idx="3" formatCode="0.000">
                  <c:v>0.45079999999999998</c:v>
                </c:pt>
              </c:numCache>
            </c:numRef>
          </c:val>
          <c:smooth val="0"/>
          <c:extLst>
            <c:ext xmlns:c16="http://schemas.microsoft.com/office/drawing/2014/chart" uri="{C3380CC4-5D6E-409C-BE32-E72D297353CC}">
              <c16:uniqueId val="{00000005-E406-450B-B6DF-20DDB39DDCD4}"/>
            </c:ext>
          </c:extLst>
        </c:ser>
        <c:dLbls>
          <c:showLegendKey val="0"/>
          <c:showVal val="0"/>
          <c:showCatName val="0"/>
          <c:showSerName val="0"/>
          <c:showPercent val="0"/>
          <c:showBubbleSize val="0"/>
        </c:dLbls>
        <c:marker val="1"/>
        <c:smooth val="0"/>
        <c:axId val="456415536"/>
        <c:axId val="456419472"/>
      </c:lineChart>
      <c:catAx>
        <c:axId val="456415536"/>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56419472"/>
        <c:crosses val="autoZero"/>
        <c:auto val="1"/>
        <c:lblAlgn val="ctr"/>
        <c:lblOffset val="100"/>
        <c:noMultiLvlLbl val="0"/>
      </c:catAx>
      <c:valAx>
        <c:axId val="456419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sz="1000" b="0" i="0" baseline="0">
                    <a:effectLst/>
                  </a:rPr>
                  <a:t>Live Load Distribution Factor</a:t>
                </a:r>
                <a:endParaRPr lang="en-US" sz="1000">
                  <a:effectLst/>
                </a:endParaRPr>
              </a:p>
            </c:rich>
          </c:tx>
          <c:layout>
            <c:manualLayout>
              <c:xMode val="edge"/>
              <c:yMode val="edge"/>
              <c:x val="2.6185981559997309E-2"/>
              <c:y val="4.3123359580052485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56415536"/>
        <c:crosses val="autoZero"/>
        <c:crossBetween val="between"/>
        <c:majorUnit val="0.1"/>
      </c:valAx>
      <c:spPr>
        <a:noFill/>
        <a:ln>
          <a:noFill/>
        </a:ln>
        <a:effectLst/>
      </c:spPr>
    </c:plotArea>
    <c:legend>
      <c:legendPos val="r"/>
      <c:layout>
        <c:manualLayout>
          <c:xMode val="edge"/>
          <c:yMode val="edge"/>
          <c:x val="0.70025859748300689"/>
          <c:y val="0.34606531896278925"/>
          <c:w val="0.29713220943535906"/>
          <c:h val="0.4046154855643044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baseline="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644335217681326E-2"/>
          <c:y val="6.1111111111111109E-2"/>
          <c:w val="0.67379309188339143"/>
          <c:h val="0.7454665496534294"/>
        </c:manualLayout>
      </c:layout>
      <c:barChart>
        <c:barDir val="col"/>
        <c:grouping val="clustered"/>
        <c:varyColors val="0"/>
        <c:ser>
          <c:idx val="0"/>
          <c:order val="0"/>
          <c:tx>
            <c:strRef>
              <c:f>Summary!$C$27</c:f>
              <c:strCache>
                <c:ptCount val="1"/>
                <c:pt idx="0">
                  <c:v>FEA</c:v>
                </c:pt>
              </c:strCache>
            </c:strRef>
          </c:tx>
          <c:spPr>
            <a:pattFill prst="dkUpDiag">
              <a:fgClr>
                <a:schemeClr val="tx1"/>
              </a:fgClr>
              <a:bgClr>
                <a:schemeClr val="bg1"/>
              </a:bgClr>
            </a:pattFill>
            <a:ln w="9525" cap="flat">
              <a:solidFill>
                <a:schemeClr val="tx1"/>
              </a:solidFill>
            </a:ln>
            <a:effectLst/>
          </c:spPr>
          <c:invertIfNegative val="0"/>
          <c:cat>
            <c:multiLvlStrRef>
              <c:f>Summary!$D$24:$K$25</c:f>
              <c:multiLvlStrCache>
                <c:ptCount val="4"/>
                <c:lvl>
                  <c:pt idx="0">
                    <c:v>Moment</c:v>
                  </c:pt>
                  <c:pt idx="1">
                    <c:v>Shear</c:v>
                  </c:pt>
                  <c:pt idx="2">
                    <c:v>Moment</c:v>
                  </c:pt>
                  <c:pt idx="3">
                    <c:v>Shear</c:v>
                  </c:pt>
                </c:lvl>
                <c:lvl/>
              </c:multiLvlStrCache>
              <c:extLst/>
            </c:multiLvlStrRef>
          </c:cat>
          <c:val>
            <c:numRef>
              <c:f>Summary!$D$27:$K$27</c:f>
              <c:numCache>
                <c:formatCode>0.000</c:formatCode>
                <c:ptCount val="4"/>
                <c:pt idx="0">
                  <c:v>0.20399999999999999</c:v>
                </c:pt>
                <c:pt idx="1">
                  <c:v>0.377</c:v>
                </c:pt>
                <c:pt idx="2">
                  <c:v>0.214</c:v>
                </c:pt>
                <c:pt idx="3">
                  <c:v>0.36199999999999999</c:v>
                </c:pt>
              </c:numCache>
              <c:extLst/>
            </c:numRef>
          </c:val>
          <c:extLst>
            <c:ext xmlns:c16="http://schemas.microsoft.com/office/drawing/2014/chart" uri="{C3380CC4-5D6E-409C-BE32-E72D297353CC}">
              <c16:uniqueId val="{00000000-958E-4568-AB76-1343F7354473}"/>
            </c:ext>
          </c:extLst>
        </c:ser>
        <c:ser>
          <c:idx val="1"/>
          <c:order val="1"/>
          <c:tx>
            <c:strRef>
              <c:f>Summary!$C$28</c:f>
              <c:strCache>
                <c:ptCount val="1"/>
                <c:pt idx="0">
                  <c:v>BOPP Manual</c:v>
                </c:pt>
              </c:strCache>
            </c:strRef>
          </c:tx>
          <c:spPr>
            <a:pattFill prst="ltDnDiag">
              <a:fgClr>
                <a:schemeClr val="tx1"/>
              </a:fgClr>
              <a:bgClr>
                <a:schemeClr val="bg1"/>
              </a:bgClr>
            </a:pattFill>
            <a:ln>
              <a:solidFill>
                <a:schemeClr val="tx1"/>
              </a:solidFill>
            </a:ln>
            <a:effectLst/>
          </c:spPr>
          <c:invertIfNegative val="0"/>
          <c:cat>
            <c:multiLvlStrRef>
              <c:f>Summary!$D$24:$K$25</c:f>
              <c:multiLvlStrCache>
                <c:ptCount val="4"/>
                <c:lvl>
                  <c:pt idx="0">
                    <c:v>Moment</c:v>
                  </c:pt>
                  <c:pt idx="1">
                    <c:v>Shear</c:v>
                  </c:pt>
                  <c:pt idx="2">
                    <c:v>Moment</c:v>
                  </c:pt>
                  <c:pt idx="3">
                    <c:v>Shear</c:v>
                  </c:pt>
                </c:lvl>
                <c:lvl/>
              </c:multiLvlStrCache>
              <c:extLst/>
            </c:multiLvlStrRef>
          </c:cat>
          <c:val>
            <c:numRef>
              <c:f>Summary!$D$28:$K$28</c:f>
              <c:numCache>
                <c:formatCode>General</c:formatCode>
                <c:ptCount val="4"/>
                <c:pt idx="0">
                  <c:v>0.215</c:v>
                </c:pt>
                <c:pt idx="1">
                  <c:v>0.43</c:v>
                </c:pt>
                <c:pt idx="2">
                  <c:v>0.215</c:v>
                </c:pt>
                <c:pt idx="3">
                  <c:v>0.43</c:v>
                </c:pt>
              </c:numCache>
              <c:extLst/>
            </c:numRef>
          </c:val>
          <c:extLst>
            <c:ext xmlns:c16="http://schemas.microsoft.com/office/drawing/2014/chart" uri="{C3380CC4-5D6E-409C-BE32-E72D297353CC}">
              <c16:uniqueId val="{00000001-958E-4568-AB76-1343F7354473}"/>
            </c:ext>
          </c:extLst>
        </c:ser>
        <c:ser>
          <c:idx val="2"/>
          <c:order val="2"/>
          <c:tx>
            <c:strRef>
              <c:f>Summary!$C$29</c:f>
              <c:strCache>
                <c:ptCount val="1"/>
                <c:pt idx="0">
                  <c:v>LRFD (Category K)</c:v>
                </c:pt>
              </c:strCache>
            </c:strRef>
          </c:tx>
          <c:spPr>
            <a:pattFill prst="pct20">
              <a:fgClr>
                <a:schemeClr val="tx1"/>
              </a:fgClr>
              <a:bgClr>
                <a:schemeClr val="bg1"/>
              </a:bgClr>
            </a:pattFill>
            <a:ln>
              <a:solidFill>
                <a:schemeClr val="tx1"/>
              </a:solidFill>
            </a:ln>
            <a:effectLst/>
          </c:spPr>
          <c:invertIfNegative val="0"/>
          <c:cat>
            <c:multiLvlStrRef>
              <c:f>Summary!$D$24:$K$25</c:f>
              <c:multiLvlStrCache>
                <c:ptCount val="4"/>
                <c:lvl>
                  <c:pt idx="0">
                    <c:v>Moment</c:v>
                  </c:pt>
                  <c:pt idx="1">
                    <c:v>Shear</c:v>
                  </c:pt>
                  <c:pt idx="2">
                    <c:v>Moment</c:v>
                  </c:pt>
                  <c:pt idx="3">
                    <c:v>Shear</c:v>
                  </c:pt>
                </c:lvl>
                <c:lvl/>
              </c:multiLvlStrCache>
              <c:extLst/>
            </c:multiLvlStrRef>
          </c:cat>
          <c:val>
            <c:numRef>
              <c:f>Summary!$D$29:$K$29</c:f>
              <c:numCache>
                <c:formatCode>General</c:formatCode>
                <c:ptCount val="4"/>
                <c:pt idx="0">
                  <c:v>0.23799999999999999</c:v>
                </c:pt>
                <c:pt idx="1">
                  <c:v>0.48</c:v>
                </c:pt>
                <c:pt idx="2">
                  <c:v>0.29399999999999998</c:v>
                </c:pt>
                <c:pt idx="3">
                  <c:v>0.41499999999999998</c:v>
                </c:pt>
              </c:numCache>
              <c:extLst/>
            </c:numRef>
          </c:val>
          <c:extLst>
            <c:ext xmlns:c16="http://schemas.microsoft.com/office/drawing/2014/chart" uri="{C3380CC4-5D6E-409C-BE32-E72D297353CC}">
              <c16:uniqueId val="{00000002-958E-4568-AB76-1343F7354473}"/>
            </c:ext>
          </c:extLst>
        </c:ser>
        <c:dLbls>
          <c:showLegendKey val="0"/>
          <c:showVal val="0"/>
          <c:showCatName val="0"/>
          <c:showSerName val="0"/>
          <c:showPercent val="0"/>
          <c:showBubbleSize val="0"/>
        </c:dLbls>
        <c:gapWidth val="219"/>
        <c:overlap val="-27"/>
        <c:axId val="443637824"/>
        <c:axId val="443645040"/>
      </c:barChart>
      <c:catAx>
        <c:axId val="4436378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 One</a:t>
                </a:r>
                <a:r>
                  <a:rPr lang="en-US" baseline="0"/>
                  <a:t> Lane Loaded                      Two Lanes Loaded</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3645040"/>
        <c:crosses val="autoZero"/>
        <c:auto val="1"/>
        <c:lblAlgn val="ctr"/>
        <c:lblOffset val="100"/>
        <c:noMultiLvlLbl val="0"/>
      </c:catAx>
      <c:valAx>
        <c:axId val="443645040"/>
        <c:scaling>
          <c:orientation val="minMax"/>
          <c:max val="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Live Load Distribution Factor</a:t>
                </a:r>
              </a:p>
            </c:rich>
          </c:tx>
          <c:layout>
            <c:manualLayout>
              <c:xMode val="edge"/>
              <c:yMode val="edge"/>
              <c:x val="5.9265428359916552E-3"/>
              <c:y val="6.5363517060367457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3637824"/>
        <c:crosses val="autoZero"/>
        <c:crossBetween val="between"/>
        <c:minorUnit val="0.1"/>
      </c:valAx>
      <c:spPr>
        <a:noFill/>
        <a:ln>
          <a:noFill/>
        </a:ln>
        <a:effectLst/>
      </c:spPr>
    </c:plotArea>
    <c:legend>
      <c:legendPos val="r"/>
      <c:layout>
        <c:manualLayout>
          <c:xMode val="edge"/>
          <c:yMode val="edge"/>
          <c:x val="0.76533197193228275"/>
          <c:y val="0.31891732283464569"/>
          <c:w val="0.23253127433845966"/>
          <c:h val="0.3510538057742781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baseline="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62746266710747"/>
          <c:y val="6.1111111111111109E-2"/>
          <c:w val="0.6608149676145596"/>
          <c:h val="0.73077777777777775"/>
        </c:manualLayout>
      </c:layout>
      <c:barChart>
        <c:barDir val="col"/>
        <c:grouping val="clustered"/>
        <c:varyColors val="0"/>
        <c:ser>
          <c:idx val="0"/>
          <c:order val="0"/>
          <c:tx>
            <c:strRef>
              <c:f>Summary!$C$41</c:f>
              <c:strCache>
                <c:ptCount val="1"/>
                <c:pt idx="0">
                  <c:v>FEA</c:v>
                </c:pt>
              </c:strCache>
            </c:strRef>
          </c:tx>
          <c:spPr>
            <a:pattFill prst="dkUpDiag">
              <a:fgClr>
                <a:schemeClr val="tx1"/>
              </a:fgClr>
              <a:bgClr>
                <a:schemeClr val="bg1"/>
              </a:bgClr>
            </a:pattFill>
            <a:ln>
              <a:solidFill>
                <a:schemeClr val="tx1"/>
              </a:solidFill>
            </a:ln>
            <a:effectLst/>
          </c:spPr>
          <c:invertIfNegative val="0"/>
          <c:cat>
            <c:multiLvlStrRef>
              <c:f>Summary!$D$38:$K$40</c:f>
              <c:multiLvlStrCache>
                <c:ptCount val="4"/>
                <c:lvl>
                  <c:pt idx="0">
                    <c:v>Moment</c:v>
                  </c:pt>
                  <c:pt idx="1">
                    <c:v>Shear</c:v>
                  </c:pt>
                  <c:pt idx="2">
                    <c:v>Moment</c:v>
                  </c:pt>
                  <c:pt idx="3">
                    <c:v>Shear</c:v>
                  </c:pt>
                </c:lvl>
                <c:lvl/>
              </c:multiLvlStrCache>
              <c:extLst/>
            </c:multiLvlStrRef>
          </c:cat>
          <c:val>
            <c:numRef>
              <c:f>Summary!$D$41:$K$41</c:f>
              <c:numCache>
                <c:formatCode>0.000</c:formatCode>
                <c:ptCount val="4"/>
                <c:pt idx="0">
                  <c:v>0.19110542797494781</c:v>
                </c:pt>
                <c:pt idx="1">
                  <c:v>0.32196054483179781</c:v>
                </c:pt>
                <c:pt idx="2">
                  <c:v>0.22444455360432275</c:v>
                </c:pt>
                <c:pt idx="3">
                  <c:v>0.32057987945729233</c:v>
                </c:pt>
              </c:numCache>
              <c:extLst/>
            </c:numRef>
          </c:val>
          <c:extLst>
            <c:ext xmlns:c16="http://schemas.microsoft.com/office/drawing/2014/chart" uri="{C3380CC4-5D6E-409C-BE32-E72D297353CC}">
              <c16:uniqueId val="{00000000-E94A-415B-ABE2-133CCCB8EB1F}"/>
            </c:ext>
          </c:extLst>
        </c:ser>
        <c:ser>
          <c:idx val="1"/>
          <c:order val="1"/>
          <c:tx>
            <c:strRef>
              <c:f>Summary!$C$42</c:f>
              <c:strCache>
                <c:ptCount val="1"/>
                <c:pt idx="0">
                  <c:v>BOPP Manual</c:v>
                </c:pt>
              </c:strCache>
            </c:strRef>
          </c:tx>
          <c:spPr>
            <a:pattFill prst="ltDnDiag">
              <a:fgClr>
                <a:schemeClr val="tx1"/>
              </a:fgClr>
              <a:bgClr>
                <a:schemeClr val="bg1"/>
              </a:bgClr>
            </a:pattFill>
            <a:ln>
              <a:solidFill>
                <a:schemeClr val="tx1"/>
              </a:solidFill>
            </a:ln>
            <a:effectLst/>
          </c:spPr>
          <c:invertIfNegative val="0"/>
          <c:cat>
            <c:multiLvlStrRef>
              <c:f>Summary!$D$38:$K$40</c:f>
              <c:multiLvlStrCache>
                <c:ptCount val="4"/>
                <c:lvl>
                  <c:pt idx="0">
                    <c:v>Moment</c:v>
                  </c:pt>
                  <c:pt idx="1">
                    <c:v>Shear</c:v>
                  </c:pt>
                  <c:pt idx="2">
                    <c:v>Moment</c:v>
                  </c:pt>
                  <c:pt idx="3">
                    <c:v>Shear</c:v>
                  </c:pt>
                </c:lvl>
                <c:lvl/>
              </c:multiLvlStrCache>
              <c:extLst/>
            </c:multiLvlStrRef>
          </c:cat>
          <c:val>
            <c:numRef>
              <c:f>Summary!$D$42:$K$42</c:f>
              <c:numCache>
                <c:formatCode>0.000</c:formatCode>
                <c:ptCount val="4"/>
                <c:pt idx="0">
                  <c:v>0.22072700000000001</c:v>
                </c:pt>
                <c:pt idx="1">
                  <c:v>0.44145000000000001</c:v>
                </c:pt>
                <c:pt idx="2">
                  <c:v>0.22072700000000001</c:v>
                </c:pt>
                <c:pt idx="3">
                  <c:v>0.44145000000000001</c:v>
                </c:pt>
              </c:numCache>
              <c:extLst/>
            </c:numRef>
          </c:val>
          <c:extLst>
            <c:ext xmlns:c16="http://schemas.microsoft.com/office/drawing/2014/chart" uri="{C3380CC4-5D6E-409C-BE32-E72D297353CC}">
              <c16:uniqueId val="{00000001-E94A-415B-ABE2-133CCCB8EB1F}"/>
            </c:ext>
          </c:extLst>
        </c:ser>
        <c:ser>
          <c:idx val="2"/>
          <c:order val="2"/>
          <c:tx>
            <c:strRef>
              <c:f>Summary!$C$43</c:f>
              <c:strCache>
                <c:ptCount val="1"/>
                <c:pt idx="0">
                  <c:v>LRFD (Category K)</c:v>
                </c:pt>
              </c:strCache>
            </c:strRef>
          </c:tx>
          <c:spPr>
            <a:pattFill prst="pct20">
              <a:fgClr>
                <a:schemeClr val="tx1"/>
              </a:fgClr>
              <a:bgClr>
                <a:schemeClr val="bg1"/>
              </a:bgClr>
            </a:pattFill>
            <a:ln>
              <a:solidFill>
                <a:schemeClr val="tx1"/>
              </a:solidFill>
            </a:ln>
            <a:effectLst/>
          </c:spPr>
          <c:invertIfNegative val="0"/>
          <c:cat>
            <c:multiLvlStrRef>
              <c:f>Summary!$D$38:$K$40</c:f>
              <c:multiLvlStrCache>
                <c:ptCount val="4"/>
                <c:lvl>
                  <c:pt idx="0">
                    <c:v>Moment</c:v>
                  </c:pt>
                  <c:pt idx="1">
                    <c:v>Shear</c:v>
                  </c:pt>
                  <c:pt idx="2">
                    <c:v>Moment</c:v>
                  </c:pt>
                  <c:pt idx="3">
                    <c:v>Shear</c:v>
                  </c:pt>
                </c:lvl>
                <c:lvl/>
              </c:multiLvlStrCache>
              <c:extLst/>
            </c:multiLvlStrRef>
          </c:cat>
          <c:val>
            <c:numRef>
              <c:f>Summary!$D$43:$K$43</c:f>
              <c:numCache>
                <c:formatCode>0.000</c:formatCode>
                <c:ptCount val="4"/>
                <c:pt idx="0">
                  <c:v>0.23499999999999999</c:v>
                </c:pt>
                <c:pt idx="1">
                  <c:v>0.5</c:v>
                </c:pt>
                <c:pt idx="2">
                  <c:v>0.29499999999999998</c:v>
                </c:pt>
                <c:pt idx="3">
                  <c:v>0.435</c:v>
                </c:pt>
              </c:numCache>
              <c:extLst/>
            </c:numRef>
          </c:val>
          <c:extLst>
            <c:ext xmlns:c16="http://schemas.microsoft.com/office/drawing/2014/chart" uri="{C3380CC4-5D6E-409C-BE32-E72D297353CC}">
              <c16:uniqueId val="{00000002-E94A-415B-ABE2-133CCCB8EB1F}"/>
            </c:ext>
          </c:extLst>
        </c:ser>
        <c:dLbls>
          <c:showLegendKey val="0"/>
          <c:showVal val="0"/>
          <c:showCatName val="0"/>
          <c:showSerName val="0"/>
          <c:showPercent val="0"/>
          <c:showBubbleSize val="0"/>
        </c:dLbls>
        <c:gapWidth val="219"/>
        <c:overlap val="-27"/>
        <c:axId val="443637824"/>
        <c:axId val="443645040"/>
      </c:barChart>
      <c:catAx>
        <c:axId val="4436378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sz="1000" b="0" i="0" u="none" strike="noStrike" baseline="0">
                    <a:effectLst/>
                  </a:rPr>
                  <a:t> One Lane Loaded                      Two Lanes Loaded</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3645040"/>
        <c:crosses val="autoZero"/>
        <c:auto val="1"/>
        <c:lblAlgn val="ctr"/>
        <c:lblOffset val="100"/>
        <c:noMultiLvlLbl val="0"/>
      </c:catAx>
      <c:valAx>
        <c:axId val="443645040"/>
        <c:scaling>
          <c:orientation val="minMax"/>
          <c:max val="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r>
                  <a:rPr lang="en-US" sz="1000"/>
                  <a:t>Live Load Distribution Factor</a:t>
                </a:r>
              </a:p>
            </c:rich>
          </c:tx>
          <c:layout>
            <c:manualLayout>
              <c:xMode val="edge"/>
              <c:yMode val="edge"/>
              <c:x val="4.5737275152847173E-3"/>
              <c:y val="6.1111111111111109E-2"/>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3637824"/>
        <c:crosses val="autoZero"/>
        <c:crossBetween val="between"/>
        <c:minorUnit val="0.1"/>
      </c:valAx>
      <c:spPr>
        <a:noFill/>
        <a:ln>
          <a:noFill/>
        </a:ln>
        <a:effectLst/>
      </c:spPr>
    </c:plotArea>
    <c:legend>
      <c:legendPos val="r"/>
      <c:layout>
        <c:manualLayout>
          <c:xMode val="edge"/>
          <c:yMode val="edge"/>
          <c:x val="0.7656709676518112"/>
          <c:y val="0.28375371828521434"/>
          <c:w val="0.23219229175300457"/>
          <c:h val="0.3269365704286963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baseline="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062139054332642E-2"/>
          <c:y val="6.1111111111111109E-2"/>
          <c:w val="0.66722725087665025"/>
          <c:h val="0.73931408573928259"/>
        </c:manualLayout>
      </c:layout>
      <c:barChart>
        <c:barDir val="col"/>
        <c:grouping val="clustered"/>
        <c:varyColors val="0"/>
        <c:ser>
          <c:idx val="0"/>
          <c:order val="0"/>
          <c:tx>
            <c:strRef>
              <c:f>Summary!$C$27</c:f>
              <c:strCache>
                <c:ptCount val="1"/>
                <c:pt idx="0">
                  <c:v>FEA</c:v>
                </c:pt>
              </c:strCache>
            </c:strRef>
          </c:tx>
          <c:spPr>
            <a:pattFill prst="dkUpDiag">
              <a:fgClr>
                <a:schemeClr val="tx1"/>
              </a:fgClr>
              <a:bgClr>
                <a:schemeClr val="bg1"/>
              </a:bgClr>
            </a:pattFill>
            <a:ln>
              <a:solidFill>
                <a:schemeClr val="tx1"/>
              </a:solidFill>
            </a:ln>
            <a:effectLst/>
          </c:spPr>
          <c:invertIfNegative val="0"/>
          <c:cat>
            <c:multiLvlStrRef>
              <c:f>Summary!$D$15:$K$16</c:f>
              <c:multiLvlStrCache>
                <c:ptCount val="4"/>
                <c:lvl>
                  <c:pt idx="0">
                    <c:v>Moment</c:v>
                  </c:pt>
                  <c:pt idx="1">
                    <c:v>Shear</c:v>
                  </c:pt>
                  <c:pt idx="2">
                    <c:v>Moment</c:v>
                  </c:pt>
                  <c:pt idx="3">
                    <c:v>Shear</c:v>
                  </c:pt>
                </c:lvl>
                <c:lvl/>
              </c:multiLvlStrCache>
            </c:multiLvlStrRef>
          </c:cat>
          <c:val>
            <c:numRef>
              <c:f>Summary!$D$18:$K$18</c:f>
              <c:numCache>
                <c:formatCode>0.000</c:formatCode>
                <c:ptCount val="4"/>
                <c:pt idx="0">
                  <c:v>0.18619748737055172</c:v>
                </c:pt>
                <c:pt idx="1">
                  <c:v>0.37976790716286513</c:v>
                </c:pt>
                <c:pt idx="2">
                  <c:v>0.20560409033660815</c:v>
                </c:pt>
                <c:pt idx="3">
                  <c:v>0.34575430172068827</c:v>
                </c:pt>
              </c:numCache>
            </c:numRef>
          </c:val>
          <c:extLst>
            <c:ext xmlns:c16="http://schemas.microsoft.com/office/drawing/2014/chart" uri="{C3380CC4-5D6E-409C-BE32-E72D297353CC}">
              <c16:uniqueId val="{00000000-FF7C-4E69-82BB-F9C8BF6423E4}"/>
            </c:ext>
          </c:extLst>
        </c:ser>
        <c:ser>
          <c:idx val="1"/>
          <c:order val="1"/>
          <c:tx>
            <c:strRef>
              <c:f>Summary!$C$28</c:f>
              <c:strCache>
                <c:ptCount val="1"/>
                <c:pt idx="0">
                  <c:v>BOPP Manual</c:v>
                </c:pt>
              </c:strCache>
            </c:strRef>
          </c:tx>
          <c:spPr>
            <a:pattFill prst="ltDnDiag">
              <a:fgClr>
                <a:schemeClr val="tx1"/>
              </a:fgClr>
              <a:bgClr>
                <a:schemeClr val="bg1"/>
              </a:bgClr>
            </a:pattFill>
            <a:ln>
              <a:solidFill>
                <a:schemeClr val="tx1"/>
              </a:solidFill>
            </a:ln>
            <a:effectLst/>
          </c:spPr>
          <c:invertIfNegative val="0"/>
          <c:cat>
            <c:multiLvlStrRef>
              <c:f>Summary!$D$15:$K$16</c:f>
              <c:multiLvlStrCache>
                <c:ptCount val="4"/>
                <c:lvl>
                  <c:pt idx="0">
                    <c:v>Moment</c:v>
                  </c:pt>
                  <c:pt idx="1">
                    <c:v>Shear</c:v>
                  </c:pt>
                  <c:pt idx="2">
                    <c:v>Moment</c:v>
                  </c:pt>
                  <c:pt idx="3">
                    <c:v>Shear</c:v>
                  </c:pt>
                </c:lvl>
                <c:lvl/>
              </c:multiLvlStrCache>
            </c:multiLvlStrRef>
          </c:cat>
          <c:val>
            <c:numRef>
              <c:f>Summary!$D$19:$K$19</c:f>
              <c:numCache>
                <c:formatCode>0.000</c:formatCode>
                <c:ptCount val="4"/>
                <c:pt idx="0">
                  <c:v>0.22538</c:v>
                </c:pt>
                <c:pt idx="1">
                  <c:v>0.45079999999999998</c:v>
                </c:pt>
                <c:pt idx="2">
                  <c:v>0.22538</c:v>
                </c:pt>
                <c:pt idx="3">
                  <c:v>0.45079999999999998</c:v>
                </c:pt>
              </c:numCache>
            </c:numRef>
          </c:val>
          <c:extLst>
            <c:ext xmlns:c16="http://schemas.microsoft.com/office/drawing/2014/chart" uri="{C3380CC4-5D6E-409C-BE32-E72D297353CC}">
              <c16:uniqueId val="{00000001-FF7C-4E69-82BB-F9C8BF6423E4}"/>
            </c:ext>
          </c:extLst>
        </c:ser>
        <c:ser>
          <c:idx val="2"/>
          <c:order val="2"/>
          <c:tx>
            <c:strRef>
              <c:f>Summary!$C$20</c:f>
              <c:strCache>
                <c:ptCount val="1"/>
                <c:pt idx="0">
                  <c:v>LRFD (Category K)</c:v>
                </c:pt>
              </c:strCache>
            </c:strRef>
          </c:tx>
          <c:spPr>
            <a:pattFill prst="pct20">
              <a:fgClr>
                <a:schemeClr val="tx1"/>
              </a:fgClr>
              <a:bgClr>
                <a:schemeClr val="bg1"/>
              </a:bgClr>
            </a:pattFill>
            <a:ln>
              <a:solidFill>
                <a:schemeClr val="tx1"/>
              </a:solidFill>
            </a:ln>
            <a:effectLst/>
          </c:spPr>
          <c:invertIfNegative val="0"/>
          <c:cat>
            <c:multiLvlStrRef>
              <c:f>Summary!$D$15:$K$16</c:f>
              <c:multiLvlStrCache>
                <c:ptCount val="4"/>
                <c:lvl>
                  <c:pt idx="0">
                    <c:v>Moment</c:v>
                  </c:pt>
                  <c:pt idx="1">
                    <c:v>Shear</c:v>
                  </c:pt>
                  <c:pt idx="2">
                    <c:v>Moment</c:v>
                  </c:pt>
                  <c:pt idx="3">
                    <c:v>Shear</c:v>
                  </c:pt>
                </c:lvl>
                <c:lvl/>
              </c:multiLvlStrCache>
            </c:multiLvlStrRef>
          </c:cat>
          <c:val>
            <c:numRef>
              <c:f>Summary!$D$20:$K$20</c:f>
              <c:numCache>
                <c:formatCode>0.000</c:formatCode>
                <c:ptCount val="4"/>
                <c:pt idx="0">
                  <c:v>0.246</c:v>
                </c:pt>
                <c:pt idx="1">
                  <c:v>0.45900000000000002</c:v>
                </c:pt>
                <c:pt idx="2">
                  <c:v>0.29799999999999999</c:v>
                </c:pt>
                <c:pt idx="3">
                  <c:v>0.40200000000000002</c:v>
                </c:pt>
              </c:numCache>
            </c:numRef>
          </c:val>
          <c:extLst>
            <c:ext xmlns:c16="http://schemas.microsoft.com/office/drawing/2014/chart" uri="{C3380CC4-5D6E-409C-BE32-E72D297353CC}">
              <c16:uniqueId val="{00000002-FF7C-4E69-82BB-F9C8BF6423E4}"/>
            </c:ext>
          </c:extLst>
        </c:ser>
        <c:dLbls>
          <c:showLegendKey val="0"/>
          <c:showVal val="0"/>
          <c:showCatName val="0"/>
          <c:showSerName val="0"/>
          <c:showPercent val="0"/>
          <c:showBubbleSize val="0"/>
        </c:dLbls>
        <c:gapWidth val="219"/>
        <c:overlap val="-27"/>
        <c:axId val="443637824"/>
        <c:axId val="443645040"/>
      </c:barChart>
      <c:catAx>
        <c:axId val="4436378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sz="1000" b="0" i="0" u="none" strike="noStrike" baseline="0">
                    <a:effectLst/>
                  </a:rPr>
                  <a:t> One Lane Loaded                      Two Lanes Loaded</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3645040"/>
        <c:crosses val="autoZero"/>
        <c:auto val="1"/>
        <c:lblAlgn val="ctr"/>
        <c:lblOffset val="100"/>
        <c:noMultiLvlLbl val="0"/>
      </c:catAx>
      <c:valAx>
        <c:axId val="443645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Live Load Distribution Factor</a:t>
                </a:r>
              </a:p>
            </c:rich>
          </c:tx>
          <c:layout>
            <c:manualLayout>
              <c:xMode val="edge"/>
              <c:yMode val="edge"/>
              <c:x val="5.7996085369273155E-3"/>
              <c:y val="5.055511811023621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3637824"/>
        <c:crosses val="autoZero"/>
        <c:crossBetween val="between"/>
        <c:majorUnit val="0.1"/>
        <c:minorUnit val="0.1"/>
      </c:valAx>
      <c:spPr>
        <a:noFill/>
        <a:ln>
          <a:noFill/>
        </a:ln>
        <a:effectLst/>
      </c:spPr>
    </c:plotArea>
    <c:legend>
      <c:legendPos val="r"/>
      <c:layout>
        <c:manualLayout>
          <c:xMode val="edge"/>
          <c:yMode val="edge"/>
          <c:x val="0.76273757451818336"/>
          <c:y val="0.39196500437445325"/>
          <c:w val="0.23518692374991587"/>
          <c:h val="0.3660695538057742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baseline="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34161563137941"/>
          <c:y val="0.17811992250968628"/>
          <c:w val="0.55813932147370471"/>
          <c:h val="0.78842605611798511"/>
        </c:manualLayout>
      </c:layout>
      <c:scatterChart>
        <c:scatterStyle val="smoothMarker"/>
        <c:varyColors val="0"/>
        <c:ser>
          <c:idx val="0"/>
          <c:order val="0"/>
          <c:tx>
            <c:strRef>
              <c:f>'Def Middle'!$N$21</c:f>
              <c:strCache>
                <c:ptCount val="1"/>
                <c:pt idx="0">
                  <c:v>Exterior Only</c:v>
                </c:pt>
              </c:strCache>
            </c:strRef>
          </c:tx>
          <c:spPr>
            <a:ln w="19050" cap="rnd">
              <a:solidFill>
                <a:schemeClr val="tx1"/>
              </a:solidFill>
              <a:round/>
            </a:ln>
            <a:effectLst/>
          </c:spPr>
          <c:marker>
            <c:symbol val="none"/>
          </c:marker>
          <c:xVal>
            <c:strRef>
              <c:f>'Def Middle'!$A$8:$A$20</c:f>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strRef>
          </c:xVal>
          <c:yVal>
            <c:numRef>
              <c:f>'Def Middle'!$R$41:$R$53</c:f>
              <c:numCache>
                <c:formatCode>0.000000</c:formatCode>
                <c:ptCount val="13"/>
                <c:pt idx="0">
                  <c:v>19.392899999999997</c:v>
                </c:pt>
                <c:pt idx="1">
                  <c:v>19.110959999999999</c:v>
                </c:pt>
                <c:pt idx="2">
                  <c:v>18.806159999999998</c:v>
                </c:pt>
                <c:pt idx="3">
                  <c:v>18.414999999999999</c:v>
                </c:pt>
                <c:pt idx="4">
                  <c:v>17.7927</c:v>
                </c:pt>
                <c:pt idx="5">
                  <c:v>16.827499999999997</c:v>
                </c:pt>
                <c:pt idx="6">
                  <c:v>15.504160000000001</c:v>
                </c:pt>
                <c:pt idx="7">
                  <c:v>13.949679999999999</c:v>
                </c:pt>
                <c:pt idx="8">
                  <c:v>12.189459999999999</c:v>
                </c:pt>
                <c:pt idx="9">
                  <c:v>10.25398</c:v>
                </c:pt>
                <c:pt idx="10">
                  <c:v>8.4709000000000003</c:v>
                </c:pt>
                <c:pt idx="11">
                  <c:v>7.2262999999999993</c:v>
                </c:pt>
                <c:pt idx="12">
                  <c:v>6.0274200000000002</c:v>
                </c:pt>
              </c:numCache>
            </c:numRef>
          </c:yVal>
          <c:smooth val="1"/>
          <c:extLst>
            <c:ext xmlns:c16="http://schemas.microsoft.com/office/drawing/2014/chart" uri="{C3380CC4-5D6E-409C-BE32-E72D297353CC}">
              <c16:uniqueId val="{00000000-035C-42C4-ABFA-5E250622BF70}"/>
            </c:ext>
          </c:extLst>
        </c:ser>
        <c:ser>
          <c:idx val="2"/>
          <c:order val="1"/>
          <c:tx>
            <c:strRef>
              <c:f>'Def Middle'!$P$21</c:f>
              <c:strCache>
                <c:ptCount val="1"/>
                <c:pt idx="0">
                  <c:v>Full-Width Steel Diaphragm</c:v>
                </c:pt>
              </c:strCache>
            </c:strRef>
          </c:tx>
          <c:spPr>
            <a:ln w="19050" cap="rnd">
              <a:solidFill>
                <a:schemeClr val="tx1"/>
              </a:solidFill>
              <a:prstDash val="dash"/>
              <a:round/>
            </a:ln>
            <a:effectLst/>
          </c:spPr>
          <c:marker>
            <c:symbol val="none"/>
          </c:marker>
          <c:xVal>
            <c:strRef>
              <c:f>'Def Middle'!$A$8:$A$20</c:f>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strRef>
          </c:xVal>
          <c:yVal>
            <c:numRef>
              <c:f>'Def Middle'!$S$41:$S$53</c:f>
              <c:numCache>
                <c:formatCode>0.000000</c:formatCode>
                <c:ptCount val="13"/>
                <c:pt idx="0">
                  <c:v>20.038060000000002</c:v>
                </c:pt>
                <c:pt idx="1">
                  <c:v>19.466559999999998</c:v>
                </c:pt>
                <c:pt idx="2">
                  <c:v>18.846799999999998</c:v>
                </c:pt>
                <c:pt idx="3">
                  <c:v>18.150839999999999</c:v>
                </c:pt>
                <c:pt idx="4">
                  <c:v>17.315179999999998</c:v>
                </c:pt>
                <c:pt idx="5">
                  <c:v>16.278859999999998</c:v>
                </c:pt>
                <c:pt idx="6">
                  <c:v>15.026639999999999</c:v>
                </c:pt>
                <c:pt idx="7">
                  <c:v>13.601699999999999</c:v>
                </c:pt>
                <c:pt idx="8">
                  <c:v>12.026899999999999</c:v>
                </c:pt>
                <c:pt idx="9">
                  <c:v>10.342879999999999</c:v>
                </c:pt>
                <c:pt idx="10">
                  <c:v>8.773159999999999</c:v>
                </c:pt>
                <c:pt idx="11">
                  <c:v>7.71652</c:v>
                </c:pt>
                <c:pt idx="12">
                  <c:v>6.6903600000000001</c:v>
                </c:pt>
              </c:numCache>
            </c:numRef>
          </c:yVal>
          <c:smooth val="1"/>
          <c:extLst xmlns:c15="http://schemas.microsoft.com/office/drawing/2012/chart">
            <c:ext xmlns:c16="http://schemas.microsoft.com/office/drawing/2014/chart" uri="{C3380CC4-5D6E-409C-BE32-E72D297353CC}">
              <c16:uniqueId val="{00000001-035C-42C4-ABFA-5E250622BF70}"/>
            </c:ext>
          </c:extLst>
        </c:ser>
        <c:ser>
          <c:idx val="4"/>
          <c:order val="2"/>
          <c:tx>
            <c:strRef>
              <c:f>'Def Middle'!$R$21</c:f>
              <c:strCache>
                <c:ptCount val="1"/>
                <c:pt idx="0">
                  <c:v>Full-Width Concrete Diaphragm</c:v>
                </c:pt>
              </c:strCache>
            </c:strRef>
          </c:tx>
          <c:spPr>
            <a:ln w="19050" cap="rnd">
              <a:solidFill>
                <a:schemeClr val="tx1"/>
              </a:solidFill>
              <a:prstDash val="sysDot"/>
              <a:round/>
            </a:ln>
            <a:effectLst/>
          </c:spPr>
          <c:marker>
            <c:symbol val="none"/>
          </c:marker>
          <c:xVal>
            <c:strRef>
              <c:f>'Def Middle'!$A$8:$A$20</c:f>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strRef>
          </c:xVal>
          <c:yVal>
            <c:numRef>
              <c:f>'Def Middle'!$T$41:$T$53</c:f>
              <c:numCache>
                <c:formatCode>0.000000</c:formatCode>
                <c:ptCount val="13"/>
                <c:pt idx="0">
                  <c:v>20.807680000000001</c:v>
                </c:pt>
                <c:pt idx="1">
                  <c:v>19.847559999999998</c:v>
                </c:pt>
                <c:pt idx="2">
                  <c:v>18.879819999999999</c:v>
                </c:pt>
                <c:pt idx="3">
                  <c:v>17.886680000000002</c:v>
                </c:pt>
                <c:pt idx="4">
                  <c:v>16.83766</c:v>
                </c:pt>
                <c:pt idx="5">
                  <c:v>15.697199999999999</c:v>
                </c:pt>
                <c:pt idx="6">
                  <c:v>14.45768</c:v>
                </c:pt>
                <c:pt idx="7">
                  <c:v>13.13434</c:v>
                </c:pt>
                <c:pt idx="8">
                  <c:v>11.739879999999999</c:v>
                </c:pt>
                <c:pt idx="9">
                  <c:v>10.287000000000001</c:v>
                </c:pt>
                <c:pt idx="10">
                  <c:v>8.9966799999999996</c:v>
                </c:pt>
                <c:pt idx="11">
                  <c:v>8.3032599999999999</c:v>
                </c:pt>
                <c:pt idx="12">
                  <c:v>7.6276200000000003</c:v>
                </c:pt>
              </c:numCache>
            </c:numRef>
          </c:yVal>
          <c:smooth val="1"/>
          <c:extLst>
            <c:ext xmlns:c16="http://schemas.microsoft.com/office/drawing/2014/chart" uri="{C3380CC4-5D6E-409C-BE32-E72D297353CC}">
              <c16:uniqueId val="{00000002-035C-42C4-ABFA-5E250622BF70}"/>
            </c:ext>
          </c:extLst>
        </c:ser>
        <c:dLbls>
          <c:showLegendKey val="0"/>
          <c:showVal val="0"/>
          <c:showCatName val="0"/>
          <c:showSerName val="0"/>
          <c:showPercent val="0"/>
          <c:showBubbleSize val="0"/>
        </c:dLbls>
        <c:axId val="393938448"/>
        <c:axId val="393943368"/>
        <c:extLst/>
      </c:scatterChart>
      <c:valAx>
        <c:axId val="393938448"/>
        <c:scaling>
          <c:orientation val="minMax"/>
          <c:max val="13"/>
          <c:min val="1"/>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Girder Number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93943368"/>
        <c:crosses val="autoZero"/>
        <c:crossBetween val="midCat"/>
        <c:majorUnit val="1"/>
      </c:valAx>
      <c:valAx>
        <c:axId val="393943368"/>
        <c:scaling>
          <c:orientation val="maxMin"/>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Deflection (mm)</a:t>
                </a:r>
              </a:p>
            </c:rich>
          </c:tx>
          <c:layout>
            <c:manualLayout>
              <c:xMode val="edge"/>
              <c:yMode val="edge"/>
              <c:x val="1.2065734227190612E-2"/>
              <c:y val="0.4486198501205448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93938448"/>
        <c:crosses val="autoZero"/>
        <c:crossBetween val="midCat"/>
        <c:majorUnit val="5"/>
      </c:valAx>
      <c:spPr>
        <a:noFill/>
        <a:ln>
          <a:noFill/>
        </a:ln>
        <a:effectLst/>
      </c:spPr>
    </c:plotArea>
    <c:legend>
      <c:legendPos val="r"/>
      <c:legendEntry>
        <c:idx val="0"/>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68241920871002237"/>
          <c:y val="0.29186375458723768"/>
          <c:w val="0.30967955672207642"/>
          <c:h val="0.4711141197848006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baseline="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34161563137941"/>
          <c:y val="0.17554485376827897"/>
          <c:w val="0.55813932147370471"/>
          <c:h val="0.79673947006624168"/>
        </c:manualLayout>
      </c:layout>
      <c:scatterChart>
        <c:scatterStyle val="smoothMarker"/>
        <c:varyColors val="0"/>
        <c:ser>
          <c:idx val="0"/>
          <c:order val="0"/>
          <c:tx>
            <c:strRef>
              <c:f>'Def Middle'!$N$21</c:f>
              <c:strCache>
                <c:ptCount val="1"/>
                <c:pt idx="0">
                  <c:v>Exterior Only</c:v>
                </c:pt>
              </c:strCache>
            </c:strRef>
          </c:tx>
          <c:spPr>
            <a:ln w="19050" cap="rnd">
              <a:solidFill>
                <a:schemeClr val="tx1"/>
              </a:solidFill>
              <a:round/>
            </a:ln>
            <a:effectLst/>
          </c:spPr>
          <c:marker>
            <c:symbol val="none"/>
          </c:marker>
          <c:xVal>
            <c:strRef>
              <c:f>'Def Middle'!$A$8:$A$20</c:f>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strRef>
          </c:xVal>
          <c:yVal>
            <c:numRef>
              <c:f>'Def Middle'!$N$22:$N$34</c:f>
              <c:numCache>
                <c:formatCode>0.000000</c:formatCode>
                <c:ptCount val="13"/>
                <c:pt idx="0">
                  <c:v>4.123266666666666</c:v>
                </c:pt>
                <c:pt idx="1">
                  <c:v>4.9868666666666668</c:v>
                </c:pt>
                <c:pt idx="2">
                  <c:v>5.88645</c:v>
                </c:pt>
                <c:pt idx="3">
                  <c:v>6.8707000000000003</c:v>
                </c:pt>
                <c:pt idx="4">
                  <c:v>7.88035</c:v>
                </c:pt>
                <c:pt idx="5">
                  <c:v>8.6952666666666651</c:v>
                </c:pt>
                <c:pt idx="6">
                  <c:v>9.0762666666666654</c:v>
                </c:pt>
                <c:pt idx="7">
                  <c:v>9.0487500000000001</c:v>
                </c:pt>
                <c:pt idx="8">
                  <c:v>8.5830833333333345</c:v>
                </c:pt>
                <c:pt idx="9">
                  <c:v>7.7766333333333337</c:v>
                </c:pt>
                <c:pt idx="10">
                  <c:v>6.9024499999999991</c:v>
                </c:pt>
                <c:pt idx="11">
                  <c:v>6.0790666666666668</c:v>
                </c:pt>
                <c:pt idx="12">
                  <c:v>5.2853166666666667</c:v>
                </c:pt>
              </c:numCache>
            </c:numRef>
          </c:yVal>
          <c:smooth val="1"/>
          <c:extLst>
            <c:ext xmlns:c16="http://schemas.microsoft.com/office/drawing/2014/chart" uri="{C3380CC4-5D6E-409C-BE32-E72D297353CC}">
              <c16:uniqueId val="{00000000-9B30-455D-BAE3-0C1BDAB8F9E0}"/>
            </c:ext>
          </c:extLst>
        </c:ser>
        <c:ser>
          <c:idx val="2"/>
          <c:order val="2"/>
          <c:tx>
            <c:strRef>
              <c:f>'Def Middle'!$P$21</c:f>
              <c:strCache>
                <c:ptCount val="1"/>
                <c:pt idx="0">
                  <c:v>Full-Width Steel Diaphragm</c:v>
                </c:pt>
              </c:strCache>
            </c:strRef>
          </c:tx>
          <c:spPr>
            <a:ln w="19050" cap="rnd">
              <a:solidFill>
                <a:schemeClr val="tx1"/>
              </a:solidFill>
              <a:prstDash val="dash"/>
              <a:round/>
            </a:ln>
            <a:effectLst/>
          </c:spPr>
          <c:marker>
            <c:symbol val="none"/>
          </c:marker>
          <c:xVal>
            <c:strRef>
              <c:f>'Def Middle'!$A$8:$A$20</c:f>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strRef>
          </c:xVal>
          <c:yVal>
            <c:numRef>
              <c:f>'Def Middle'!$P$22:$P$34</c:f>
              <c:numCache>
                <c:formatCode>0.000000</c:formatCode>
                <c:ptCount val="13"/>
                <c:pt idx="0">
                  <c:v>4.7201666666666666</c:v>
                </c:pt>
                <c:pt idx="1">
                  <c:v>5.4250166666666662</c:v>
                </c:pt>
                <c:pt idx="2">
                  <c:v>6.1573833333333328</c:v>
                </c:pt>
                <c:pt idx="3">
                  <c:v>6.8982166666666664</c:v>
                </c:pt>
                <c:pt idx="4">
                  <c:v>7.5861333333333336</c:v>
                </c:pt>
                <c:pt idx="5">
                  <c:v>8.1216499999999989</c:v>
                </c:pt>
                <c:pt idx="6">
                  <c:v>8.398933333333332</c:v>
                </c:pt>
                <c:pt idx="7">
                  <c:v>8.4052833333333332</c:v>
                </c:pt>
                <c:pt idx="8">
                  <c:v>8.1406999999999989</c:v>
                </c:pt>
                <c:pt idx="9">
                  <c:v>7.6602166666666669</c:v>
                </c:pt>
                <c:pt idx="10">
                  <c:v>7.0823666666666671</c:v>
                </c:pt>
                <c:pt idx="11">
                  <c:v>6.4854666666666665</c:v>
                </c:pt>
                <c:pt idx="12">
                  <c:v>5.9033833333333332</c:v>
                </c:pt>
              </c:numCache>
            </c:numRef>
          </c:yVal>
          <c:smooth val="1"/>
          <c:extLst xmlns:c15="http://schemas.microsoft.com/office/drawing/2012/chart">
            <c:ext xmlns:c16="http://schemas.microsoft.com/office/drawing/2014/chart" uri="{C3380CC4-5D6E-409C-BE32-E72D297353CC}">
              <c16:uniqueId val="{00000001-9B30-455D-BAE3-0C1BDAB8F9E0}"/>
            </c:ext>
          </c:extLst>
        </c:ser>
        <c:ser>
          <c:idx val="4"/>
          <c:order val="4"/>
          <c:tx>
            <c:strRef>
              <c:f>'Def Middle'!$R$21</c:f>
              <c:strCache>
                <c:ptCount val="1"/>
                <c:pt idx="0">
                  <c:v>Full-Width Concrete Diaphragm</c:v>
                </c:pt>
              </c:strCache>
            </c:strRef>
          </c:tx>
          <c:spPr>
            <a:ln w="19050" cap="rnd">
              <a:solidFill>
                <a:schemeClr val="tx1"/>
              </a:solidFill>
              <a:prstDash val="sysDot"/>
              <a:round/>
            </a:ln>
            <a:effectLst/>
          </c:spPr>
          <c:marker>
            <c:symbol val="none"/>
          </c:marker>
          <c:xVal>
            <c:strRef>
              <c:f>'Def Middle'!$A$8:$A$20</c:f>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strRef>
          </c:xVal>
          <c:yVal>
            <c:numRef>
              <c:f>'Def Middle'!$R$22:$R$34</c:f>
              <c:numCache>
                <c:formatCode>0.000000</c:formatCode>
                <c:ptCount val="13"/>
                <c:pt idx="0">
                  <c:v>5.5350833333333336</c:v>
                </c:pt>
                <c:pt idx="1">
                  <c:v>5.9457166666666668</c:v>
                </c:pt>
                <c:pt idx="2">
                  <c:v>6.3669333333333338</c:v>
                </c:pt>
                <c:pt idx="3">
                  <c:v>6.788149999999999</c:v>
                </c:pt>
                <c:pt idx="4">
                  <c:v>7.1797333333333331</c:v>
                </c:pt>
                <c:pt idx="5">
                  <c:v>7.4908833333333327</c:v>
                </c:pt>
                <c:pt idx="6">
                  <c:v>7.6729166666666657</c:v>
                </c:pt>
                <c:pt idx="7">
                  <c:v>7.7237166666666672</c:v>
                </c:pt>
                <c:pt idx="8">
                  <c:v>7.6390500000000001</c:v>
                </c:pt>
                <c:pt idx="9">
                  <c:v>7.44855</c:v>
                </c:pt>
                <c:pt idx="10">
                  <c:v>7.2051333333333334</c:v>
                </c:pt>
                <c:pt idx="11">
                  <c:v>6.9532500000000006</c:v>
                </c:pt>
                <c:pt idx="12">
                  <c:v>6.7077166666666663</c:v>
                </c:pt>
              </c:numCache>
            </c:numRef>
          </c:yVal>
          <c:smooth val="1"/>
          <c:extLst>
            <c:ext xmlns:c16="http://schemas.microsoft.com/office/drawing/2014/chart" uri="{C3380CC4-5D6E-409C-BE32-E72D297353CC}">
              <c16:uniqueId val="{00000002-9B30-455D-BAE3-0C1BDAB8F9E0}"/>
            </c:ext>
          </c:extLst>
        </c:ser>
        <c:dLbls>
          <c:showLegendKey val="0"/>
          <c:showVal val="0"/>
          <c:showCatName val="0"/>
          <c:showSerName val="0"/>
          <c:showPercent val="0"/>
          <c:showBubbleSize val="0"/>
        </c:dLbls>
        <c:axId val="393938448"/>
        <c:axId val="393943368"/>
        <c:extLst>
          <c:ext xmlns:c15="http://schemas.microsoft.com/office/drawing/2012/chart" uri="{02D57815-91ED-43cb-92C2-25804820EDAC}">
            <c15:filteredScatterSeries>
              <c15:ser>
                <c:idx val="1"/>
                <c:order val="1"/>
                <c:tx>
                  <c:strRef>
                    <c:extLst>
                      <c:ext uri="{02D57815-91ED-43cb-92C2-25804820EDAC}">
                        <c15:formulaRef>
                          <c15:sqref>'Def Middle'!$O$21</c15:sqref>
                        </c15:formulaRef>
                      </c:ext>
                    </c:extLst>
                    <c:strCache>
                      <c:ptCount val="1"/>
                      <c:pt idx="0">
                        <c:v>Exterior Only</c:v>
                      </c:pt>
                    </c:strCache>
                  </c:strRef>
                </c:tx>
                <c:spPr>
                  <a:ln w="19050" cap="rnd">
                    <a:solidFill>
                      <a:schemeClr val="accent2"/>
                    </a:solidFill>
                    <a:round/>
                  </a:ln>
                  <a:effectLst/>
                </c:spPr>
                <c:marker>
                  <c:symbol val="none"/>
                </c:marker>
                <c:xVal>
                  <c:strRef>
                    <c:extLst>
                      <c:ext uri="{02D57815-91ED-43cb-92C2-25804820EDAC}">
                        <c15:formulaRef>
                          <c15:sqref>'Def Middle'!$A$8:$A$20</c15:sqref>
                        </c15:formulaRef>
                      </c:ext>
                    </c:extLst>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strRef>
                </c:xVal>
                <c:yVal>
                  <c:numRef>
                    <c:extLst>
                      <c:ext uri="{02D57815-91ED-43cb-92C2-25804820EDAC}">
                        <c15:formulaRef>
                          <c15:sqref>'Def Middle'!$O$22:$O$34</c15:sqref>
                        </c15:formulaRef>
                      </c:ext>
                    </c:extLst>
                    <c:numCache>
                      <c:formatCode>0.000000</c:formatCode>
                      <c:ptCount val="13"/>
                      <c:pt idx="0">
                        <c:v>11.531599999999999</c:v>
                      </c:pt>
                      <c:pt idx="1">
                        <c:v>12.3698</c:v>
                      </c:pt>
                      <c:pt idx="2">
                        <c:v>13.525499999999999</c:v>
                      </c:pt>
                      <c:pt idx="3">
                        <c:v>14.53388</c:v>
                      </c:pt>
                      <c:pt idx="4">
                        <c:v>15.288259999999999</c:v>
                      </c:pt>
                      <c:pt idx="5">
                        <c:v>15.81404</c:v>
                      </c:pt>
                      <c:pt idx="6">
                        <c:v>15.99438</c:v>
                      </c:pt>
                      <c:pt idx="7">
                        <c:v>15.844519999999999</c:v>
                      </c:pt>
                      <c:pt idx="8">
                        <c:v>15.35684</c:v>
                      </c:pt>
                      <c:pt idx="9">
                        <c:v>14.638020000000001</c:v>
                      </c:pt>
                      <c:pt idx="10">
                        <c:v>13.66774</c:v>
                      </c:pt>
                      <c:pt idx="11">
                        <c:v>12.550139999999999</c:v>
                      </c:pt>
                      <c:pt idx="12">
                        <c:v>11.63574</c:v>
                      </c:pt>
                    </c:numCache>
                  </c:numRef>
                </c:yVal>
                <c:smooth val="1"/>
                <c:extLst>
                  <c:ext xmlns:c16="http://schemas.microsoft.com/office/drawing/2014/chart" uri="{C3380CC4-5D6E-409C-BE32-E72D297353CC}">
                    <c16:uniqueId val="{00000003-9B30-455D-BAE3-0C1BDAB8F9E0}"/>
                  </c:ext>
                </c:extLst>
              </c15:ser>
            </c15:filteredScatterSeries>
            <c15:filteredScatterSeries>
              <c15:ser>
                <c:idx val="3"/>
                <c:order val="3"/>
                <c:tx>
                  <c:strRef>
                    <c:extLst xmlns:c15="http://schemas.microsoft.com/office/drawing/2012/chart">
                      <c:ext xmlns:c15="http://schemas.microsoft.com/office/drawing/2012/chart" uri="{02D57815-91ED-43cb-92C2-25804820EDAC}">
                        <c15:formulaRef>
                          <c15:sqref>'Def Middle'!$Q$21</c15:sqref>
                        </c15:formulaRef>
                      </c:ext>
                    </c:extLst>
                    <c:strCache>
                      <c:ptCount val="1"/>
                      <c:pt idx="0">
                        <c:v>Full-Width Steel Diaphragm</c:v>
                      </c:pt>
                    </c:strCache>
                  </c:strRef>
                </c:tx>
                <c:spPr>
                  <a:ln w="19050" cap="rnd">
                    <a:solidFill>
                      <a:schemeClr val="accent4"/>
                    </a:solidFill>
                    <a:round/>
                  </a:ln>
                  <a:effectLst/>
                </c:spPr>
                <c:marker>
                  <c:symbol val="none"/>
                </c:marker>
                <c:xVal>
                  <c:strRef>
                    <c:extLst xmlns:c15="http://schemas.microsoft.com/office/drawing/2012/chart">
                      <c:ext xmlns:c15="http://schemas.microsoft.com/office/drawing/2012/chart" uri="{02D57815-91ED-43cb-92C2-25804820EDAC}">
                        <c15:formulaRef>
                          <c15:sqref>'Def Middle'!$A$8:$A$20</c15:sqref>
                        </c15:formulaRef>
                      </c:ext>
                    </c:extLst>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strRef>
                </c:xVal>
                <c:yVal>
                  <c:numRef>
                    <c:extLst xmlns:c15="http://schemas.microsoft.com/office/drawing/2012/chart">
                      <c:ext xmlns:c15="http://schemas.microsoft.com/office/drawing/2012/chart" uri="{02D57815-91ED-43cb-92C2-25804820EDAC}">
                        <c15:formulaRef>
                          <c15:sqref>'Def Middle'!$Q$22:$Q$34</c15:sqref>
                        </c15:formulaRef>
                      </c:ext>
                    </c:extLst>
                    <c:numCache>
                      <c:formatCode>0.000000</c:formatCode>
                      <c:ptCount val="13"/>
                      <c:pt idx="0">
                        <c:v>12.392659999999999</c:v>
                      </c:pt>
                      <c:pt idx="1">
                        <c:v>12.839699999999999</c:v>
                      </c:pt>
                      <c:pt idx="2">
                        <c:v>13.647419999999999</c:v>
                      </c:pt>
                      <c:pt idx="3">
                        <c:v>14.353540000000001</c:v>
                      </c:pt>
                      <c:pt idx="4">
                        <c:v>14.904719999999999</c:v>
                      </c:pt>
                      <c:pt idx="5">
                        <c:v>15.273019999999997</c:v>
                      </c:pt>
                      <c:pt idx="6">
                        <c:v>15.405100000000001</c:v>
                      </c:pt>
                      <c:pt idx="7">
                        <c:v>15.30096</c:v>
                      </c:pt>
                      <c:pt idx="8">
                        <c:v>14.960599999999998</c:v>
                      </c:pt>
                      <c:pt idx="9">
                        <c:v>14.43736</c:v>
                      </c:pt>
                      <c:pt idx="10">
                        <c:v>13.756639999999999</c:v>
                      </c:pt>
                      <c:pt idx="11">
                        <c:v>12.971780000000001</c:v>
                      </c:pt>
                      <c:pt idx="12">
                        <c:v>12.461239999999998</c:v>
                      </c:pt>
                    </c:numCache>
                  </c:numRef>
                </c:yVal>
                <c:smooth val="1"/>
                <c:extLst xmlns:c15="http://schemas.microsoft.com/office/drawing/2012/chart">
                  <c:ext xmlns:c16="http://schemas.microsoft.com/office/drawing/2014/chart" uri="{C3380CC4-5D6E-409C-BE32-E72D297353CC}">
                    <c16:uniqueId val="{00000004-9B30-455D-BAE3-0C1BDAB8F9E0}"/>
                  </c:ext>
                </c:extLst>
              </c15:ser>
            </c15:filteredScatterSeries>
            <c15:filteredScatterSeries>
              <c15:ser>
                <c:idx val="5"/>
                <c:order val="5"/>
                <c:tx>
                  <c:strRef>
                    <c:extLst xmlns:c15="http://schemas.microsoft.com/office/drawing/2012/chart">
                      <c:ext xmlns:c15="http://schemas.microsoft.com/office/drawing/2012/chart" uri="{02D57815-91ED-43cb-92C2-25804820EDAC}">
                        <c15:formulaRef>
                          <c15:sqref>'Def Middle'!$S$21</c15:sqref>
                        </c15:formulaRef>
                      </c:ext>
                    </c:extLst>
                    <c:strCache>
                      <c:ptCount val="1"/>
                      <c:pt idx="0">
                        <c:v>Full-Width Concrete Diaphragm</c:v>
                      </c:pt>
                    </c:strCache>
                  </c:strRef>
                </c:tx>
                <c:spPr>
                  <a:ln w="19050" cap="rnd">
                    <a:solidFill>
                      <a:schemeClr val="accent6"/>
                    </a:solidFill>
                    <a:round/>
                  </a:ln>
                  <a:effectLst/>
                </c:spPr>
                <c:marker>
                  <c:symbol val="none"/>
                </c:marker>
                <c:xVal>
                  <c:strRef>
                    <c:extLst xmlns:c15="http://schemas.microsoft.com/office/drawing/2012/chart">
                      <c:ext xmlns:c15="http://schemas.microsoft.com/office/drawing/2012/chart" uri="{02D57815-91ED-43cb-92C2-25804820EDAC}">
                        <c15:formulaRef>
                          <c15:sqref>'Def Middle'!$A$8:$A$20</c15:sqref>
                        </c15:formulaRef>
                      </c:ext>
                    </c:extLst>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strRef>
                </c:xVal>
                <c:yVal>
                  <c:numRef>
                    <c:extLst xmlns:c15="http://schemas.microsoft.com/office/drawing/2012/chart">
                      <c:ext xmlns:c15="http://schemas.microsoft.com/office/drawing/2012/chart" uri="{02D57815-91ED-43cb-92C2-25804820EDAC}">
                        <c15:formulaRef>
                          <c15:sqref>'Def Middle'!$S$22:$S$34</c15:sqref>
                        </c15:formulaRef>
                      </c:ext>
                    </c:extLst>
                    <c:numCache>
                      <c:formatCode>0.000000</c:formatCode>
                      <c:ptCount val="13"/>
                      <c:pt idx="0">
                        <c:v>13.411199999999999</c:v>
                      </c:pt>
                      <c:pt idx="1">
                        <c:v>13.395959999999999</c:v>
                      </c:pt>
                      <c:pt idx="2">
                        <c:v>13.782039999999999</c:v>
                      </c:pt>
                      <c:pt idx="3">
                        <c:v>14.13002</c:v>
                      </c:pt>
                      <c:pt idx="4">
                        <c:v>14.401799999999998</c:v>
                      </c:pt>
                      <c:pt idx="5">
                        <c:v>14.58722</c:v>
                      </c:pt>
                      <c:pt idx="6">
                        <c:v>14.655799999999997</c:v>
                      </c:pt>
                      <c:pt idx="7">
                        <c:v>14.604999999999999</c:v>
                      </c:pt>
                      <c:pt idx="8">
                        <c:v>14.43482</c:v>
                      </c:pt>
                      <c:pt idx="9">
                        <c:v>14.178279999999999</c:v>
                      </c:pt>
                      <c:pt idx="10">
                        <c:v>13.84554</c:v>
                      </c:pt>
                      <c:pt idx="11">
                        <c:v>13.472159999999999</c:v>
                      </c:pt>
                      <c:pt idx="12">
                        <c:v>13.451839999999999</c:v>
                      </c:pt>
                    </c:numCache>
                  </c:numRef>
                </c:yVal>
                <c:smooth val="1"/>
                <c:extLst xmlns:c15="http://schemas.microsoft.com/office/drawing/2012/chart">
                  <c:ext xmlns:c16="http://schemas.microsoft.com/office/drawing/2014/chart" uri="{C3380CC4-5D6E-409C-BE32-E72D297353CC}">
                    <c16:uniqueId val="{00000005-9B30-455D-BAE3-0C1BDAB8F9E0}"/>
                  </c:ext>
                </c:extLst>
              </c15:ser>
            </c15:filteredScatterSeries>
          </c:ext>
        </c:extLst>
      </c:scatterChart>
      <c:valAx>
        <c:axId val="393938448"/>
        <c:scaling>
          <c:orientation val="minMax"/>
          <c:max val="13"/>
          <c:min val="1"/>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Girder Number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3943368"/>
        <c:crosses val="autoZero"/>
        <c:crossBetween val="midCat"/>
        <c:majorUnit val="1"/>
      </c:valAx>
      <c:valAx>
        <c:axId val="393943368"/>
        <c:scaling>
          <c:orientation val="maxMin"/>
          <c:max val="1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Deflection (mm)</a:t>
                </a:r>
              </a:p>
            </c:rich>
          </c:tx>
          <c:layout>
            <c:manualLayout>
              <c:xMode val="edge"/>
              <c:yMode val="edge"/>
              <c:x val="3.7706777037485706E-2"/>
              <c:y val="0.354131599691770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3938448"/>
        <c:crosses val="autoZero"/>
        <c:crossBetween val="midCat"/>
        <c:majorUnit val="2"/>
      </c:valAx>
      <c:spPr>
        <a:noFill/>
        <a:ln>
          <a:noFill/>
        </a:ln>
        <a:effectLst/>
      </c:spPr>
    </c:plotArea>
    <c:legend>
      <c:legendPos val="r"/>
      <c:legendEntry>
        <c:idx val="0"/>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68241920871002237"/>
          <c:y val="0.29186375458723768"/>
          <c:w val="0.30967955672207642"/>
          <c:h val="0.4711141197848006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baseline="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34161563137941"/>
          <c:y val="0.15331836914050903"/>
          <c:w val="0.55813932147370471"/>
          <c:h val="0.82154096879622329"/>
        </c:manualLayout>
      </c:layout>
      <c:scatterChart>
        <c:scatterStyle val="smoothMarker"/>
        <c:varyColors val="0"/>
        <c:ser>
          <c:idx val="1"/>
          <c:order val="1"/>
          <c:tx>
            <c:strRef>
              <c:f>'Def Middle'!$O$21</c:f>
              <c:strCache>
                <c:ptCount val="1"/>
                <c:pt idx="0">
                  <c:v>Exterior Only</c:v>
                </c:pt>
              </c:strCache>
              <c:extLst xmlns:c15="http://schemas.microsoft.com/office/drawing/2012/chart"/>
            </c:strRef>
          </c:tx>
          <c:spPr>
            <a:ln w="19050" cap="rnd">
              <a:solidFill>
                <a:schemeClr val="tx1"/>
              </a:solidFill>
              <a:round/>
            </a:ln>
            <a:effectLst/>
          </c:spPr>
          <c:marker>
            <c:symbol val="none"/>
          </c:marker>
          <c:xVal>
            <c:strRef>
              <c:f>'Def Middle'!$A$8:$A$20</c:f>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extLst xmlns:c15="http://schemas.microsoft.com/office/drawing/2012/chart"/>
            </c:strRef>
          </c:xVal>
          <c:yVal>
            <c:numRef>
              <c:f>'Def Middle'!$O$22:$O$34</c:f>
              <c:numCache>
                <c:formatCode>0.000000</c:formatCode>
                <c:ptCount val="13"/>
                <c:pt idx="0">
                  <c:v>11.531599999999999</c:v>
                </c:pt>
                <c:pt idx="1">
                  <c:v>12.3698</c:v>
                </c:pt>
                <c:pt idx="2">
                  <c:v>13.525499999999999</c:v>
                </c:pt>
                <c:pt idx="3">
                  <c:v>14.53388</c:v>
                </c:pt>
                <c:pt idx="4">
                  <c:v>15.288259999999999</c:v>
                </c:pt>
                <c:pt idx="5">
                  <c:v>15.81404</c:v>
                </c:pt>
                <c:pt idx="6">
                  <c:v>15.99438</c:v>
                </c:pt>
                <c:pt idx="7">
                  <c:v>15.844519999999999</c:v>
                </c:pt>
                <c:pt idx="8">
                  <c:v>15.35684</c:v>
                </c:pt>
                <c:pt idx="9">
                  <c:v>14.638020000000001</c:v>
                </c:pt>
                <c:pt idx="10">
                  <c:v>13.66774</c:v>
                </c:pt>
                <c:pt idx="11">
                  <c:v>12.550139999999999</c:v>
                </c:pt>
                <c:pt idx="12">
                  <c:v>11.63574</c:v>
                </c:pt>
              </c:numCache>
              <c:extLst xmlns:c15="http://schemas.microsoft.com/office/drawing/2012/chart"/>
            </c:numRef>
          </c:yVal>
          <c:smooth val="1"/>
          <c:extLst xmlns:c15="http://schemas.microsoft.com/office/drawing/2012/chart">
            <c:ext xmlns:c16="http://schemas.microsoft.com/office/drawing/2014/chart" uri="{C3380CC4-5D6E-409C-BE32-E72D297353CC}">
              <c16:uniqueId val="{00000003-029B-4954-9325-12A39719FFC2}"/>
            </c:ext>
          </c:extLst>
        </c:ser>
        <c:ser>
          <c:idx val="3"/>
          <c:order val="3"/>
          <c:tx>
            <c:strRef>
              <c:f>'Def Middle'!$Q$21</c:f>
              <c:strCache>
                <c:ptCount val="1"/>
                <c:pt idx="0">
                  <c:v>Full-Width Steel Diaphragm</c:v>
                </c:pt>
              </c:strCache>
              <c:extLst xmlns:c15="http://schemas.microsoft.com/office/drawing/2012/chart"/>
            </c:strRef>
          </c:tx>
          <c:spPr>
            <a:ln w="19050" cap="rnd">
              <a:solidFill>
                <a:schemeClr val="tx1"/>
              </a:solidFill>
              <a:prstDash val="dash"/>
              <a:round/>
            </a:ln>
            <a:effectLst/>
          </c:spPr>
          <c:marker>
            <c:symbol val="none"/>
          </c:marker>
          <c:xVal>
            <c:strRef>
              <c:f>'Def Middle'!$A$8:$A$20</c:f>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extLst xmlns:c15="http://schemas.microsoft.com/office/drawing/2012/chart"/>
            </c:strRef>
          </c:xVal>
          <c:yVal>
            <c:numRef>
              <c:f>'Def Middle'!$Q$22:$Q$34</c:f>
              <c:numCache>
                <c:formatCode>0.000000</c:formatCode>
                <c:ptCount val="13"/>
                <c:pt idx="0">
                  <c:v>12.392659999999999</c:v>
                </c:pt>
                <c:pt idx="1">
                  <c:v>12.839699999999999</c:v>
                </c:pt>
                <c:pt idx="2">
                  <c:v>13.647419999999999</c:v>
                </c:pt>
                <c:pt idx="3">
                  <c:v>14.353540000000001</c:v>
                </c:pt>
                <c:pt idx="4">
                  <c:v>14.904719999999999</c:v>
                </c:pt>
                <c:pt idx="5">
                  <c:v>15.273019999999997</c:v>
                </c:pt>
                <c:pt idx="6">
                  <c:v>15.405100000000001</c:v>
                </c:pt>
                <c:pt idx="7">
                  <c:v>15.30096</c:v>
                </c:pt>
                <c:pt idx="8">
                  <c:v>14.960599999999998</c:v>
                </c:pt>
                <c:pt idx="9">
                  <c:v>14.43736</c:v>
                </c:pt>
                <c:pt idx="10">
                  <c:v>13.756639999999999</c:v>
                </c:pt>
                <c:pt idx="11">
                  <c:v>12.971780000000001</c:v>
                </c:pt>
                <c:pt idx="12">
                  <c:v>12.461239999999998</c:v>
                </c:pt>
              </c:numCache>
              <c:extLst xmlns:c15="http://schemas.microsoft.com/office/drawing/2012/chart"/>
            </c:numRef>
          </c:yVal>
          <c:smooth val="1"/>
          <c:extLst xmlns:c15="http://schemas.microsoft.com/office/drawing/2012/chart">
            <c:ext xmlns:c16="http://schemas.microsoft.com/office/drawing/2014/chart" uri="{C3380CC4-5D6E-409C-BE32-E72D297353CC}">
              <c16:uniqueId val="{00000004-029B-4954-9325-12A39719FFC2}"/>
            </c:ext>
          </c:extLst>
        </c:ser>
        <c:ser>
          <c:idx val="5"/>
          <c:order val="5"/>
          <c:tx>
            <c:strRef>
              <c:f>'Def Middle'!$S$21</c:f>
              <c:strCache>
                <c:ptCount val="1"/>
                <c:pt idx="0">
                  <c:v>Full-Width Concrete Diaphragm</c:v>
                </c:pt>
              </c:strCache>
              <c:extLst xmlns:c15="http://schemas.microsoft.com/office/drawing/2012/chart"/>
            </c:strRef>
          </c:tx>
          <c:spPr>
            <a:ln w="19050" cap="rnd">
              <a:solidFill>
                <a:schemeClr val="tx1"/>
              </a:solidFill>
              <a:prstDash val="sysDot"/>
              <a:round/>
            </a:ln>
            <a:effectLst/>
          </c:spPr>
          <c:marker>
            <c:symbol val="none"/>
          </c:marker>
          <c:xVal>
            <c:strRef>
              <c:f>'Def Middle'!$A$8:$A$20</c:f>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extLst xmlns:c15="http://schemas.microsoft.com/office/drawing/2012/chart"/>
            </c:strRef>
          </c:xVal>
          <c:yVal>
            <c:numRef>
              <c:f>'Def Middle'!$S$22:$S$34</c:f>
              <c:numCache>
                <c:formatCode>0.000000</c:formatCode>
                <c:ptCount val="13"/>
                <c:pt idx="0">
                  <c:v>13.411199999999999</c:v>
                </c:pt>
                <c:pt idx="1">
                  <c:v>13.395959999999999</c:v>
                </c:pt>
                <c:pt idx="2">
                  <c:v>13.782039999999999</c:v>
                </c:pt>
                <c:pt idx="3">
                  <c:v>14.13002</c:v>
                </c:pt>
                <c:pt idx="4">
                  <c:v>14.401799999999998</c:v>
                </c:pt>
                <c:pt idx="5">
                  <c:v>14.58722</c:v>
                </c:pt>
                <c:pt idx="6">
                  <c:v>14.655799999999997</c:v>
                </c:pt>
                <c:pt idx="7">
                  <c:v>14.604999999999999</c:v>
                </c:pt>
                <c:pt idx="8">
                  <c:v>14.43482</c:v>
                </c:pt>
                <c:pt idx="9">
                  <c:v>14.178279999999999</c:v>
                </c:pt>
                <c:pt idx="10">
                  <c:v>13.84554</c:v>
                </c:pt>
                <c:pt idx="11">
                  <c:v>13.472159999999999</c:v>
                </c:pt>
                <c:pt idx="12">
                  <c:v>13.451839999999999</c:v>
                </c:pt>
              </c:numCache>
              <c:extLst xmlns:c15="http://schemas.microsoft.com/office/drawing/2012/chart"/>
            </c:numRef>
          </c:yVal>
          <c:smooth val="1"/>
          <c:extLst xmlns:c15="http://schemas.microsoft.com/office/drawing/2012/chart">
            <c:ext xmlns:c16="http://schemas.microsoft.com/office/drawing/2014/chart" uri="{C3380CC4-5D6E-409C-BE32-E72D297353CC}">
              <c16:uniqueId val="{00000005-029B-4954-9325-12A39719FFC2}"/>
            </c:ext>
          </c:extLst>
        </c:ser>
        <c:dLbls>
          <c:showLegendKey val="0"/>
          <c:showVal val="0"/>
          <c:showCatName val="0"/>
          <c:showSerName val="0"/>
          <c:showPercent val="0"/>
          <c:showBubbleSize val="0"/>
        </c:dLbls>
        <c:axId val="393938448"/>
        <c:axId val="393943368"/>
        <c:extLst>
          <c:ext xmlns:c15="http://schemas.microsoft.com/office/drawing/2012/chart" uri="{02D57815-91ED-43cb-92C2-25804820EDAC}">
            <c15:filteredScatterSeries>
              <c15:ser>
                <c:idx val="0"/>
                <c:order val="0"/>
                <c:tx>
                  <c:strRef>
                    <c:extLst>
                      <c:ext uri="{02D57815-91ED-43cb-92C2-25804820EDAC}">
                        <c15:formulaRef>
                          <c15:sqref>'Def Middle'!$N$21</c15:sqref>
                        </c15:formulaRef>
                      </c:ext>
                    </c:extLst>
                    <c:strCache>
                      <c:ptCount val="1"/>
                      <c:pt idx="0">
                        <c:v>Exterior Only</c:v>
                      </c:pt>
                    </c:strCache>
                  </c:strRef>
                </c:tx>
                <c:spPr>
                  <a:ln w="19050" cap="rnd">
                    <a:solidFill>
                      <a:schemeClr val="tx1"/>
                    </a:solidFill>
                    <a:round/>
                  </a:ln>
                  <a:effectLst/>
                </c:spPr>
                <c:marker>
                  <c:symbol val="none"/>
                </c:marker>
                <c:xVal>
                  <c:strRef>
                    <c:extLst>
                      <c:ext uri="{02D57815-91ED-43cb-92C2-25804820EDAC}">
                        <c15:formulaRef>
                          <c15:sqref>'Def Middle'!$A$8:$A$20</c15:sqref>
                        </c15:formulaRef>
                      </c:ext>
                    </c:extLst>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strRef>
                </c:xVal>
                <c:yVal>
                  <c:numRef>
                    <c:extLst>
                      <c:ext uri="{02D57815-91ED-43cb-92C2-25804820EDAC}">
                        <c15:formulaRef>
                          <c15:sqref>'Def Middle'!$N$22:$N$34</c15:sqref>
                        </c15:formulaRef>
                      </c:ext>
                    </c:extLst>
                    <c:numCache>
                      <c:formatCode>0.000000</c:formatCode>
                      <c:ptCount val="13"/>
                      <c:pt idx="0">
                        <c:v>4.123266666666666</c:v>
                      </c:pt>
                      <c:pt idx="1">
                        <c:v>4.9868666666666668</c:v>
                      </c:pt>
                      <c:pt idx="2">
                        <c:v>5.88645</c:v>
                      </c:pt>
                      <c:pt idx="3">
                        <c:v>6.8707000000000003</c:v>
                      </c:pt>
                      <c:pt idx="4">
                        <c:v>7.88035</c:v>
                      </c:pt>
                      <c:pt idx="5">
                        <c:v>8.6952666666666651</c:v>
                      </c:pt>
                      <c:pt idx="6">
                        <c:v>9.0762666666666654</c:v>
                      </c:pt>
                      <c:pt idx="7">
                        <c:v>9.0487500000000001</c:v>
                      </c:pt>
                      <c:pt idx="8">
                        <c:v>8.5830833333333345</c:v>
                      </c:pt>
                      <c:pt idx="9">
                        <c:v>7.7766333333333337</c:v>
                      </c:pt>
                      <c:pt idx="10">
                        <c:v>6.9024499999999991</c:v>
                      </c:pt>
                      <c:pt idx="11">
                        <c:v>6.0790666666666668</c:v>
                      </c:pt>
                      <c:pt idx="12">
                        <c:v>5.2853166666666667</c:v>
                      </c:pt>
                    </c:numCache>
                  </c:numRef>
                </c:yVal>
                <c:smooth val="1"/>
                <c:extLst>
                  <c:ext xmlns:c16="http://schemas.microsoft.com/office/drawing/2014/chart" uri="{C3380CC4-5D6E-409C-BE32-E72D297353CC}">
                    <c16:uniqueId val="{00000000-029B-4954-9325-12A39719FFC2}"/>
                  </c:ext>
                </c:extLst>
              </c15:ser>
            </c15:filteredScatterSeries>
            <c15:filteredScatterSeries>
              <c15:ser>
                <c:idx val="2"/>
                <c:order val="2"/>
                <c:tx>
                  <c:strRef>
                    <c:extLst xmlns:c15="http://schemas.microsoft.com/office/drawing/2012/chart">
                      <c:ext xmlns:c15="http://schemas.microsoft.com/office/drawing/2012/chart" uri="{02D57815-91ED-43cb-92C2-25804820EDAC}">
                        <c15:formulaRef>
                          <c15:sqref>'Def Middle'!$P$21</c15:sqref>
                        </c15:formulaRef>
                      </c:ext>
                    </c:extLst>
                    <c:strCache>
                      <c:ptCount val="1"/>
                      <c:pt idx="0">
                        <c:v>Full-Width Steel Diaphragm</c:v>
                      </c:pt>
                    </c:strCache>
                  </c:strRef>
                </c:tx>
                <c:spPr>
                  <a:ln w="19050" cap="rnd">
                    <a:solidFill>
                      <a:schemeClr val="tx1"/>
                    </a:solidFill>
                    <a:prstDash val="dash"/>
                    <a:round/>
                  </a:ln>
                  <a:effectLst/>
                </c:spPr>
                <c:marker>
                  <c:symbol val="none"/>
                </c:marker>
                <c:xVal>
                  <c:strRef>
                    <c:extLst xmlns:c15="http://schemas.microsoft.com/office/drawing/2012/chart">
                      <c:ext xmlns:c15="http://schemas.microsoft.com/office/drawing/2012/chart" uri="{02D57815-91ED-43cb-92C2-25804820EDAC}">
                        <c15:formulaRef>
                          <c15:sqref>'Def Middle'!$A$8:$A$20</c15:sqref>
                        </c15:formulaRef>
                      </c:ext>
                    </c:extLst>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strRef>
                </c:xVal>
                <c:yVal>
                  <c:numRef>
                    <c:extLst xmlns:c15="http://schemas.microsoft.com/office/drawing/2012/chart">
                      <c:ext xmlns:c15="http://schemas.microsoft.com/office/drawing/2012/chart" uri="{02D57815-91ED-43cb-92C2-25804820EDAC}">
                        <c15:formulaRef>
                          <c15:sqref>'Def Middle'!$P$22:$P$34</c15:sqref>
                        </c15:formulaRef>
                      </c:ext>
                    </c:extLst>
                    <c:numCache>
                      <c:formatCode>0.000000</c:formatCode>
                      <c:ptCount val="13"/>
                      <c:pt idx="0">
                        <c:v>4.7201666666666666</c:v>
                      </c:pt>
                      <c:pt idx="1">
                        <c:v>5.4250166666666662</c:v>
                      </c:pt>
                      <c:pt idx="2">
                        <c:v>6.1573833333333328</c:v>
                      </c:pt>
                      <c:pt idx="3">
                        <c:v>6.8982166666666664</c:v>
                      </c:pt>
                      <c:pt idx="4">
                        <c:v>7.5861333333333336</c:v>
                      </c:pt>
                      <c:pt idx="5">
                        <c:v>8.1216499999999989</c:v>
                      </c:pt>
                      <c:pt idx="6">
                        <c:v>8.398933333333332</c:v>
                      </c:pt>
                      <c:pt idx="7">
                        <c:v>8.4052833333333332</c:v>
                      </c:pt>
                      <c:pt idx="8">
                        <c:v>8.1406999999999989</c:v>
                      </c:pt>
                      <c:pt idx="9">
                        <c:v>7.6602166666666669</c:v>
                      </c:pt>
                      <c:pt idx="10">
                        <c:v>7.0823666666666671</c:v>
                      </c:pt>
                      <c:pt idx="11">
                        <c:v>6.4854666666666665</c:v>
                      </c:pt>
                      <c:pt idx="12">
                        <c:v>5.9033833333333332</c:v>
                      </c:pt>
                    </c:numCache>
                  </c:numRef>
                </c:yVal>
                <c:smooth val="1"/>
                <c:extLst xmlns:c15="http://schemas.microsoft.com/office/drawing/2012/chart">
                  <c:ext xmlns:c16="http://schemas.microsoft.com/office/drawing/2014/chart" uri="{C3380CC4-5D6E-409C-BE32-E72D297353CC}">
                    <c16:uniqueId val="{00000001-029B-4954-9325-12A39719FFC2}"/>
                  </c:ext>
                </c:extLst>
              </c15:ser>
            </c15:filteredScatterSeries>
            <c15:filteredScatterSeries>
              <c15:ser>
                <c:idx val="4"/>
                <c:order val="4"/>
                <c:tx>
                  <c:strRef>
                    <c:extLst xmlns:c15="http://schemas.microsoft.com/office/drawing/2012/chart">
                      <c:ext xmlns:c15="http://schemas.microsoft.com/office/drawing/2012/chart" uri="{02D57815-91ED-43cb-92C2-25804820EDAC}">
                        <c15:formulaRef>
                          <c15:sqref>'Def Middle'!$R$21</c15:sqref>
                        </c15:formulaRef>
                      </c:ext>
                    </c:extLst>
                    <c:strCache>
                      <c:ptCount val="1"/>
                      <c:pt idx="0">
                        <c:v>Full-Width Concrete Diaphragm</c:v>
                      </c:pt>
                    </c:strCache>
                  </c:strRef>
                </c:tx>
                <c:spPr>
                  <a:ln w="19050" cap="rnd">
                    <a:solidFill>
                      <a:schemeClr val="tx1"/>
                    </a:solidFill>
                    <a:prstDash val="sysDot"/>
                    <a:round/>
                  </a:ln>
                  <a:effectLst/>
                </c:spPr>
                <c:marker>
                  <c:symbol val="none"/>
                </c:marker>
                <c:xVal>
                  <c:strRef>
                    <c:extLst xmlns:c15="http://schemas.microsoft.com/office/drawing/2012/chart">
                      <c:ext xmlns:c15="http://schemas.microsoft.com/office/drawing/2012/chart" uri="{02D57815-91ED-43cb-92C2-25804820EDAC}">
                        <c15:formulaRef>
                          <c15:sqref>'Def Middle'!$A$8:$A$20</c15:sqref>
                        </c15:formulaRef>
                      </c:ext>
                    </c:extLst>
                    <c:strCache>
                      <c:ptCount val="13"/>
                      <c:pt idx="0">
                        <c:v>B1</c:v>
                      </c:pt>
                      <c:pt idx="1">
                        <c:v>B2</c:v>
                      </c:pt>
                      <c:pt idx="2">
                        <c:v>B3</c:v>
                      </c:pt>
                      <c:pt idx="3">
                        <c:v>B4</c:v>
                      </c:pt>
                      <c:pt idx="4">
                        <c:v>B5</c:v>
                      </c:pt>
                      <c:pt idx="5">
                        <c:v>B6</c:v>
                      </c:pt>
                      <c:pt idx="6">
                        <c:v>B7</c:v>
                      </c:pt>
                      <c:pt idx="7">
                        <c:v>B8</c:v>
                      </c:pt>
                      <c:pt idx="8">
                        <c:v>B9</c:v>
                      </c:pt>
                      <c:pt idx="9">
                        <c:v>B10</c:v>
                      </c:pt>
                      <c:pt idx="10">
                        <c:v>B11</c:v>
                      </c:pt>
                      <c:pt idx="11">
                        <c:v>B12</c:v>
                      </c:pt>
                      <c:pt idx="12">
                        <c:v>B13</c:v>
                      </c:pt>
                    </c:strCache>
                  </c:strRef>
                </c:xVal>
                <c:yVal>
                  <c:numRef>
                    <c:extLst xmlns:c15="http://schemas.microsoft.com/office/drawing/2012/chart">
                      <c:ext xmlns:c15="http://schemas.microsoft.com/office/drawing/2012/chart" uri="{02D57815-91ED-43cb-92C2-25804820EDAC}">
                        <c15:formulaRef>
                          <c15:sqref>'Def Middle'!$R$22:$R$34</c15:sqref>
                        </c15:formulaRef>
                      </c:ext>
                    </c:extLst>
                    <c:numCache>
                      <c:formatCode>0.000000</c:formatCode>
                      <c:ptCount val="13"/>
                      <c:pt idx="0">
                        <c:v>5.5350833333333336</c:v>
                      </c:pt>
                      <c:pt idx="1">
                        <c:v>5.9457166666666668</c:v>
                      </c:pt>
                      <c:pt idx="2">
                        <c:v>6.3669333333333338</c:v>
                      </c:pt>
                      <c:pt idx="3">
                        <c:v>6.788149999999999</c:v>
                      </c:pt>
                      <c:pt idx="4">
                        <c:v>7.1797333333333331</c:v>
                      </c:pt>
                      <c:pt idx="5">
                        <c:v>7.4908833333333327</c:v>
                      </c:pt>
                      <c:pt idx="6">
                        <c:v>7.6729166666666657</c:v>
                      </c:pt>
                      <c:pt idx="7">
                        <c:v>7.7237166666666672</c:v>
                      </c:pt>
                      <c:pt idx="8">
                        <c:v>7.6390500000000001</c:v>
                      </c:pt>
                      <c:pt idx="9">
                        <c:v>7.44855</c:v>
                      </c:pt>
                      <c:pt idx="10">
                        <c:v>7.2051333333333334</c:v>
                      </c:pt>
                      <c:pt idx="11">
                        <c:v>6.9532500000000006</c:v>
                      </c:pt>
                      <c:pt idx="12">
                        <c:v>6.7077166666666663</c:v>
                      </c:pt>
                    </c:numCache>
                  </c:numRef>
                </c:yVal>
                <c:smooth val="1"/>
                <c:extLst xmlns:c15="http://schemas.microsoft.com/office/drawing/2012/chart">
                  <c:ext xmlns:c16="http://schemas.microsoft.com/office/drawing/2014/chart" uri="{C3380CC4-5D6E-409C-BE32-E72D297353CC}">
                    <c16:uniqueId val="{00000002-029B-4954-9325-12A39719FFC2}"/>
                  </c:ext>
                </c:extLst>
              </c15:ser>
            </c15:filteredScatterSeries>
          </c:ext>
        </c:extLst>
      </c:scatterChart>
      <c:valAx>
        <c:axId val="393938448"/>
        <c:scaling>
          <c:orientation val="minMax"/>
          <c:max val="13"/>
          <c:min val="1"/>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Girder Number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3943368"/>
        <c:crosses val="autoZero"/>
        <c:crossBetween val="midCat"/>
        <c:majorUnit val="1"/>
      </c:valAx>
      <c:valAx>
        <c:axId val="393943368"/>
        <c:scaling>
          <c:orientation val="maxMin"/>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t>Deflection (mm)</a:t>
                </a:r>
              </a:p>
            </c:rich>
          </c:tx>
          <c:layout>
            <c:manualLayout>
              <c:xMode val="edge"/>
              <c:yMode val="edge"/>
              <c:x val="3.7706777037485706E-2"/>
              <c:y val="0.354131599691770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3938448"/>
        <c:crosses val="autoZero"/>
        <c:crossBetween val="midCat"/>
        <c:majorUnit val="5"/>
      </c:valAx>
      <c:spPr>
        <a:noFill/>
        <a:ln>
          <a:noFill/>
        </a:ln>
        <a:effectLst/>
      </c:spPr>
    </c:plotArea>
    <c:legend>
      <c:legendPos val="r"/>
      <c:layout>
        <c:manualLayout>
          <c:xMode val="edge"/>
          <c:yMode val="edge"/>
          <c:x val="0.68241920871002237"/>
          <c:y val="0.29186375458723768"/>
          <c:w val="0.30967955672207642"/>
          <c:h val="0.4711141197848006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baseline="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AF3239-1526-4FAA-A6C4-A517BBC5AF08}"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US"/>
        </a:p>
      </dgm:t>
    </dgm:pt>
    <dgm:pt modelId="{093F0FD7-D6F6-453B-8D2A-EB1245EB8780}">
      <dgm:prSet phldrT="[Text]" custT="1"/>
      <dgm:spPr>
        <a:ln w="12700"/>
      </dgm:spPr>
      <dgm:t>
        <a:bodyPr/>
        <a:lstStyle/>
        <a:p>
          <a:r>
            <a:rPr lang="en-US" sz="1000" b="0">
              <a:latin typeface="Arial" panose="020B0604020202020204" pitchFamily="34" charset="0"/>
              <a:cs typeface="Arial" panose="020B0604020202020204" pitchFamily="34" charset="0"/>
            </a:rPr>
            <a:t>Analysis Parameters</a:t>
          </a:r>
        </a:p>
      </dgm:t>
    </dgm:pt>
    <dgm:pt modelId="{4BEBD7B6-AA5E-4E5F-88C4-57C07BE16E3C}" type="parTrans" cxnId="{642F39A9-A2CB-44BC-BED7-3EDD2B47AB4B}">
      <dgm:prSet/>
      <dgm:spPr/>
      <dgm:t>
        <a:bodyPr/>
        <a:lstStyle/>
        <a:p>
          <a:endParaRPr lang="en-US" sz="1000">
            <a:latin typeface="Arial" panose="020B0604020202020204" pitchFamily="34" charset="0"/>
            <a:cs typeface="Arial" panose="020B0604020202020204" pitchFamily="34" charset="0"/>
          </a:endParaRPr>
        </a:p>
      </dgm:t>
    </dgm:pt>
    <dgm:pt modelId="{62C53C6D-200F-42C0-B93C-6C1A82B1091A}" type="sibTrans" cxnId="{642F39A9-A2CB-44BC-BED7-3EDD2B47AB4B}">
      <dgm:prSet/>
      <dgm:spPr/>
      <dgm:t>
        <a:bodyPr/>
        <a:lstStyle/>
        <a:p>
          <a:endParaRPr lang="en-US" sz="1000">
            <a:latin typeface="Arial" panose="020B0604020202020204" pitchFamily="34" charset="0"/>
            <a:cs typeface="Arial" panose="020B0604020202020204" pitchFamily="34" charset="0"/>
          </a:endParaRPr>
        </a:p>
      </dgm:t>
    </dgm:pt>
    <dgm:pt modelId="{33820967-EB0B-4872-A930-2759506A6D60}">
      <dgm:prSet phldrT="[Text]" custT="1"/>
      <dgm:spPr>
        <a:ln w="12700"/>
      </dgm:spPr>
      <dgm:t>
        <a:bodyPr/>
        <a:lstStyle/>
        <a:p>
          <a:r>
            <a:rPr lang="en-US" sz="1000">
              <a:latin typeface="Arial" panose="020B0604020202020204" pitchFamily="34" charset="0"/>
              <a:cs typeface="Arial" panose="020B0604020202020204" pitchFamily="34" charset="0"/>
            </a:rPr>
            <a:t>Span Length and Cross-section</a:t>
          </a:r>
        </a:p>
      </dgm:t>
    </dgm:pt>
    <dgm:pt modelId="{1C6DB55A-B802-448C-B679-30BF0F2236E1}" type="parTrans" cxnId="{1EFDD3FD-FB91-4A56-B6A2-7F214387ADB6}">
      <dgm:prSet custT="1"/>
      <dgm:spPr>
        <a:ln w="12700"/>
      </dgm:spPr>
      <dgm:t>
        <a:bodyPr/>
        <a:lstStyle/>
        <a:p>
          <a:endParaRPr lang="en-US" sz="1000">
            <a:latin typeface="Arial" panose="020B0604020202020204" pitchFamily="34" charset="0"/>
            <a:cs typeface="Arial" panose="020B0604020202020204" pitchFamily="34" charset="0"/>
          </a:endParaRPr>
        </a:p>
      </dgm:t>
    </dgm:pt>
    <dgm:pt modelId="{53358331-7936-46A4-833D-7B61F1D5AA3D}" type="sibTrans" cxnId="{1EFDD3FD-FB91-4A56-B6A2-7F214387ADB6}">
      <dgm:prSet/>
      <dgm:spPr/>
      <dgm:t>
        <a:bodyPr/>
        <a:lstStyle/>
        <a:p>
          <a:endParaRPr lang="en-US" sz="1000">
            <a:latin typeface="Arial" panose="020B0604020202020204" pitchFamily="34" charset="0"/>
            <a:cs typeface="Arial" panose="020B0604020202020204" pitchFamily="34" charset="0"/>
          </a:endParaRPr>
        </a:p>
      </dgm:t>
    </dgm:pt>
    <dgm:pt modelId="{1378D418-903F-4A25-8B46-838A7A4CB997}">
      <dgm:prSet phldrT="[Text]" custT="1"/>
      <dgm:spPr>
        <a:ln w="12700"/>
      </dgm:spPr>
      <dgm:t>
        <a:bodyPr/>
        <a:lstStyle/>
        <a:p>
          <a:r>
            <a:rPr lang="en-US" sz="1000">
              <a:latin typeface="Arial" panose="020B0604020202020204" pitchFamily="34" charset="0"/>
              <a:cs typeface="Arial" panose="020B0604020202020204" pitchFamily="34" charset="0"/>
            </a:rPr>
            <a:t>Skew Angle</a:t>
          </a:r>
        </a:p>
      </dgm:t>
    </dgm:pt>
    <dgm:pt modelId="{FEAE200B-8C30-470F-9D56-9B44F27D4AFB}" type="parTrans" cxnId="{F84E4855-2532-42A9-8798-3593F4BA4B3C}">
      <dgm:prSet custT="1"/>
      <dgm:spPr>
        <a:ln w="12700"/>
      </dgm:spPr>
      <dgm:t>
        <a:bodyPr/>
        <a:lstStyle/>
        <a:p>
          <a:endParaRPr lang="en-US" sz="1000">
            <a:latin typeface="Arial" panose="020B0604020202020204" pitchFamily="34" charset="0"/>
            <a:cs typeface="Arial" panose="020B0604020202020204" pitchFamily="34" charset="0"/>
          </a:endParaRPr>
        </a:p>
      </dgm:t>
    </dgm:pt>
    <dgm:pt modelId="{A5150B71-1AB8-4E06-AB7D-6CA577DF8A2D}" type="sibTrans" cxnId="{F84E4855-2532-42A9-8798-3593F4BA4B3C}">
      <dgm:prSet/>
      <dgm:spPr/>
      <dgm:t>
        <a:bodyPr/>
        <a:lstStyle/>
        <a:p>
          <a:endParaRPr lang="en-US" sz="1000">
            <a:latin typeface="Arial" panose="020B0604020202020204" pitchFamily="34" charset="0"/>
            <a:cs typeface="Arial" panose="020B0604020202020204" pitchFamily="34" charset="0"/>
          </a:endParaRPr>
        </a:p>
      </dgm:t>
    </dgm:pt>
    <dgm:pt modelId="{B118B38F-73FC-4940-BE64-7ED58957FB53}">
      <dgm:prSet phldrT="[Text]" custT="1"/>
      <dgm:spPr>
        <a:ln w="12700"/>
      </dgm:spPr>
      <dgm:t>
        <a:bodyPr/>
        <a:lstStyle/>
        <a:p>
          <a:r>
            <a:rPr lang="en-US" sz="1000">
              <a:latin typeface="Arial" panose="020B0604020202020204" pitchFamily="34" charset="0"/>
              <a:cs typeface="Arial" panose="020B0604020202020204" pitchFamily="34" charset="0"/>
            </a:rPr>
            <a:t>Diaphragm</a:t>
          </a:r>
        </a:p>
      </dgm:t>
    </dgm:pt>
    <dgm:pt modelId="{9A5A93AF-2E73-409F-B5EC-A6ABF140B50A}" type="parTrans" cxnId="{D6CB1987-5FA0-4B49-8D1A-C2DA1B23547D}">
      <dgm:prSet custT="1"/>
      <dgm:spPr>
        <a:ln w="12700"/>
      </dgm:spPr>
      <dgm:t>
        <a:bodyPr/>
        <a:lstStyle/>
        <a:p>
          <a:endParaRPr lang="en-US" sz="1000">
            <a:latin typeface="Arial" panose="020B0604020202020204" pitchFamily="34" charset="0"/>
            <a:cs typeface="Arial" panose="020B0604020202020204" pitchFamily="34" charset="0"/>
          </a:endParaRPr>
        </a:p>
      </dgm:t>
    </dgm:pt>
    <dgm:pt modelId="{EBFBD0C3-5779-4B03-AA88-44D8370695AF}" type="sibTrans" cxnId="{D6CB1987-5FA0-4B49-8D1A-C2DA1B23547D}">
      <dgm:prSet/>
      <dgm:spPr/>
      <dgm:t>
        <a:bodyPr/>
        <a:lstStyle/>
        <a:p>
          <a:endParaRPr lang="en-US" sz="1000">
            <a:latin typeface="Arial" panose="020B0604020202020204" pitchFamily="34" charset="0"/>
            <a:cs typeface="Arial" panose="020B0604020202020204" pitchFamily="34" charset="0"/>
          </a:endParaRPr>
        </a:p>
      </dgm:t>
    </dgm:pt>
    <dgm:pt modelId="{5D2211C5-004C-4503-BB04-484136158422}">
      <dgm:prSet phldrT="[Text]" custT="1"/>
      <dgm:spPr>
        <a:ln w="12700"/>
      </dgm:spPr>
      <dgm:t>
        <a:bodyPr/>
        <a:lstStyle/>
        <a:p>
          <a:r>
            <a:rPr lang="en-US" sz="1000">
              <a:latin typeface="Arial" panose="020B0604020202020204" pitchFamily="34" charset="0"/>
              <a:cs typeface="Arial" panose="020B0604020202020204" pitchFamily="34" charset="0"/>
            </a:rPr>
            <a:t>Slab Thickness</a:t>
          </a:r>
        </a:p>
      </dgm:t>
    </dgm:pt>
    <dgm:pt modelId="{EC9CB592-801B-48DF-A49A-75EAEBE266B2}" type="parTrans" cxnId="{C066C0A7-73AF-4619-847E-2412E84AC436}">
      <dgm:prSet custT="1"/>
      <dgm:spPr>
        <a:ln w="12700"/>
      </dgm:spPr>
      <dgm:t>
        <a:bodyPr/>
        <a:lstStyle/>
        <a:p>
          <a:endParaRPr lang="en-US" sz="1000">
            <a:latin typeface="Arial" panose="020B0604020202020204" pitchFamily="34" charset="0"/>
            <a:cs typeface="Arial" panose="020B0604020202020204" pitchFamily="34" charset="0"/>
          </a:endParaRPr>
        </a:p>
      </dgm:t>
    </dgm:pt>
    <dgm:pt modelId="{0F753102-B428-4329-85D3-92E6BA6E468F}" type="sibTrans" cxnId="{C066C0A7-73AF-4619-847E-2412E84AC436}">
      <dgm:prSet/>
      <dgm:spPr/>
      <dgm:t>
        <a:bodyPr/>
        <a:lstStyle/>
        <a:p>
          <a:endParaRPr lang="en-US" sz="1000">
            <a:latin typeface="Arial" panose="020B0604020202020204" pitchFamily="34" charset="0"/>
            <a:cs typeface="Arial" panose="020B0604020202020204" pitchFamily="34" charset="0"/>
          </a:endParaRPr>
        </a:p>
      </dgm:t>
    </dgm:pt>
    <dgm:pt modelId="{FBC510B0-6868-4B32-AF2A-2C05002A26E5}">
      <dgm:prSet custT="1"/>
      <dgm:spPr>
        <a:ln w="12700"/>
      </dgm:spPr>
      <dgm:t>
        <a:bodyPr/>
        <a:lstStyle/>
        <a:p>
          <a:r>
            <a:rPr lang="en-US" sz="1000">
              <a:latin typeface="Arial" panose="020B0604020202020204" pitchFamily="34" charset="0"/>
              <a:cs typeface="Arial" panose="020B0604020202020204" pitchFamily="34" charset="0"/>
            </a:rPr>
            <a:t>14.7 m (48.2 ft) and IT 400</a:t>
          </a:r>
        </a:p>
      </dgm:t>
    </dgm:pt>
    <dgm:pt modelId="{584AE4CB-0CAA-4495-ACCA-B8DDE213A0F3}" type="parTrans" cxnId="{A018333D-A573-40C3-A188-70BF7F35039E}">
      <dgm:prSet custT="1"/>
      <dgm:spPr>
        <a:ln w="12700"/>
      </dgm:spPr>
      <dgm:t>
        <a:bodyPr/>
        <a:lstStyle/>
        <a:p>
          <a:endParaRPr lang="en-US" sz="1000">
            <a:latin typeface="Arial" panose="020B0604020202020204" pitchFamily="34" charset="0"/>
            <a:cs typeface="Arial" panose="020B0604020202020204" pitchFamily="34" charset="0"/>
          </a:endParaRPr>
        </a:p>
      </dgm:t>
    </dgm:pt>
    <dgm:pt modelId="{6CAAAAFF-95A8-49AD-8DB0-FFCF9193A706}" type="sibTrans" cxnId="{A018333D-A573-40C3-A188-70BF7F35039E}">
      <dgm:prSet/>
      <dgm:spPr/>
      <dgm:t>
        <a:bodyPr/>
        <a:lstStyle/>
        <a:p>
          <a:endParaRPr lang="en-US" sz="1000">
            <a:latin typeface="Arial" panose="020B0604020202020204" pitchFamily="34" charset="0"/>
            <a:cs typeface="Arial" panose="020B0604020202020204" pitchFamily="34" charset="0"/>
          </a:endParaRPr>
        </a:p>
      </dgm:t>
    </dgm:pt>
    <dgm:pt modelId="{5AEB9ECB-C057-4341-BF5C-CDDC4DE99793}">
      <dgm:prSet custT="1"/>
      <dgm:spPr>
        <a:ln w="12700"/>
      </dgm:spPr>
      <dgm:t>
        <a:bodyPr/>
        <a:lstStyle/>
        <a:p>
          <a:r>
            <a:rPr lang="en-US" sz="1000">
              <a:latin typeface="Arial" panose="020B0604020202020204" pitchFamily="34" charset="0"/>
              <a:cs typeface="Arial" panose="020B0604020202020204" pitchFamily="34" charset="0"/>
            </a:rPr>
            <a:t>19.8 m (65 ft) and IT 600</a:t>
          </a:r>
        </a:p>
      </dgm:t>
    </dgm:pt>
    <dgm:pt modelId="{1E394BFC-118D-4CB5-B2C6-23364541FF45}" type="parTrans" cxnId="{2C178F42-C418-437B-A05E-C79AA848C7DB}">
      <dgm:prSet custT="1"/>
      <dgm:spPr>
        <a:ln w="12700"/>
      </dgm:spPr>
      <dgm:t>
        <a:bodyPr/>
        <a:lstStyle/>
        <a:p>
          <a:endParaRPr lang="en-US" sz="1000">
            <a:latin typeface="Arial" panose="020B0604020202020204" pitchFamily="34" charset="0"/>
            <a:cs typeface="Arial" panose="020B0604020202020204" pitchFamily="34" charset="0"/>
          </a:endParaRPr>
        </a:p>
      </dgm:t>
    </dgm:pt>
    <dgm:pt modelId="{9B4CBA1A-F8F2-4AC3-B9F3-894C327A77E0}" type="sibTrans" cxnId="{2C178F42-C418-437B-A05E-C79AA848C7DB}">
      <dgm:prSet/>
      <dgm:spPr/>
      <dgm:t>
        <a:bodyPr/>
        <a:lstStyle/>
        <a:p>
          <a:endParaRPr lang="en-US" sz="1000">
            <a:latin typeface="Arial" panose="020B0604020202020204" pitchFamily="34" charset="0"/>
            <a:cs typeface="Arial" panose="020B0604020202020204" pitchFamily="34" charset="0"/>
          </a:endParaRPr>
        </a:p>
      </dgm:t>
    </dgm:pt>
    <dgm:pt modelId="{B6AE8EBB-C918-4931-BAD6-F6BD315B9B11}">
      <dgm:prSet custT="1"/>
      <dgm:spPr>
        <a:ln w="12700"/>
      </dgm:spPr>
      <dgm:t>
        <a:bodyPr/>
        <a:lstStyle/>
        <a:p>
          <a:r>
            <a:rPr lang="en-US" sz="1000">
              <a:latin typeface="Arial" panose="020B0604020202020204" pitchFamily="34" charset="0"/>
              <a:cs typeface="Arial" panose="020B0604020202020204" pitchFamily="34" charset="0"/>
            </a:rPr>
            <a:t>24 m (78.9 ft) and IT 700</a:t>
          </a:r>
        </a:p>
      </dgm:t>
    </dgm:pt>
    <dgm:pt modelId="{F406FDF4-744B-4446-B1C6-22C93D1D7E8D}" type="parTrans" cxnId="{2F3E8C80-4365-4729-91AB-05F7EA12BE23}">
      <dgm:prSet custT="1"/>
      <dgm:spPr>
        <a:ln w="12700"/>
      </dgm:spPr>
      <dgm:t>
        <a:bodyPr/>
        <a:lstStyle/>
        <a:p>
          <a:endParaRPr lang="en-US" sz="1000">
            <a:latin typeface="Arial" panose="020B0604020202020204" pitchFamily="34" charset="0"/>
            <a:cs typeface="Arial" panose="020B0604020202020204" pitchFamily="34" charset="0"/>
          </a:endParaRPr>
        </a:p>
      </dgm:t>
    </dgm:pt>
    <dgm:pt modelId="{4A3238E1-3265-4D4A-B5CF-A5459BB7DBCA}" type="sibTrans" cxnId="{2F3E8C80-4365-4729-91AB-05F7EA12BE23}">
      <dgm:prSet/>
      <dgm:spPr/>
      <dgm:t>
        <a:bodyPr/>
        <a:lstStyle/>
        <a:p>
          <a:endParaRPr lang="en-US" sz="1000">
            <a:latin typeface="Arial" panose="020B0604020202020204" pitchFamily="34" charset="0"/>
            <a:cs typeface="Arial" panose="020B0604020202020204" pitchFamily="34" charset="0"/>
          </a:endParaRPr>
        </a:p>
      </dgm:t>
    </dgm:pt>
    <dgm:pt modelId="{54BAA713-3B9D-4106-818E-A6B86D3CDF5E}">
      <dgm:prSet custT="1"/>
      <dgm:spPr>
        <a:ln w="12700"/>
      </dgm:spPr>
      <dgm:t>
        <a:bodyPr/>
        <a:lstStyle/>
        <a:p>
          <a:r>
            <a:rPr lang="en-US" sz="1000">
              <a:latin typeface="Arial" panose="020B0604020202020204" pitchFamily="34" charset="0"/>
              <a:cs typeface="Arial" panose="020B0604020202020204" pitchFamily="34" charset="0"/>
            </a:rPr>
            <a:t>Non-Skew (0⁰)</a:t>
          </a:r>
        </a:p>
      </dgm:t>
    </dgm:pt>
    <dgm:pt modelId="{F5A37E75-2823-49F2-838E-AEE47EB8C97B}" type="parTrans" cxnId="{D9C1B8E4-B348-4E4F-9531-9F4DA7F4AB9C}">
      <dgm:prSet custT="1"/>
      <dgm:spPr>
        <a:ln w="12700"/>
      </dgm:spPr>
      <dgm:t>
        <a:bodyPr/>
        <a:lstStyle/>
        <a:p>
          <a:endParaRPr lang="en-US" sz="1000">
            <a:latin typeface="Arial" panose="020B0604020202020204" pitchFamily="34" charset="0"/>
            <a:cs typeface="Arial" panose="020B0604020202020204" pitchFamily="34" charset="0"/>
          </a:endParaRPr>
        </a:p>
      </dgm:t>
    </dgm:pt>
    <dgm:pt modelId="{EA3D7446-6A6B-4B06-B755-452565B61EB1}" type="sibTrans" cxnId="{D9C1B8E4-B348-4E4F-9531-9F4DA7F4AB9C}">
      <dgm:prSet/>
      <dgm:spPr/>
      <dgm:t>
        <a:bodyPr/>
        <a:lstStyle/>
        <a:p>
          <a:endParaRPr lang="en-US" sz="1000">
            <a:latin typeface="Arial" panose="020B0604020202020204" pitchFamily="34" charset="0"/>
            <a:cs typeface="Arial" panose="020B0604020202020204" pitchFamily="34" charset="0"/>
          </a:endParaRPr>
        </a:p>
      </dgm:t>
    </dgm:pt>
    <dgm:pt modelId="{DACBDEF2-BBB9-4532-B88D-CC3E5D60B36C}">
      <dgm:prSet custT="1"/>
      <dgm:spPr>
        <a:ln w="12700"/>
      </dgm:spPr>
      <dgm:t>
        <a:bodyPr/>
        <a:lstStyle/>
        <a:p>
          <a:r>
            <a:rPr lang="en-US" sz="1000">
              <a:latin typeface="Arial" panose="020B0604020202020204" pitchFamily="34" charset="0"/>
              <a:cs typeface="Arial" panose="020B0604020202020204" pitchFamily="34" charset="0"/>
            </a:rPr>
            <a:t>15⁰ or 25⁰</a:t>
          </a:r>
        </a:p>
      </dgm:t>
    </dgm:pt>
    <dgm:pt modelId="{0A01BDD1-9EC3-4B28-BE1D-A1A199E74B9F}" type="parTrans" cxnId="{EAB9443F-34CA-412E-BFEE-21F79D6AAF62}">
      <dgm:prSet custT="1"/>
      <dgm:spPr>
        <a:ln w="12700"/>
      </dgm:spPr>
      <dgm:t>
        <a:bodyPr/>
        <a:lstStyle/>
        <a:p>
          <a:endParaRPr lang="en-US" sz="1000">
            <a:ln w="12700">
              <a:noFill/>
            </a:ln>
            <a:latin typeface="Arial" panose="020B0604020202020204" pitchFamily="34" charset="0"/>
            <a:cs typeface="Arial" panose="020B0604020202020204" pitchFamily="34" charset="0"/>
          </a:endParaRPr>
        </a:p>
      </dgm:t>
    </dgm:pt>
    <dgm:pt modelId="{0B2D1A87-BBDA-4E6B-BBA3-835493948AC8}" type="sibTrans" cxnId="{EAB9443F-34CA-412E-BFEE-21F79D6AAF62}">
      <dgm:prSet/>
      <dgm:spPr/>
      <dgm:t>
        <a:bodyPr/>
        <a:lstStyle/>
        <a:p>
          <a:endParaRPr lang="en-US" sz="1000">
            <a:latin typeface="Arial" panose="020B0604020202020204" pitchFamily="34" charset="0"/>
            <a:cs typeface="Arial" panose="020B0604020202020204" pitchFamily="34" charset="0"/>
          </a:endParaRPr>
        </a:p>
      </dgm:t>
    </dgm:pt>
    <dgm:pt modelId="{3490B681-484B-4112-838E-8FC3D0C0A545}">
      <dgm:prSet custT="1"/>
      <dgm:spPr>
        <a:ln w="12700"/>
      </dgm:spPr>
      <dgm:t>
        <a:bodyPr/>
        <a:lstStyle/>
        <a:p>
          <a:r>
            <a:rPr lang="en-US" sz="1000">
              <a:latin typeface="Arial" panose="020B0604020202020204" pitchFamily="34" charset="0"/>
              <a:cs typeface="Arial" panose="020B0604020202020204" pitchFamily="34" charset="0"/>
            </a:rPr>
            <a:t>45⁰</a:t>
          </a:r>
        </a:p>
      </dgm:t>
    </dgm:pt>
    <dgm:pt modelId="{B30AD1F8-3049-4A61-94D2-8685A72EEDB3}" type="parTrans" cxnId="{82099E39-3570-4EEF-9D88-AEB2BBDF7F44}">
      <dgm:prSet custT="1"/>
      <dgm:spPr>
        <a:ln w="12700"/>
      </dgm:spPr>
      <dgm:t>
        <a:bodyPr/>
        <a:lstStyle/>
        <a:p>
          <a:endParaRPr lang="en-US" sz="1000">
            <a:latin typeface="Arial" panose="020B0604020202020204" pitchFamily="34" charset="0"/>
            <a:cs typeface="Arial" panose="020B0604020202020204" pitchFamily="34" charset="0"/>
          </a:endParaRPr>
        </a:p>
      </dgm:t>
    </dgm:pt>
    <dgm:pt modelId="{FD5C236C-06A2-44F5-A408-FD0E93EB0161}" type="sibTrans" cxnId="{82099E39-3570-4EEF-9D88-AEB2BBDF7F44}">
      <dgm:prSet/>
      <dgm:spPr/>
      <dgm:t>
        <a:bodyPr/>
        <a:lstStyle/>
        <a:p>
          <a:endParaRPr lang="en-US" sz="1000">
            <a:latin typeface="Arial" panose="020B0604020202020204" pitchFamily="34" charset="0"/>
            <a:cs typeface="Arial" panose="020B0604020202020204" pitchFamily="34" charset="0"/>
          </a:endParaRPr>
        </a:p>
      </dgm:t>
    </dgm:pt>
    <dgm:pt modelId="{2A106C8B-C2DA-4D24-908D-11163DD9E1D4}">
      <dgm:prSet custT="1"/>
      <dgm:spPr>
        <a:ln w="12700"/>
      </dgm:spPr>
      <dgm:t>
        <a:bodyPr/>
        <a:lstStyle/>
        <a:p>
          <a:r>
            <a:rPr lang="en-US" sz="1000">
              <a:latin typeface="Arial" panose="020B0604020202020204" pitchFamily="34" charset="0"/>
              <a:cs typeface="Arial" panose="020B0604020202020204" pitchFamily="34" charset="0"/>
            </a:rPr>
            <a:t>Full Width using Steel</a:t>
          </a:r>
        </a:p>
      </dgm:t>
    </dgm:pt>
    <dgm:pt modelId="{BF38D840-0E8E-492C-B488-F0A87FA10967}" type="parTrans" cxnId="{0C24D83D-CF5A-45A7-A467-C1CCEB7D91C2}">
      <dgm:prSet custT="1"/>
      <dgm:spPr>
        <a:ln w="12700"/>
      </dgm:spPr>
      <dgm:t>
        <a:bodyPr/>
        <a:lstStyle/>
        <a:p>
          <a:endParaRPr lang="en-US" sz="1000">
            <a:latin typeface="Arial" panose="020B0604020202020204" pitchFamily="34" charset="0"/>
            <a:cs typeface="Arial" panose="020B0604020202020204" pitchFamily="34" charset="0"/>
          </a:endParaRPr>
        </a:p>
      </dgm:t>
    </dgm:pt>
    <dgm:pt modelId="{D3101B4A-9510-443A-9B1A-7D497C7AA60C}" type="sibTrans" cxnId="{0C24D83D-CF5A-45A7-A467-C1CCEB7D91C2}">
      <dgm:prSet/>
      <dgm:spPr/>
      <dgm:t>
        <a:bodyPr/>
        <a:lstStyle/>
        <a:p>
          <a:endParaRPr lang="en-US" sz="1000">
            <a:latin typeface="Arial" panose="020B0604020202020204" pitchFamily="34" charset="0"/>
            <a:cs typeface="Arial" panose="020B0604020202020204" pitchFamily="34" charset="0"/>
          </a:endParaRPr>
        </a:p>
      </dgm:t>
    </dgm:pt>
    <dgm:pt modelId="{81C7C995-3274-487B-910C-807BD3D80A33}">
      <dgm:prSet custT="1"/>
      <dgm:spPr>
        <a:ln w="12700"/>
      </dgm:spPr>
      <dgm:t>
        <a:bodyPr/>
        <a:lstStyle/>
        <a:p>
          <a:r>
            <a:rPr lang="en-US" sz="1000">
              <a:latin typeface="Arial" panose="020B0604020202020204" pitchFamily="34" charset="0"/>
              <a:cs typeface="Arial" panose="020B0604020202020204" pitchFamily="34" charset="0"/>
            </a:rPr>
            <a:t>Full Width using Concrete</a:t>
          </a:r>
        </a:p>
      </dgm:t>
    </dgm:pt>
    <dgm:pt modelId="{5657DC0D-FA7C-476D-AC8A-46B8C9D9193F}" type="parTrans" cxnId="{FB16BF60-4607-4414-A3F1-5605BBD92477}">
      <dgm:prSet custT="1"/>
      <dgm:spPr>
        <a:ln w="12700"/>
      </dgm:spPr>
      <dgm:t>
        <a:bodyPr/>
        <a:lstStyle/>
        <a:p>
          <a:endParaRPr lang="en-US" sz="1000">
            <a:latin typeface="Arial" panose="020B0604020202020204" pitchFamily="34" charset="0"/>
            <a:cs typeface="Arial" panose="020B0604020202020204" pitchFamily="34" charset="0"/>
          </a:endParaRPr>
        </a:p>
      </dgm:t>
    </dgm:pt>
    <dgm:pt modelId="{E34AC686-045F-4164-B90C-7EB0FA042ACB}" type="sibTrans" cxnId="{FB16BF60-4607-4414-A3F1-5605BBD92477}">
      <dgm:prSet/>
      <dgm:spPr/>
      <dgm:t>
        <a:bodyPr/>
        <a:lstStyle/>
        <a:p>
          <a:endParaRPr lang="en-US" sz="1000">
            <a:latin typeface="Arial" panose="020B0604020202020204" pitchFamily="34" charset="0"/>
            <a:cs typeface="Arial" panose="020B0604020202020204" pitchFamily="34" charset="0"/>
          </a:endParaRPr>
        </a:p>
      </dgm:t>
    </dgm:pt>
    <dgm:pt modelId="{4A4C7B99-09EF-4833-8D88-5E7C9E0EFD8D}">
      <dgm:prSet custT="1"/>
      <dgm:spPr>
        <a:ln w="12700"/>
      </dgm:spPr>
      <dgm:t>
        <a:bodyPr/>
        <a:lstStyle/>
        <a:p>
          <a:r>
            <a:rPr lang="en-US" sz="1000">
              <a:latin typeface="Arial" panose="020B0604020202020204" pitchFamily="34" charset="0"/>
              <a:cs typeface="Arial" panose="020B0604020202020204" pitchFamily="34" charset="0"/>
            </a:rPr>
            <a:t>152 mm (6 in.)</a:t>
          </a:r>
        </a:p>
      </dgm:t>
    </dgm:pt>
    <dgm:pt modelId="{BD6283D3-8D8A-4B86-AB0C-B1CABD0CFD03}" type="parTrans" cxnId="{15D386C6-737F-405B-9649-44005014BFD7}">
      <dgm:prSet custT="1"/>
      <dgm:spPr>
        <a:ln w="12700"/>
      </dgm:spPr>
      <dgm:t>
        <a:bodyPr/>
        <a:lstStyle/>
        <a:p>
          <a:endParaRPr lang="en-US" sz="1000">
            <a:latin typeface="Arial" panose="020B0604020202020204" pitchFamily="34" charset="0"/>
            <a:cs typeface="Arial" panose="020B0604020202020204" pitchFamily="34" charset="0"/>
          </a:endParaRPr>
        </a:p>
      </dgm:t>
    </dgm:pt>
    <dgm:pt modelId="{F0EC1D99-B96C-413B-993A-9C28339150E3}" type="sibTrans" cxnId="{15D386C6-737F-405B-9649-44005014BFD7}">
      <dgm:prSet/>
      <dgm:spPr/>
      <dgm:t>
        <a:bodyPr/>
        <a:lstStyle/>
        <a:p>
          <a:endParaRPr lang="en-US" sz="1000">
            <a:latin typeface="Arial" panose="020B0604020202020204" pitchFamily="34" charset="0"/>
            <a:cs typeface="Arial" panose="020B0604020202020204" pitchFamily="34" charset="0"/>
          </a:endParaRPr>
        </a:p>
      </dgm:t>
    </dgm:pt>
    <dgm:pt modelId="{94CF813C-318C-479F-BDCD-26D8E138FB6C}">
      <dgm:prSet custT="1"/>
      <dgm:spPr>
        <a:ln w="12700"/>
      </dgm:spPr>
      <dgm:t>
        <a:bodyPr/>
        <a:lstStyle/>
        <a:p>
          <a:r>
            <a:rPr lang="en-US" sz="1000">
              <a:latin typeface="Arial" panose="020B0604020202020204" pitchFamily="34" charset="0"/>
              <a:cs typeface="Arial" panose="020B0604020202020204" pitchFamily="34" charset="0"/>
            </a:rPr>
            <a:t>203 mm (8 in.)</a:t>
          </a:r>
        </a:p>
      </dgm:t>
    </dgm:pt>
    <dgm:pt modelId="{6BB69BDA-23A3-4973-8942-FE2AC25A2215}" type="parTrans" cxnId="{5CBBFE67-B97A-4B8F-89D8-33B45D4E32F1}">
      <dgm:prSet custT="1"/>
      <dgm:spPr>
        <a:ln w="12700"/>
      </dgm:spPr>
      <dgm:t>
        <a:bodyPr/>
        <a:lstStyle/>
        <a:p>
          <a:endParaRPr lang="en-US" sz="1000">
            <a:latin typeface="Arial" panose="020B0604020202020204" pitchFamily="34" charset="0"/>
            <a:cs typeface="Arial" panose="020B0604020202020204" pitchFamily="34" charset="0"/>
          </a:endParaRPr>
        </a:p>
      </dgm:t>
    </dgm:pt>
    <dgm:pt modelId="{73A6BE52-5BEB-47E3-9B27-8DF18A0EC225}" type="sibTrans" cxnId="{5CBBFE67-B97A-4B8F-89D8-33B45D4E32F1}">
      <dgm:prSet/>
      <dgm:spPr/>
      <dgm:t>
        <a:bodyPr/>
        <a:lstStyle/>
        <a:p>
          <a:endParaRPr lang="en-US" sz="1000">
            <a:latin typeface="Arial" panose="020B0604020202020204" pitchFamily="34" charset="0"/>
            <a:cs typeface="Arial" panose="020B0604020202020204" pitchFamily="34" charset="0"/>
          </a:endParaRPr>
        </a:p>
      </dgm:t>
    </dgm:pt>
    <dgm:pt modelId="{3A955514-ABE2-4A60-96D0-193C4620F3A9}">
      <dgm:prSet custT="1"/>
      <dgm:spPr>
        <a:ln w="12700"/>
      </dgm:spPr>
      <dgm:t>
        <a:bodyPr/>
        <a:lstStyle/>
        <a:p>
          <a:r>
            <a:rPr lang="en-US" sz="1000">
              <a:latin typeface="Arial" panose="020B0604020202020204" pitchFamily="34" charset="0"/>
              <a:cs typeface="Arial" panose="020B0604020202020204" pitchFamily="34" charset="0"/>
            </a:rPr>
            <a:t>Number of loaded lanes</a:t>
          </a:r>
        </a:p>
      </dgm:t>
    </dgm:pt>
    <dgm:pt modelId="{02DF60FB-4724-4F19-BB2D-29F2D0182264}" type="parTrans" cxnId="{695FCD9D-B5DA-43E3-9F76-80D9E8B9A22F}">
      <dgm:prSet custT="1"/>
      <dgm:spPr>
        <a:ln w="12700"/>
      </dgm:spPr>
      <dgm:t>
        <a:bodyPr/>
        <a:lstStyle/>
        <a:p>
          <a:endParaRPr lang="en-US" sz="1000">
            <a:latin typeface="Arial" panose="020B0604020202020204" pitchFamily="34" charset="0"/>
            <a:cs typeface="Arial" panose="020B0604020202020204" pitchFamily="34" charset="0"/>
          </a:endParaRPr>
        </a:p>
      </dgm:t>
    </dgm:pt>
    <dgm:pt modelId="{86A1B823-F4C7-4539-BF59-95E1F54F36BB}" type="sibTrans" cxnId="{695FCD9D-B5DA-43E3-9F76-80D9E8B9A22F}">
      <dgm:prSet/>
      <dgm:spPr/>
      <dgm:t>
        <a:bodyPr/>
        <a:lstStyle/>
        <a:p>
          <a:endParaRPr lang="en-US" sz="1000">
            <a:latin typeface="Arial" panose="020B0604020202020204" pitchFamily="34" charset="0"/>
            <a:cs typeface="Arial" panose="020B0604020202020204" pitchFamily="34" charset="0"/>
          </a:endParaRPr>
        </a:p>
      </dgm:t>
    </dgm:pt>
    <dgm:pt modelId="{CF36AF4C-CE5D-4FC0-87AE-5D81F172EF98}">
      <dgm:prSet custT="1"/>
      <dgm:spPr>
        <a:ln w="12700"/>
      </dgm:spPr>
      <dgm:t>
        <a:bodyPr/>
        <a:lstStyle/>
        <a:p>
          <a:r>
            <a:rPr lang="en-US" sz="1000">
              <a:latin typeface="Arial" panose="020B0604020202020204" pitchFamily="34" charset="0"/>
              <a:cs typeface="Arial" panose="020B0604020202020204" pitchFamily="34" charset="0"/>
            </a:rPr>
            <a:t>One lane Loaded</a:t>
          </a:r>
        </a:p>
      </dgm:t>
    </dgm:pt>
    <dgm:pt modelId="{3A6A6F0A-7409-4B75-88DD-FC6FC1FEE07F}" type="parTrans" cxnId="{BEDF9B45-6B10-46A2-BF68-7008262CF8D6}">
      <dgm:prSet custT="1"/>
      <dgm:spPr>
        <a:ln w="12700"/>
      </dgm:spPr>
      <dgm:t>
        <a:bodyPr/>
        <a:lstStyle/>
        <a:p>
          <a:endParaRPr lang="en-US" sz="1000">
            <a:latin typeface="Arial" panose="020B0604020202020204" pitchFamily="34" charset="0"/>
            <a:cs typeface="Arial" panose="020B0604020202020204" pitchFamily="34" charset="0"/>
          </a:endParaRPr>
        </a:p>
      </dgm:t>
    </dgm:pt>
    <dgm:pt modelId="{570A2F94-F43E-4399-8855-B66AFA73A30F}" type="sibTrans" cxnId="{BEDF9B45-6B10-46A2-BF68-7008262CF8D6}">
      <dgm:prSet/>
      <dgm:spPr/>
      <dgm:t>
        <a:bodyPr/>
        <a:lstStyle/>
        <a:p>
          <a:endParaRPr lang="en-US" sz="1000">
            <a:latin typeface="Arial" panose="020B0604020202020204" pitchFamily="34" charset="0"/>
            <a:cs typeface="Arial" panose="020B0604020202020204" pitchFamily="34" charset="0"/>
          </a:endParaRPr>
        </a:p>
      </dgm:t>
    </dgm:pt>
    <dgm:pt modelId="{81E213D6-4BA7-42B2-BD0F-5173711DBCA3}">
      <dgm:prSet custT="1"/>
      <dgm:spPr>
        <a:ln w="12700"/>
      </dgm:spPr>
      <dgm:t>
        <a:bodyPr/>
        <a:lstStyle/>
        <a:p>
          <a:r>
            <a:rPr lang="en-US" sz="1000">
              <a:latin typeface="Arial" panose="020B0604020202020204" pitchFamily="34" charset="0"/>
              <a:cs typeface="Arial" panose="020B0604020202020204" pitchFamily="34" charset="0"/>
            </a:rPr>
            <a:t>Two Lanes Loaded</a:t>
          </a:r>
        </a:p>
      </dgm:t>
    </dgm:pt>
    <dgm:pt modelId="{7D8FC96B-4FB6-4B33-AF6F-CFA6EE735C81}" type="parTrans" cxnId="{9B9EB5AC-0146-4594-88E3-4833080B82F6}">
      <dgm:prSet custT="1"/>
      <dgm:spPr>
        <a:ln w="12700"/>
      </dgm:spPr>
      <dgm:t>
        <a:bodyPr/>
        <a:lstStyle/>
        <a:p>
          <a:endParaRPr lang="en-US" sz="1000">
            <a:latin typeface="Arial" panose="020B0604020202020204" pitchFamily="34" charset="0"/>
            <a:cs typeface="Arial" panose="020B0604020202020204" pitchFamily="34" charset="0"/>
          </a:endParaRPr>
        </a:p>
      </dgm:t>
    </dgm:pt>
    <dgm:pt modelId="{F657A463-8443-4250-81C7-AE661BAA5691}" type="sibTrans" cxnId="{9B9EB5AC-0146-4594-88E3-4833080B82F6}">
      <dgm:prSet/>
      <dgm:spPr/>
      <dgm:t>
        <a:bodyPr/>
        <a:lstStyle/>
        <a:p>
          <a:endParaRPr lang="en-US" sz="1000">
            <a:latin typeface="Arial" panose="020B0604020202020204" pitchFamily="34" charset="0"/>
            <a:cs typeface="Arial" panose="020B0604020202020204" pitchFamily="34" charset="0"/>
          </a:endParaRPr>
        </a:p>
      </dgm:t>
    </dgm:pt>
    <dgm:pt modelId="{1B57B722-E52B-4A3C-9C35-FC596E6EB95E}">
      <dgm:prSet custT="1"/>
      <dgm:spPr>
        <a:ln w="12700"/>
      </dgm:spPr>
      <dgm:t>
        <a:bodyPr/>
        <a:lstStyle/>
        <a:p>
          <a:r>
            <a:rPr lang="en-US" sz="1000">
              <a:latin typeface="Arial" panose="020B0604020202020204" pitchFamily="34" charset="0"/>
              <a:cs typeface="Arial" panose="020B0604020202020204" pitchFamily="34" charset="0"/>
            </a:rPr>
            <a:t>Exterior Girders Only</a:t>
          </a:r>
        </a:p>
      </dgm:t>
    </dgm:pt>
    <dgm:pt modelId="{FFA43709-B83A-42CA-8C86-F5B1C3E1EC4F}" type="sibTrans" cxnId="{81B350B5-6FE2-4F45-A2E8-3F07A3EE930D}">
      <dgm:prSet/>
      <dgm:spPr/>
      <dgm:t>
        <a:bodyPr/>
        <a:lstStyle/>
        <a:p>
          <a:endParaRPr lang="en-US" sz="1000">
            <a:latin typeface="Arial" panose="020B0604020202020204" pitchFamily="34" charset="0"/>
            <a:cs typeface="Arial" panose="020B0604020202020204" pitchFamily="34" charset="0"/>
          </a:endParaRPr>
        </a:p>
      </dgm:t>
    </dgm:pt>
    <dgm:pt modelId="{AAC68F47-23E4-4D9C-85A5-B2B9E8AEED58}" type="parTrans" cxnId="{81B350B5-6FE2-4F45-A2E8-3F07A3EE930D}">
      <dgm:prSet custT="1"/>
      <dgm:spPr>
        <a:ln w="12700"/>
      </dgm:spPr>
      <dgm:t>
        <a:bodyPr/>
        <a:lstStyle/>
        <a:p>
          <a:endParaRPr lang="en-US" sz="1000">
            <a:latin typeface="Arial" panose="020B0604020202020204" pitchFamily="34" charset="0"/>
            <a:cs typeface="Arial" panose="020B0604020202020204" pitchFamily="34" charset="0"/>
          </a:endParaRPr>
        </a:p>
      </dgm:t>
    </dgm:pt>
    <dgm:pt modelId="{3FD2FE35-0EA4-4248-875F-B1B92D6AA2E5}">
      <dgm:prSet custT="1"/>
      <dgm:spPr>
        <a:noFill/>
        <a:ln w="12700">
          <a:noFill/>
        </a:ln>
      </dgm:spPr>
      <dgm:t>
        <a:bodyPr/>
        <a:lstStyle/>
        <a:p>
          <a:endParaRPr lang="en-US" sz="1000">
            <a:latin typeface="Arial" panose="020B0604020202020204" pitchFamily="34" charset="0"/>
            <a:cs typeface="Arial" panose="020B0604020202020204" pitchFamily="34" charset="0"/>
          </a:endParaRPr>
        </a:p>
      </dgm:t>
    </dgm:pt>
    <dgm:pt modelId="{DC6546E1-EF33-4236-851C-0065F196B0AC}" type="parTrans" cxnId="{74718BBF-E44B-4A01-9367-8B0D5099A315}">
      <dgm:prSet/>
      <dgm:spPr>
        <a:ln w="12700"/>
      </dgm:spPr>
      <dgm:t>
        <a:bodyPr/>
        <a:lstStyle/>
        <a:p>
          <a:endParaRPr lang="en-US"/>
        </a:p>
      </dgm:t>
    </dgm:pt>
    <dgm:pt modelId="{952D4870-D9CC-4EAD-8B0F-C37484E8329C}" type="sibTrans" cxnId="{74718BBF-E44B-4A01-9367-8B0D5099A315}">
      <dgm:prSet/>
      <dgm:spPr/>
      <dgm:t>
        <a:bodyPr/>
        <a:lstStyle/>
        <a:p>
          <a:endParaRPr lang="en-US"/>
        </a:p>
      </dgm:t>
    </dgm:pt>
    <dgm:pt modelId="{FE9F06BF-B2A6-4E6D-AAE4-A1125DFDEA98}">
      <dgm:prSet custT="1"/>
      <dgm:spPr>
        <a:noFill/>
        <a:ln w="12700">
          <a:noFill/>
        </a:ln>
      </dgm:spPr>
      <dgm:t>
        <a:bodyPr/>
        <a:lstStyle/>
        <a:p>
          <a:endParaRPr lang="en-US" sz="1000">
            <a:latin typeface="Arial" panose="020B0604020202020204" pitchFamily="34" charset="0"/>
            <a:cs typeface="Arial" panose="020B0604020202020204" pitchFamily="34" charset="0"/>
          </a:endParaRPr>
        </a:p>
      </dgm:t>
    </dgm:pt>
    <dgm:pt modelId="{B49C2FD8-7624-4D19-B49D-566CDE3E56E4}" type="parTrans" cxnId="{940FF201-5DD8-43C2-89A0-003FC906EA10}">
      <dgm:prSet/>
      <dgm:spPr>
        <a:ln w="12700"/>
      </dgm:spPr>
      <dgm:t>
        <a:bodyPr/>
        <a:lstStyle/>
        <a:p>
          <a:endParaRPr lang="en-US"/>
        </a:p>
      </dgm:t>
    </dgm:pt>
    <dgm:pt modelId="{0B9C2BB2-3A5D-4691-B366-A25EF5756FE6}" type="sibTrans" cxnId="{940FF201-5DD8-43C2-89A0-003FC906EA10}">
      <dgm:prSet/>
      <dgm:spPr/>
      <dgm:t>
        <a:bodyPr/>
        <a:lstStyle/>
        <a:p>
          <a:endParaRPr lang="en-US"/>
        </a:p>
      </dgm:t>
    </dgm:pt>
    <dgm:pt modelId="{783626C1-DA58-467E-A570-5EF529242229}">
      <dgm:prSet custT="1"/>
      <dgm:spPr>
        <a:noFill/>
        <a:ln w="12700">
          <a:noFill/>
        </a:ln>
      </dgm:spPr>
      <dgm:t>
        <a:bodyPr/>
        <a:lstStyle/>
        <a:p>
          <a:endParaRPr lang="en-US" sz="1000">
            <a:latin typeface="Arial" panose="020B0604020202020204" pitchFamily="34" charset="0"/>
            <a:cs typeface="Arial" panose="020B0604020202020204" pitchFamily="34" charset="0"/>
          </a:endParaRPr>
        </a:p>
      </dgm:t>
    </dgm:pt>
    <dgm:pt modelId="{364B8E40-9CA5-458C-9D64-D4BEBCF67DD6}" type="parTrans" cxnId="{226E2C5F-9828-4908-B7E9-83074F907A83}">
      <dgm:prSet/>
      <dgm:spPr>
        <a:ln w="12700"/>
      </dgm:spPr>
      <dgm:t>
        <a:bodyPr/>
        <a:lstStyle/>
        <a:p>
          <a:endParaRPr lang="en-US"/>
        </a:p>
      </dgm:t>
    </dgm:pt>
    <dgm:pt modelId="{D11FB609-0A50-4768-A0C2-A0D6C179E038}" type="sibTrans" cxnId="{226E2C5F-9828-4908-B7E9-83074F907A83}">
      <dgm:prSet/>
      <dgm:spPr/>
      <dgm:t>
        <a:bodyPr/>
        <a:lstStyle/>
        <a:p>
          <a:endParaRPr lang="en-US"/>
        </a:p>
      </dgm:t>
    </dgm:pt>
    <dgm:pt modelId="{26CB0AB5-AAAE-4A5D-BB88-D54DBDCED96D}" type="pres">
      <dgm:prSet presAssocID="{F0AF3239-1526-4FAA-A6C4-A517BBC5AF08}" presName="Name0" presStyleCnt="0">
        <dgm:presLayoutVars>
          <dgm:chPref val="1"/>
          <dgm:dir/>
          <dgm:animOne val="branch"/>
          <dgm:animLvl val="lvl"/>
          <dgm:resizeHandles val="exact"/>
        </dgm:presLayoutVars>
      </dgm:prSet>
      <dgm:spPr/>
    </dgm:pt>
    <dgm:pt modelId="{9AFE5368-33BA-4CAF-BF3E-8902B21D3820}" type="pres">
      <dgm:prSet presAssocID="{093F0FD7-D6F6-453B-8D2A-EB1245EB8780}" presName="root1" presStyleCnt="0"/>
      <dgm:spPr/>
    </dgm:pt>
    <dgm:pt modelId="{F2F07B04-7B20-4303-89B7-7B78763D12FF}" type="pres">
      <dgm:prSet presAssocID="{093F0FD7-D6F6-453B-8D2A-EB1245EB8780}" presName="LevelOneTextNode" presStyleLbl="node0" presStyleIdx="0" presStyleCnt="1" custScaleY="198127">
        <dgm:presLayoutVars>
          <dgm:chPref val="3"/>
        </dgm:presLayoutVars>
      </dgm:prSet>
      <dgm:spPr/>
    </dgm:pt>
    <dgm:pt modelId="{0064877C-E084-4414-8733-F8E1495FC42C}" type="pres">
      <dgm:prSet presAssocID="{093F0FD7-D6F6-453B-8D2A-EB1245EB8780}" presName="level2hierChild" presStyleCnt="0"/>
      <dgm:spPr/>
    </dgm:pt>
    <dgm:pt modelId="{F0B82FF3-F6DF-478D-B8DF-B896F9F6225E}" type="pres">
      <dgm:prSet presAssocID="{1C6DB55A-B802-448C-B679-30BF0F2236E1}" presName="conn2-1" presStyleLbl="parChTrans1D2" presStyleIdx="0" presStyleCnt="5"/>
      <dgm:spPr/>
    </dgm:pt>
    <dgm:pt modelId="{3F09116A-3DD4-4203-A0E5-EBAC4259A6A9}" type="pres">
      <dgm:prSet presAssocID="{1C6DB55A-B802-448C-B679-30BF0F2236E1}" presName="connTx" presStyleLbl="parChTrans1D2" presStyleIdx="0" presStyleCnt="5"/>
      <dgm:spPr/>
    </dgm:pt>
    <dgm:pt modelId="{D33EF5FF-1675-4A9C-9ADD-87F9D1901768}" type="pres">
      <dgm:prSet presAssocID="{33820967-EB0B-4872-A930-2759506A6D60}" presName="root2" presStyleCnt="0"/>
      <dgm:spPr/>
    </dgm:pt>
    <dgm:pt modelId="{C0FE012D-E536-4D65-9014-5B649BCE6868}" type="pres">
      <dgm:prSet presAssocID="{33820967-EB0B-4872-A930-2759506A6D60}" presName="LevelTwoTextNode" presStyleLbl="node2" presStyleIdx="0" presStyleCnt="5" custScaleX="172231">
        <dgm:presLayoutVars>
          <dgm:chPref val="3"/>
        </dgm:presLayoutVars>
      </dgm:prSet>
      <dgm:spPr/>
    </dgm:pt>
    <dgm:pt modelId="{BBC1A288-F305-4D0A-9D9B-6560626369F4}" type="pres">
      <dgm:prSet presAssocID="{33820967-EB0B-4872-A930-2759506A6D60}" presName="level3hierChild" presStyleCnt="0"/>
      <dgm:spPr/>
    </dgm:pt>
    <dgm:pt modelId="{5F6D4297-610A-40DD-B51D-76974466CBC4}" type="pres">
      <dgm:prSet presAssocID="{584AE4CB-0CAA-4495-ACCA-B8DDE213A0F3}" presName="conn2-1" presStyleLbl="parChTrans1D3" presStyleIdx="0" presStyleCnt="13"/>
      <dgm:spPr/>
    </dgm:pt>
    <dgm:pt modelId="{EC0BB304-8FA3-4267-BA8E-811B215A503D}" type="pres">
      <dgm:prSet presAssocID="{584AE4CB-0CAA-4495-ACCA-B8DDE213A0F3}" presName="connTx" presStyleLbl="parChTrans1D3" presStyleIdx="0" presStyleCnt="13"/>
      <dgm:spPr/>
    </dgm:pt>
    <dgm:pt modelId="{827D9A1B-484B-4374-9338-F021EBAD5E43}" type="pres">
      <dgm:prSet presAssocID="{FBC510B0-6868-4B32-AF2A-2C05002A26E5}" presName="root2" presStyleCnt="0"/>
      <dgm:spPr/>
    </dgm:pt>
    <dgm:pt modelId="{8E39CF1A-AE26-4C4C-B11D-037849157BDA}" type="pres">
      <dgm:prSet presAssocID="{FBC510B0-6868-4B32-AF2A-2C05002A26E5}" presName="LevelTwoTextNode" presStyleLbl="node3" presStyleIdx="0" presStyleCnt="13" custScaleX="142278">
        <dgm:presLayoutVars>
          <dgm:chPref val="3"/>
        </dgm:presLayoutVars>
      </dgm:prSet>
      <dgm:spPr/>
    </dgm:pt>
    <dgm:pt modelId="{2E75A075-95F4-4EB4-8C03-44705207D2D7}" type="pres">
      <dgm:prSet presAssocID="{FBC510B0-6868-4B32-AF2A-2C05002A26E5}" presName="level3hierChild" presStyleCnt="0"/>
      <dgm:spPr/>
    </dgm:pt>
    <dgm:pt modelId="{B4B444C0-611C-4841-B96D-A9670876BD7D}" type="pres">
      <dgm:prSet presAssocID="{1E394BFC-118D-4CB5-B2C6-23364541FF45}" presName="conn2-1" presStyleLbl="parChTrans1D3" presStyleIdx="1" presStyleCnt="13"/>
      <dgm:spPr/>
    </dgm:pt>
    <dgm:pt modelId="{E8F622D4-B3B6-4F3D-916C-E9C8DEE1E853}" type="pres">
      <dgm:prSet presAssocID="{1E394BFC-118D-4CB5-B2C6-23364541FF45}" presName="connTx" presStyleLbl="parChTrans1D3" presStyleIdx="1" presStyleCnt="13"/>
      <dgm:spPr/>
    </dgm:pt>
    <dgm:pt modelId="{3F9C22E1-80B6-4AC4-A144-9AB7355C135D}" type="pres">
      <dgm:prSet presAssocID="{5AEB9ECB-C057-4341-BF5C-CDDC4DE99793}" presName="root2" presStyleCnt="0"/>
      <dgm:spPr/>
    </dgm:pt>
    <dgm:pt modelId="{F7198B6D-BA3C-4103-8BC4-97F2199C5F25}" type="pres">
      <dgm:prSet presAssocID="{5AEB9ECB-C057-4341-BF5C-CDDC4DE99793}" presName="LevelTwoTextNode" presStyleLbl="node3" presStyleIdx="1" presStyleCnt="13" custScaleX="142278">
        <dgm:presLayoutVars>
          <dgm:chPref val="3"/>
        </dgm:presLayoutVars>
      </dgm:prSet>
      <dgm:spPr/>
    </dgm:pt>
    <dgm:pt modelId="{BB6B7200-0928-4881-83C3-CAD507741584}" type="pres">
      <dgm:prSet presAssocID="{5AEB9ECB-C057-4341-BF5C-CDDC4DE99793}" presName="level3hierChild" presStyleCnt="0"/>
      <dgm:spPr/>
    </dgm:pt>
    <dgm:pt modelId="{C86183AE-3708-4419-B0AE-88D67E157F7B}" type="pres">
      <dgm:prSet presAssocID="{F406FDF4-744B-4446-B1C6-22C93D1D7E8D}" presName="conn2-1" presStyleLbl="parChTrans1D3" presStyleIdx="2" presStyleCnt="13"/>
      <dgm:spPr/>
    </dgm:pt>
    <dgm:pt modelId="{7544AD60-8F3D-434D-8F91-6B05C3B84655}" type="pres">
      <dgm:prSet presAssocID="{F406FDF4-744B-4446-B1C6-22C93D1D7E8D}" presName="connTx" presStyleLbl="parChTrans1D3" presStyleIdx="2" presStyleCnt="13"/>
      <dgm:spPr/>
    </dgm:pt>
    <dgm:pt modelId="{C62C131F-E9B2-4DCF-A598-2370D4264F3F}" type="pres">
      <dgm:prSet presAssocID="{B6AE8EBB-C918-4931-BAD6-F6BD315B9B11}" presName="root2" presStyleCnt="0"/>
      <dgm:spPr/>
    </dgm:pt>
    <dgm:pt modelId="{28C63E7D-8D78-4616-A8C2-8C3382077606}" type="pres">
      <dgm:prSet presAssocID="{B6AE8EBB-C918-4931-BAD6-F6BD315B9B11}" presName="LevelTwoTextNode" presStyleLbl="node3" presStyleIdx="2" presStyleCnt="13" custScaleX="142278">
        <dgm:presLayoutVars>
          <dgm:chPref val="3"/>
        </dgm:presLayoutVars>
      </dgm:prSet>
      <dgm:spPr/>
    </dgm:pt>
    <dgm:pt modelId="{F5DAB501-B321-4661-8182-5FC535ABBDF2}" type="pres">
      <dgm:prSet presAssocID="{B6AE8EBB-C918-4931-BAD6-F6BD315B9B11}" presName="level3hierChild" presStyleCnt="0"/>
      <dgm:spPr/>
    </dgm:pt>
    <dgm:pt modelId="{FC13B3F9-4AF5-4B5C-AF28-56CB67AE274B}" type="pres">
      <dgm:prSet presAssocID="{FEAE200B-8C30-470F-9D56-9B44F27D4AFB}" presName="conn2-1" presStyleLbl="parChTrans1D2" presStyleIdx="1" presStyleCnt="5"/>
      <dgm:spPr/>
    </dgm:pt>
    <dgm:pt modelId="{B0CF09AD-E0DE-4E79-8F0B-2C66EAED865F}" type="pres">
      <dgm:prSet presAssocID="{FEAE200B-8C30-470F-9D56-9B44F27D4AFB}" presName="connTx" presStyleLbl="parChTrans1D2" presStyleIdx="1" presStyleCnt="5"/>
      <dgm:spPr/>
    </dgm:pt>
    <dgm:pt modelId="{6C93F268-E37E-40B2-A12F-75A95B6857BB}" type="pres">
      <dgm:prSet presAssocID="{1378D418-903F-4A25-8B46-838A7A4CB997}" presName="root2" presStyleCnt="0"/>
      <dgm:spPr/>
    </dgm:pt>
    <dgm:pt modelId="{2916D796-8BD2-4A53-8BBF-837A5779D167}" type="pres">
      <dgm:prSet presAssocID="{1378D418-903F-4A25-8B46-838A7A4CB997}" presName="LevelTwoTextNode" presStyleLbl="node2" presStyleIdx="1" presStyleCnt="5" custScaleX="94528">
        <dgm:presLayoutVars>
          <dgm:chPref val="3"/>
        </dgm:presLayoutVars>
      </dgm:prSet>
      <dgm:spPr/>
    </dgm:pt>
    <dgm:pt modelId="{08D3C6EF-4621-46E3-8A11-FC1F5D996105}" type="pres">
      <dgm:prSet presAssocID="{1378D418-903F-4A25-8B46-838A7A4CB997}" presName="level3hierChild" presStyleCnt="0"/>
      <dgm:spPr/>
    </dgm:pt>
    <dgm:pt modelId="{1A87FE82-B5F5-4B49-8224-2028CAFC4D3E}" type="pres">
      <dgm:prSet presAssocID="{F5A37E75-2823-49F2-838E-AEE47EB8C97B}" presName="conn2-1" presStyleLbl="parChTrans1D3" presStyleIdx="3" presStyleCnt="13"/>
      <dgm:spPr/>
    </dgm:pt>
    <dgm:pt modelId="{A3438584-DA0C-40AC-BE2C-7442DD00F1CB}" type="pres">
      <dgm:prSet presAssocID="{F5A37E75-2823-49F2-838E-AEE47EB8C97B}" presName="connTx" presStyleLbl="parChTrans1D3" presStyleIdx="3" presStyleCnt="13"/>
      <dgm:spPr/>
    </dgm:pt>
    <dgm:pt modelId="{6DB7AEA1-6412-4315-B69B-9A1B2B5511F9}" type="pres">
      <dgm:prSet presAssocID="{54BAA713-3B9D-4106-818E-A6B86D3CDF5E}" presName="root2" presStyleCnt="0"/>
      <dgm:spPr/>
    </dgm:pt>
    <dgm:pt modelId="{E76F6ADB-910B-4DDE-9E97-DDD7C19E5A4B}" type="pres">
      <dgm:prSet presAssocID="{54BAA713-3B9D-4106-818E-A6B86D3CDF5E}" presName="LevelTwoTextNode" presStyleLbl="node3" presStyleIdx="3" presStyleCnt="13" custScaleX="142278">
        <dgm:presLayoutVars>
          <dgm:chPref val="3"/>
        </dgm:presLayoutVars>
      </dgm:prSet>
      <dgm:spPr/>
    </dgm:pt>
    <dgm:pt modelId="{BA3A7CA9-8610-4D69-9FE3-54C2BDC4EFD4}" type="pres">
      <dgm:prSet presAssocID="{54BAA713-3B9D-4106-818E-A6B86D3CDF5E}" presName="level3hierChild" presStyleCnt="0"/>
      <dgm:spPr/>
    </dgm:pt>
    <dgm:pt modelId="{04A9F330-4365-46F7-B958-E5EA73B698A4}" type="pres">
      <dgm:prSet presAssocID="{0A01BDD1-9EC3-4B28-BE1D-A1A199E74B9F}" presName="conn2-1" presStyleLbl="parChTrans1D3" presStyleIdx="4" presStyleCnt="13"/>
      <dgm:spPr/>
    </dgm:pt>
    <dgm:pt modelId="{CE5705D9-A5D7-4DA9-88BC-EBAEE97F2811}" type="pres">
      <dgm:prSet presAssocID="{0A01BDD1-9EC3-4B28-BE1D-A1A199E74B9F}" presName="connTx" presStyleLbl="parChTrans1D3" presStyleIdx="4" presStyleCnt="13"/>
      <dgm:spPr/>
    </dgm:pt>
    <dgm:pt modelId="{66088886-C0F6-47E9-9BD6-CE323DE6FCF5}" type="pres">
      <dgm:prSet presAssocID="{DACBDEF2-BBB9-4532-B88D-CC3E5D60B36C}" presName="root2" presStyleCnt="0"/>
      <dgm:spPr/>
    </dgm:pt>
    <dgm:pt modelId="{7E6BAE4D-8F5C-443F-B876-876224476C37}" type="pres">
      <dgm:prSet presAssocID="{DACBDEF2-BBB9-4532-B88D-CC3E5D60B36C}" presName="LevelTwoTextNode" presStyleLbl="node3" presStyleIdx="4" presStyleCnt="13" custScaleX="142278">
        <dgm:presLayoutVars>
          <dgm:chPref val="3"/>
        </dgm:presLayoutVars>
      </dgm:prSet>
      <dgm:spPr/>
    </dgm:pt>
    <dgm:pt modelId="{0E986FBB-9B95-4417-A8EA-07BAE6D3350E}" type="pres">
      <dgm:prSet presAssocID="{DACBDEF2-BBB9-4532-B88D-CC3E5D60B36C}" presName="level3hierChild" presStyleCnt="0"/>
      <dgm:spPr/>
    </dgm:pt>
    <dgm:pt modelId="{4C80A184-D850-48C1-9A16-AB5D6DB92154}" type="pres">
      <dgm:prSet presAssocID="{B30AD1F8-3049-4A61-94D2-8685A72EEDB3}" presName="conn2-1" presStyleLbl="parChTrans1D3" presStyleIdx="5" presStyleCnt="13"/>
      <dgm:spPr/>
    </dgm:pt>
    <dgm:pt modelId="{5AC0B0AD-6FF3-4E2C-88F1-C04128A899F6}" type="pres">
      <dgm:prSet presAssocID="{B30AD1F8-3049-4A61-94D2-8685A72EEDB3}" presName="connTx" presStyleLbl="parChTrans1D3" presStyleIdx="5" presStyleCnt="13"/>
      <dgm:spPr/>
    </dgm:pt>
    <dgm:pt modelId="{E5A592F2-7DF0-4678-8F80-ACFDE678D5D3}" type="pres">
      <dgm:prSet presAssocID="{3490B681-484B-4112-838E-8FC3D0C0A545}" presName="root2" presStyleCnt="0"/>
      <dgm:spPr/>
    </dgm:pt>
    <dgm:pt modelId="{D6788D05-C89F-43A3-8A27-5E49E9A87AED}" type="pres">
      <dgm:prSet presAssocID="{3490B681-484B-4112-838E-8FC3D0C0A545}" presName="LevelTwoTextNode" presStyleLbl="node3" presStyleIdx="5" presStyleCnt="13" custScaleX="142278">
        <dgm:presLayoutVars>
          <dgm:chPref val="3"/>
        </dgm:presLayoutVars>
      </dgm:prSet>
      <dgm:spPr/>
    </dgm:pt>
    <dgm:pt modelId="{9B9B2779-B9D4-4164-A211-90874EA0FF17}" type="pres">
      <dgm:prSet presAssocID="{3490B681-484B-4112-838E-8FC3D0C0A545}" presName="level3hierChild" presStyleCnt="0"/>
      <dgm:spPr/>
    </dgm:pt>
    <dgm:pt modelId="{F1AAA84F-D882-4A20-B2F6-A3A623B7D6B1}" type="pres">
      <dgm:prSet presAssocID="{9A5A93AF-2E73-409F-B5EC-A6ABF140B50A}" presName="conn2-1" presStyleLbl="parChTrans1D2" presStyleIdx="2" presStyleCnt="5"/>
      <dgm:spPr/>
    </dgm:pt>
    <dgm:pt modelId="{E4650052-1142-4128-9A1B-D40C15EAD92F}" type="pres">
      <dgm:prSet presAssocID="{9A5A93AF-2E73-409F-B5EC-A6ABF140B50A}" presName="connTx" presStyleLbl="parChTrans1D2" presStyleIdx="2" presStyleCnt="5"/>
      <dgm:spPr/>
    </dgm:pt>
    <dgm:pt modelId="{51B48629-671E-48B2-B467-544386881AB9}" type="pres">
      <dgm:prSet presAssocID="{B118B38F-73FC-4940-BE64-7ED58957FB53}" presName="root2" presStyleCnt="0"/>
      <dgm:spPr/>
    </dgm:pt>
    <dgm:pt modelId="{1E305BC3-380E-422F-8073-7D8D5F644957}" type="pres">
      <dgm:prSet presAssocID="{B118B38F-73FC-4940-BE64-7ED58957FB53}" presName="LevelTwoTextNode" presStyleLbl="node2" presStyleIdx="2" presStyleCnt="5" custScaleX="94099">
        <dgm:presLayoutVars>
          <dgm:chPref val="3"/>
        </dgm:presLayoutVars>
      </dgm:prSet>
      <dgm:spPr/>
    </dgm:pt>
    <dgm:pt modelId="{8F5AD1C4-3177-4463-BB44-940E9410B3D3}" type="pres">
      <dgm:prSet presAssocID="{B118B38F-73FC-4940-BE64-7ED58957FB53}" presName="level3hierChild" presStyleCnt="0"/>
      <dgm:spPr/>
    </dgm:pt>
    <dgm:pt modelId="{A0642EE7-D0B6-496F-9BCE-32D708AA0132}" type="pres">
      <dgm:prSet presAssocID="{AAC68F47-23E4-4D9C-85A5-B2B9E8AEED58}" presName="conn2-1" presStyleLbl="parChTrans1D3" presStyleIdx="6" presStyleCnt="13"/>
      <dgm:spPr/>
    </dgm:pt>
    <dgm:pt modelId="{E4F87F6A-0D52-448F-A8E6-BD964240E74E}" type="pres">
      <dgm:prSet presAssocID="{AAC68F47-23E4-4D9C-85A5-B2B9E8AEED58}" presName="connTx" presStyleLbl="parChTrans1D3" presStyleIdx="6" presStyleCnt="13"/>
      <dgm:spPr/>
    </dgm:pt>
    <dgm:pt modelId="{FA60BE01-6D3C-4DA8-AEB2-B10D61BEF63D}" type="pres">
      <dgm:prSet presAssocID="{1B57B722-E52B-4A3C-9C35-FC596E6EB95E}" presName="root2" presStyleCnt="0"/>
      <dgm:spPr/>
    </dgm:pt>
    <dgm:pt modelId="{E06CF473-2981-46D8-A2F9-69D2D716E89D}" type="pres">
      <dgm:prSet presAssocID="{1B57B722-E52B-4A3C-9C35-FC596E6EB95E}" presName="LevelTwoTextNode" presStyleLbl="node3" presStyleIdx="6" presStyleCnt="13" custScaleX="142278">
        <dgm:presLayoutVars>
          <dgm:chPref val="3"/>
        </dgm:presLayoutVars>
      </dgm:prSet>
      <dgm:spPr/>
    </dgm:pt>
    <dgm:pt modelId="{902FAEB7-D8B6-46F1-BE02-DA4EE8FB21B0}" type="pres">
      <dgm:prSet presAssocID="{1B57B722-E52B-4A3C-9C35-FC596E6EB95E}" presName="level3hierChild" presStyleCnt="0"/>
      <dgm:spPr/>
    </dgm:pt>
    <dgm:pt modelId="{F1C9A895-297A-4602-BB35-A496B76C437C}" type="pres">
      <dgm:prSet presAssocID="{DC6546E1-EF33-4236-851C-0065F196B0AC}" presName="conn2-1" presStyleLbl="parChTrans1D4" presStyleIdx="0" presStyleCnt="3"/>
      <dgm:spPr/>
    </dgm:pt>
    <dgm:pt modelId="{3AD272DF-D338-4FCE-9D09-22D68D5A1099}" type="pres">
      <dgm:prSet presAssocID="{DC6546E1-EF33-4236-851C-0065F196B0AC}" presName="connTx" presStyleLbl="parChTrans1D4" presStyleIdx="0" presStyleCnt="3"/>
      <dgm:spPr/>
    </dgm:pt>
    <dgm:pt modelId="{6BE4C6B8-D086-4A94-898C-C647EB7201AF}" type="pres">
      <dgm:prSet presAssocID="{3FD2FE35-0EA4-4248-875F-B1B92D6AA2E5}" presName="root2" presStyleCnt="0"/>
      <dgm:spPr/>
    </dgm:pt>
    <dgm:pt modelId="{D6DEABC6-D1E2-4831-A7CF-BB4E40477999}" type="pres">
      <dgm:prSet presAssocID="{3FD2FE35-0EA4-4248-875F-B1B92D6AA2E5}" presName="LevelTwoTextNode" presStyleLbl="node4" presStyleIdx="0" presStyleCnt="3" custLinFactNeighborY="-98274">
        <dgm:presLayoutVars>
          <dgm:chPref val="3"/>
        </dgm:presLayoutVars>
      </dgm:prSet>
      <dgm:spPr/>
    </dgm:pt>
    <dgm:pt modelId="{A4C6699B-10EA-42DE-B322-43923C75B1C2}" type="pres">
      <dgm:prSet presAssocID="{3FD2FE35-0EA4-4248-875F-B1B92D6AA2E5}" presName="level3hierChild" presStyleCnt="0"/>
      <dgm:spPr/>
    </dgm:pt>
    <dgm:pt modelId="{D2B8DD3B-5406-4935-80D5-D478DA38549A}" type="pres">
      <dgm:prSet presAssocID="{BF38D840-0E8E-492C-B488-F0A87FA10967}" presName="conn2-1" presStyleLbl="parChTrans1D3" presStyleIdx="7" presStyleCnt="13"/>
      <dgm:spPr/>
    </dgm:pt>
    <dgm:pt modelId="{75D23F4B-7753-4406-986C-C0FF3E6E715A}" type="pres">
      <dgm:prSet presAssocID="{BF38D840-0E8E-492C-B488-F0A87FA10967}" presName="connTx" presStyleLbl="parChTrans1D3" presStyleIdx="7" presStyleCnt="13"/>
      <dgm:spPr/>
    </dgm:pt>
    <dgm:pt modelId="{4DD5A847-79EF-4029-AE12-3F9CF24FDB77}" type="pres">
      <dgm:prSet presAssocID="{2A106C8B-C2DA-4D24-908D-11163DD9E1D4}" presName="root2" presStyleCnt="0"/>
      <dgm:spPr/>
    </dgm:pt>
    <dgm:pt modelId="{948257FF-A5F8-4C14-A788-6293C4E7D627}" type="pres">
      <dgm:prSet presAssocID="{2A106C8B-C2DA-4D24-908D-11163DD9E1D4}" presName="LevelTwoTextNode" presStyleLbl="node3" presStyleIdx="7" presStyleCnt="13" custScaleX="142278">
        <dgm:presLayoutVars>
          <dgm:chPref val="3"/>
        </dgm:presLayoutVars>
      </dgm:prSet>
      <dgm:spPr/>
    </dgm:pt>
    <dgm:pt modelId="{D962D85C-5E5B-429A-B54F-C2A851AABA13}" type="pres">
      <dgm:prSet presAssocID="{2A106C8B-C2DA-4D24-908D-11163DD9E1D4}" presName="level3hierChild" presStyleCnt="0"/>
      <dgm:spPr/>
    </dgm:pt>
    <dgm:pt modelId="{90CE69CD-B495-4DC4-A38D-288397107C28}" type="pres">
      <dgm:prSet presAssocID="{B49C2FD8-7624-4D19-B49D-566CDE3E56E4}" presName="conn2-1" presStyleLbl="parChTrans1D4" presStyleIdx="1" presStyleCnt="3"/>
      <dgm:spPr/>
    </dgm:pt>
    <dgm:pt modelId="{EAF1E2F4-445C-4F21-8537-28579A386D00}" type="pres">
      <dgm:prSet presAssocID="{B49C2FD8-7624-4D19-B49D-566CDE3E56E4}" presName="connTx" presStyleLbl="parChTrans1D4" presStyleIdx="1" presStyleCnt="3"/>
      <dgm:spPr/>
    </dgm:pt>
    <dgm:pt modelId="{1EF19157-71DF-41E2-A24B-09BCBE098410}" type="pres">
      <dgm:prSet presAssocID="{FE9F06BF-B2A6-4E6D-AAE4-A1125DFDEA98}" presName="root2" presStyleCnt="0"/>
      <dgm:spPr/>
    </dgm:pt>
    <dgm:pt modelId="{FC899DF8-8C94-4EFA-8C53-4B8F45ECEE9B}" type="pres">
      <dgm:prSet presAssocID="{FE9F06BF-B2A6-4E6D-AAE4-A1125DFDEA98}" presName="LevelTwoTextNode" presStyleLbl="node4" presStyleIdx="1" presStyleCnt="3">
        <dgm:presLayoutVars>
          <dgm:chPref val="3"/>
        </dgm:presLayoutVars>
      </dgm:prSet>
      <dgm:spPr/>
    </dgm:pt>
    <dgm:pt modelId="{D3BBFB0F-1BCD-4144-ABA5-49B234AE8B16}" type="pres">
      <dgm:prSet presAssocID="{FE9F06BF-B2A6-4E6D-AAE4-A1125DFDEA98}" presName="level3hierChild" presStyleCnt="0"/>
      <dgm:spPr/>
    </dgm:pt>
    <dgm:pt modelId="{3D2D3FFB-7973-42BE-9680-7D8DF036AA7F}" type="pres">
      <dgm:prSet presAssocID="{5657DC0D-FA7C-476D-AC8A-46B8C9D9193F}" presName="conn2-1" presStyleLbl="parChTrans1D3" presStyleIdx="8" presStyleCnt="13"/>
      <dgm:spPr/>
    </dgm:pt>
    <dgm:pt modelId="{A27AB21D-9FA7-4999-B12D-A971B330EACD}" type="pres">
      <dgm:prSet presAssocID="{5657DC0D-FA7C-476D-AC8A-46B8C9D9193F}" presName="connTx" presStyleLbl="parChTrans1D3" presStyleIdx="8" presStyleCnt="13"/>
      <dgm:spPr/>
    </dgm:pt>
    <dgm:pt modelId="{38242A9F-0C71-4EDD-83CD-1A4729AA4D9B}" type="pres">
      <dgm:prSet presAssocID="{81C7C995-3274-487B-910C-807BD3D80A33}" presName="root2" presStyleCnt="0"/>
      <dgm:spPr/>
    </dgm:pt>
    <dgm:pt modelId="{C8637C53-1B04-4CF2-B610-AE3E2C03BA71}" type="pres">
      <dgm:prSet presAssocID="{81C7C995-3274-487B-910C-807BD3D80A33}" presName="LevelTwoTextNode" presStyleLbl="node3" presStyleIdx="8" presStyleCnt="13" custScaleX="142278">
        <dgm:presLayoutVars>
          <dgm:chPref val="3"/>
        </dgm:presLayoutVars>
      </dgm:prSet>
      <dgm:spPr/>
    </dgm:pt>
    <dgm:pt modelId="{DB980E07-CBB9-40B7-9579-BB66855BB85F}" type="pres">
      <dgm:prSet presAssocID="{81C7C995-3274-487B-910C-807BD3D80A33}" presName="level3hierChild" presStyleCnt="0"/>
      <dgm:spPr/>
    </dgm:pt>
    <dgm:pt modelId="{BDAACFA1-6C9B-4790-89CC-4D7A216452AC}" type="pres">
      <dgm:prSet presAssocID="{364B8E40-9CA5-458C-9D64-D4BEBCF67DD6}" presName="conn2-1" presStyleLbl="parChTrans1D4" presStyleIdx="2" presStyleCnt="3"/>
      <dgm:spPr/>
    </dgm:pt>
    <dgm:pt modelId="{269FE5C6-836F-443D-9F91-178C3B9153B8}" type="pres">
      <dgm:prSet presAssocID="{364B8E40-9CA5-458C-9D64-D4BEBCF67DD6}" presName="connTx" presStyleLbl="parChTrans1D4" presStyleIdx="2" presStyleCnt="3"/>
      <dgm:spPr/>
    </dgm:pt>
    <dgm:pt modelId="{7633FCED-E20F-4CA9-B558-A6F43276A22E}" type="pres">
      <dgm:prSet presAssocID="{783626C1-DA58-467E-A570-5EF529242229}" presName="root2" presStyleCnt="0"/>
      <dgm:spPr/>
    </dgm:pt>
    <dgm:pt modelId="{E0624CA2-A15C-48FD-B8BD-AFDE42B3727A}" type="pres">
      <dgm:prSet presAssocID="{783626C1-DA58-467E-A570-5EF529242229}" presName="LevelTwoTextNode" presStyleLbl="node4" presStyleIdx="2" presStyleCnt="3" custLinFactY="1320" custLinFactNeighborY="100000">
        <dgm:presLayoutVars>
          <dgm:chPref val="3"/>
        </dgm:presLayoutVars>
      </dgm:prSet>
      <dgm:spPr/>
    </dgm:pt>
    <dgm:pt modelId="{454D1207-33EE-4B92-983D-3810ECB143CB}" type="pres">
      <dgm:prSet presAssocID="{783626C1-DA58-467E-A570-5EF529242229}" presName="level3hierChild" presStyleCnt="0"/>
      <dgm:spPr/>
    </dgm:pt>
    <dgm:pt modelId="{389E0C5B-C7CE-4AF7-9DB3-27F46E57AAFC}" type="pres">
      <dgm:prSet presAssocID="{EC9CB592-801B-48DF-A49A-75EAEBE266B2}" presName="conn2-1" presStyleLbl="parChTrans1D2" presStyleIdx="3" presStyleCnt="5"/>
      <dgm:spPr/>
    </dgm:pt>
    <dgm:pt modelId="{6C55A210-5DB1-443F-9BAC-E531C0870A3E}" type="pres">
      <dgm:prSet presAssocID="{EC9CB592-801B-48DF-A49A-75EAEBE266B2}" presName="connTx" presStyleLbl="parChTrans1D2" presStyleIdx="3" presStyleCnt="5"/>
      <dgm:spPr/>
    </dgm:pt>
    <dgm:pt modelId="{69B3C76D-9BDB-406D-B852-49C7D31B86D8}" type="pres">
      <dgm:prSet presAssocID="{5D2211C5-004C-4503-BB04-484136158422}" presName="root2" presStyleCnt="0"/>
      <dgm:spPr/>
    </dgm:pt>
    <dgm:pt modelId="{305FA2EC-7048-42DF-B020-658D7412E29F}" type="pres">
      <dgm:prSet presAssocID="{5D2211C5-004C-4503-BB04-484136158422}" presName="LevelTwoTextNode" presStyleLbl="node2" presStyleIdx="3" presStyleCnt="5" custScaleX="94099">
        <dgm:presLayoutVars>
          <dgm:chPref val="3"/>
        </dgm:presLayoutVars>
      </dgm:prSet>
      <dgm:spPr/>
    </dgm:pt>
    <dgm:pt modelId="{CE0CA857-A715-44DE-8E72-6E8B577C67C0}" type="pres">
      <dgm:prSet presAssocID="{5D2211C5-004C-4503-BB04-484136158422}" presName="level3hierChild" presStyleCnt="0"/>
      <dgm:spPr/>
    </dgm:pt>
    <dgm:pt modelId="{5C20279A-4C63-4367-8AB4-BB48ACDA10B4}" type="pres">
      <dgm:prSet presAssocID="{BD6283D3-8D8A-4B86-AB0C-B1CABD0CFD03}" presName="conn2-1" presStyleLbl="parChTrans1D3" presStyleIdx="9" presStyleCnt="13"/>
      <dgm:spPr/>
    </dgm:pt>
    <dgm:pt modelId="{12B0402D-D14E-4245-92A2-31CBBCE97E97}" type="pres">
      <dgm:prSet presAssocID="{BD6283D3-8D8A-4B86-AB0C-B1CABD0CFD03}" presName="connTx" presStyleLbl="parChTrans1D3" presStyleIdx="9" presStyleCnt="13"/>
      <dgm:spPr/>
    </dgm:pt>
    <dgm:pt modelId="{26A4BD12-12AF-4AC7-B4C8-ABBCBB81F1AE}" type="pres">
      <dgm:prSet presAssocID="{4A4C7B99-09EF-4833-8D88-5E7C9E0EFD8D}" presName="root2" presStyleCnt="0"/>
      <dgm:spPr/>
    </dgm:pt>
    <dgm:pt modelId="{D34B3DCE-4466-4B76-84CA-B1FE241C9A74}" type="pres">
      <dgm:prSet presAssocID="{4A4C7B99-09EF-4833-8D88-5E7C9E0EFD8D}" presName="LevelTwoTextNode" presStyleLbl="node3" presStyleIdx="9" presStyleCnt="13" custScaleX="142278">
        <dgm:presLayoutVars>
          <dgm:chPref val="3"/>
        </dgm:presLayoutVars>
      </dgm:prSet>
      <dgm:spPr/>
    </dgm:pt>
    <dgm:pt modelId="{E3BD4460-3DBA-4849-AD15-19484457CA0C}" type="pres">
      <dgm:prSet presAssocID="{4A4C7B99-09EF-4833-8D88-5E7C9E0EFD8D}" presName="level3hierChild" presStyleCnt="0"/>
      <dgm:spPr/>
    </dgm:pt>
    <dgm:pt modelId="{5B405D51-2B84-4E14-9491-D2B8AF6AC8CA}" type="pres">
      <dgm:prSet presAssocID="{6BB69BDA-23A3-4973-8942-FE2AC25A2215}" presName="conn2-1" presStyleLbl="parChTrans1D3" presStyleIdx="10" presStyleCnt="13"/>
      <dgm:spPr/>
    </dgm:pt>
    <dgm:pt modelId="{3F1647D8-262A-4DF4-A5FF-15ADFAECBE49}" type="pres">
      <dgm:prSet presAssocID="{6BB69BDA-23A3-4973-8942-FE2AC25A2215}" presName="connTx" presStyleLbl="parChTrans1D3" presStyleIdx="10" presStyleCnt="13"/>
      <dgm:spPr/>
    </dgm:pt>
    <dgm:pt modelId="{7CB90DD5-F967-4C0F-84D3-D1B76FA9FE73}" type="pres">
      <dgm:prSet presAssocID="{94CF813C-318C-479F-BDCD-26D8E138FB6C}" presName="root2" presStyleCnt="0"/>
      <dgm:spPr/>
    </dgm:pt>
    <dgm:pt modelId="{808D6031-F43B-436F-AF69-EA8D32B9B4C9}" type="pres">
      <dgm:prSet presAssocID="{94CF813C-318C-479F-BDCD-26D8E138FB6C}" presName="LevelTwoTextNode" presStyleLbl="node3" presStyleIdx="10" presStyleCnt="13" custScaleX="142278">
        <dgm:presLayoutVars>
          <dgm:chPref val="3"/>
        </dgm:presLayoutVars>
      </dgm:prSet>
      <dgm:spPr/>
    </dgm:pt>
    <dgm:pt modelId="{07215423-B66A-4DF4-AFF2-DBEF8D0FF273}" type="pres">
      <dgm:prSet presAssocID="{94CF813C-318C-479F-BDCD-26D8E138FB6C}" presName="level3hierChild" presStyleCnt="0"/>
      <dgm:spPr/>
    </dgm:pt>
    <dgm:pt modelId="{7AD78D16-6B24-465A-8C37-C3A3B1BCF4FA}" type="pres">
      <dgm:prSet presAssocID="{02DF60FB-4724-4F19-BB2D-29F2D0182264}" presName="conn2-1" presStyleLbl="parChTrans1D2" presStyleIdx="4" presStyleCnt="5"/>
      <dgm:spPr/>
    </dgm:pt>
    <dgm:pt modelId="{D3677ED7-43E5-4099-B3E0-FCA5BDE6F5BA}" type="pres">
      <dgm:prSet presAssocID="{02DF60FB-4724-4F19-BB2D-29F2D0182264}" presName="connTx" presStyleLbl="parChTrans1D2" presStyleIdx="4" presStyleCnt="5"/>
      <dgm:spPr/>
    </dgm:pt>
    <dgm:pt modelId="{6B24ABFE-0B91-4EBD-8266-681EF2244454}" type="pres">
      <dgm:prSet presAssocID="{3A955514-ABE2-4A60-96D0-193C4620F3A9}" presName="root2" presStyleCnt="0"/>
      <dgm:spPr/>
    </dgm:pt>
    <dgm:pt modelId="{CE5E82FA-93DD-4F3E-A5D4-DDD7A40BA482}" type="pres">
      <dgm:prSet presAssocID="{3A955514-ABE2-4A60-96D0-193C4620F3A9}" presName="LevelTwoTextNode" presStyleLbl="node2" presStyleIdx="4" presStyleCnt="5" custScaleX="172231">
        <dgm:presLayoutVars>
          <dgm:chPref val="3"/>
        </dgm:presLayoutVars>
      </dgm:prSet>
      <dgm:spPr/>
    </dgm:pt>
    <dgm:pt modelId="{3E726EB2-C22C-44F0-84F3-D902C853D3D6}" type="pres">
      <dgm:prSet presAssocID="{3A955514-ABE2-4A60-96D0-193C4620F3A9}" presName="level3hierChild" presStyleCnt="0"/>
      <dgm:spPr/>
    </dgm:pt>
    <dgm:pt modelId="{9D0A00CE-3F94-4744-9BC6-FCB80776ED8C}" type="pres">
      <dgm:prSet presAssocID="{3A6A6F0A-7409-4B75-88DD-FC6FC1FEE07F}" presName="conn2-1" presStyleLbl="parChTrans1D3" presStyleIdx="11" presStyleCnt="13"/>
      <dgm:spPr/>
    </dgm:pt>
    <dgm:pt modelId="{FE489CD0-C50E-4B9E-AD7E-0BEF2C48F1F8}" type="pres">
      <dgm:prSet presAssocID="{3A6A6F0A-7409-4B75-88DD-FC6FC1FEE07F}" presName="connTx" presStyleLbl="parChTrans1D3" presStyleIdx="11" presStyleCnt="13"/>
      <dgm:spPr/>
    </dgm:pt>
    <dgm:pt modelId="{8A228230-D5F0-4FE0-8DB2-2FB23DEE5A46}" type="pres">
      <dgm:prSet presAssocID="{CF36AF4C-CE5D-4FC0-87AE-5D81F172EF98}" presName="root2" presStyleCnt="0"/>
      <dgm:spPr/>
    </dgm:pt>
    <dgm:pt modelId="{1452908D-9F80-459E-A265-69BE892B6F0B}" type="pres">
      <dgm:prSet presAssocID="{CF36AF4C-CE5D-4FC0-87AE-5D81F172EF98}" presName="LevelTwoTextNode" presStyleLbl="node3" presStyleIdx="11" presStyleCnt="13" custScaleX="142278">
        <dgm:presLayoutVars>
          <dgm:chPref val="3"/>
        </dgm:presLayoutVars>
      </dgm:prSet>
      <dgm:spPr/>
    </dgm:pt>
    <dgm:pt modelId="{48D00E98-DDBC-4C32-96EA-869C1E960CBE}" type="pres">
      <dgm:prSet presAssocID="{CF36AF4C-CE5D-4FC0-87AE-5D81F172EF98}" presName="level3hierChild" presStyleCnt="0"/>
      <dgm:spPr/>
    </dgm:pt>
    <dgm:pt modelId="{597F1C0F-2C18-4DCB-A353-7A222D505413}" type="pres">
      <dgm:prSet presAssocID="{7D8FC96B-4FB6-4B33-AF6F-CFA6EE735C81}" presName="conn2-1" presStyleLbl="parChTrans1D3" presStyleIdx="12" presStyleCnt="13"/>
      <dgm:spPr/>
    </dgm:pt>
    <dgm:pt modelId="{848EC3C8-180A-48C4-A773-FF0188A43BD6}" type="pres">
      <dgm:prSet presAssocID="{7D8FC96B-4FB6-4B33-AF6F-CFA6EE735C81}" presName="connTx" presStyleLbl="parChTrans1D3" presStyleIdx="12" presStyleCnt="13"/>
      <dgm:spPr/>
    </dgm:pt>
    <dgm:pt modelId="{F212BA0E-910A-472D-B7F4-FA3D25825955}" type="pres">
      <dgm:prSet presAssocID="{81E213D6-4BA7-42B2-BD0F-5173711DBCA3}" presName="root2" presStyleCnt="0"/>
      <dgm:spPr/>
    </dgm:pt>
    <dgm:pt modelId="{65DA92A0-4ADC-400B-82CD-C37D8354D2DC}" type="pres">
      <dgm:prSet presAssocID="{81E213D6-4BA7-42B2-BD0F-5173711DBCA3}" presName="LevelTwoTextNode" presStyleLbl="node3" presStyleIdx="12" presStyleCnt="13" custScaleX="142278">
        <dgm:presLayoutVars>
          <dgm:chPref val="3"/>
        </dgm:presLayoutVars>
      </dgm:prSet>
      <dgm:spPr/>
    </dgm:pt>
    <dgm:pt modelId="{3CDC451E-FD06-4369-BB6A-F0DD99095197}" type="pres">
      <dgm:prSet presAssocID="{81E213D6-4BA7-42B2-BD0F-5173711DBCA3}" presName="level3hierChild" presStyleCnt="0"/>
      <dgm:spPr/>
    </dgm:pt>
  </dgm:ptLst>
  <dgm:cxnLst>
    <dgm:cxn modelId="{940FF201-5DD8-43C2-89A0-003FC906EA10}" srcId="{2A106C8B-C2DA-4D24-908D-11163DD9E1D4}" destId="{FE9F06BF-B2A6-4E6D-AAE4-A1125DFDEA98}" srcOrd="0" destOrd="0" parTransId="{B49C2FD8-7624-4D19-B49D-566CDE3E56E4}" sibTransId="{0B9C2BB2-3A5D-4691-B366-A25EF5756FE6}"/>
    <dgm:cxn modelId="{3A00B506-E406-4F24-AC29-56F45D0410C0}" type="presOf" srcId="{02DF60FB-4724-4F19-BB2D-29F2D0182264}" destId="{D3677ED7-43E5-4099-B3E0-FCA5BDE6F5BA}" srcOrd="1" destOrd="0" presId="urn:microsoft.com/office/officeart/2008/layout/HorizontalMultiLevelHierarchy"/>
    <dgm:cxn modelId="{53B9840B-B69C-4595-A7E4-A5BAC116043E}" type="presOf" srcId="{2A106C8B-C2DA-4D24-908D-11163DD9E1D4}" destId="{948257FF-A5F8-4C14-A788-6293C4E7D627}" srcOrd="0" destOrd="0" presId="urn:microsoft.com/office/officeart/2008/layout/HorizontalMultiLevelHierarchy"/>
    <dgm:cxn modelId="{DA3E710C-AD91-49B9-8030-77013DE98A03}" type="presOf" srcId="{1C6DB55A-B802-448C-B679-30BF0F2236E1}" destId="{F0B82FF3-F6DF-478D-B8DF-B896F9F6225E}" srcOrd="0" destOrd="0" presId="urn:microsoft.com/office/officeart/2008/layout/HorizontalMultiLevelHierarchy"/>
    <dgm:cxn modelId="{5576490F-9B3C-4EEF-ABC0-9DC8138E6EEA}" type="presOf" srcId="{7D8FC96B-4FB6-4B33-AF6F-CFA6EE735C81}" destId="{848EC3C8-180A-48C4-A773-FF0188A43BD6}" srcOrd="1" destOrd="0" presId="urn:microsoft.com/office/officeart/2008/layout/HorizontalMultiLevelHierarchy"/>
    <dgm:cxn modelId="{407B5712-572B-4AB9-9CBE-B6A1DFF1ED07}" type="presOf" srcId="{AAC68F47-23E4-4D9C-85A5-B2B9E8AEED58}" destId="{E4F87F6A-0D52-448F-A8E6-BD964240E74E}" srcOrd="1" destOrd="0" presId="urn:microsoft.com/office/officeart/2008/layout/HorizontalMultiLevelHierarchy"/>
    <dgm:cxn modelId="{FABF1F1B-C6E2-4276-A45B-0137314DB4DC}" type="presOf" srcId="{FEAE200B-8C30-470F-9D56-9B44F27D4AFB}" destId="{B0CF09AD-E0DE-4E79-8F0B-2C66EAED865F}" srcOrd="1" destOrd="0" presId="urn:microsoft.com/office/officeart/2008/layout/HorizontalMultiLevelHierarchy"/>
    <dgm:cxn modelId="{FCEB3A1F-A430-45EF-A70A-B504D0BBABC5}" type="presOf" srcId="{B118B38F-73FC-4940-BE64-7ED58957FB53}" destId="{1E305BC3-380E-422F-8073-7D8D5F644957}" srcOrd="0" destOrd="0" presId="urn:microsoft.com/office/officeart/2008/layout/HorizontalMultiLevelHierarchy"/>
    <dgm:cxn modelId="{4DE6B526-C1ED-465B-841A-B32504956F86}" type="presOf" srcId="{3A6A6F0A-7409-4B75-88DD-FC6FC1FEE07F}" destId="{FE489CD0-C50E-4B9E-AD7E-0BEF2C48F1F8}" srcOrd="1" destOrd="0" presId="urn:microsoft.com/office/officeart/2008/layout/HorizontalMultiLevelHierarchy"/>
    <dgm:cxn modelId="{4205DC26-1AC2-40E5-A18A-7F1636D4893F}" type="presOf" srcId="{4A4C7B99-09EF-4833-8D88-5E7C9E0EFD8D}" destId="{D34B3DCE-4466-4B76-84CA-B1FE241C9A74}" srcOrd="0" destOrd="0" presId="urn:microsoft.com/office/officeart/2008/layout/HorizontalMultiLevelHierarchy"/>
    <dgm:cxn modelId="{35F2A82D-13BB-42B3-BBFC-313B87B39FF7}" type="presOf" srcId="{1C6DB55A-B802-448C-B679-30BF0F2236E1}" destId="{3F09116A-3DD4-4203-A0E5-EBAC4259A6A9}" srcOrd="1" destOrd="0" presId="urn:microsoft.com/office/officeart/2008/layout/HorizontalMultiLevelHierarchy"/>
    <dgm:cxn modelId="{5E97D236-2C09-46E8-8E67-E62926D748A3}" type="presOf" srcId="{3A955514-ABE2-4A60-96D0-193C4620F3A9}" destId="{CE5E82FA-93DD-4F3E-A5D4-DDD7A40BA482}" srcOrd="0" destOrd="0" presId="urn:microsoft.com/office/officeart/2008/layout/HorizontalMultiLevelHierarchy"/>
    <dgm:cxn modelId="{82099E39-3570-4EEF-9D88-AEB2BBDF7F44}" srcId="{1378D418-903F-4A25-8B46-838A7A4CB997}" destId="{3490B681-484B-4112-838E-8FC3D0C0A545}" srcOrd="2" destOrd="0" parTransId="{B30AD1F8-3049-4A61-94D2-8685A72EEDB3}" sibTransId="{FD5C236C-06A2-44F5-A408-FD0E93EB0161}"/>
    <dgm:cxn modelId="{2670023C-478A-47E5-8018-5A08B16B18F9}" type="presOf" srcId="{EC9CB592-801B-48DF-A49A-75EAEBE266B2}" destId="{389E0C5B-C7CE-4AF7-9DB3-27F46E57AAFC}" srcOrd="0" destOrd="0" presId="urn:microsoft.com/office/officeart/2008/layout/HorizontalMultiLevelHierarchy"/>
    <dgm:cxn modelId="{C8EE133C-16D9-4922-9783-65B98E015AB0}" type="presOf" srcId="{F5A37E75-2823-49F2-838E-AEE47EB8C97B}" destId="{1A87FE82-B5F5-4B49-8224-2028CAFC4D3E}" srcOrd="0" destOrd="0" presId="urn:microsoft.com/office/officeart/2008/layout/HorizontalMultiLevelHierarchy"/>
    <dgm:cxn modelId="{A018333D-A573-40C3-A188-70BF7F35039E}" srcId="{33820967-EB0B-4872-A930-2759506A6D60}" destId="{FBC510B0-6868-4B32-AF2A-2C05002A26E5}" srcOrd="0" destOrd="0" parTransId="{584AE4CB-0CAA-4495-ACCA-B8DDE213A0F3}" sibTransId="{6CAAAAFF-95A8-49AD-8DB0-FFCF9193A706}"/>
    <dgm:cxn modelId="{A0A46F3D-07AE-4261-B480-16DC24A03531}" type="presOf" srcId="{3FD2FE35-0EA4-4248-875F-B1B92D6AA2E5}" destId="{D6DEABC6-D1E2-4831-A7CF-BB4E40477999}" srcOrd="0" destOrd="0" presId="urn:microsoft.com/office/officeart/2008/layout/HorizontalMultiLevelHierarchy"/>
    <dgm:cxn modelId="{0C24D83D-CF5A-45A7-A467-C1CCEB7D91C2}" srcId="{B118B38F-73FC-4940-BE64-7ED58957FB53}" destId="{2A106C8B-C2DA-4D24-908D-11163DD9E1D4}" srcOrd="1" destOrd="0" parTransId="{BF38D840-0E8E-492C-B488-F0A87FA10967}" sibTransId="{D3101B4A-9510-443A-9B1A-7D497C7AA60C}"/>
    <dgm:cxn modelId="{EAB9443F-34CA-412E-BFEE-21F79D6AAF62}" srcId="{1378D418-903F-4A25-8B46-838A7A4CB997}" destId="{DACBDEF2-BBB9-4532-B88D-CC3E5D60B36C}" srcOrd="1" destOrd="0" parTransId="{0A01BDD1-9EC3-4B28-BE1D-A1A199E74B9F}" sibTransId="{0B2D1A87-BBDA-4E6B-BBA3-835493948AC8}"/>
    <dgm:cxn modelId="{3709B25D-925D-4D76-848D-CE60CCC082FE}" type="presOf" srcId="{B6AE8EBB-C918-4931-BAD6-F6BD315B9B11}" destId="{28C63E7D-8D78-4616-A8C2-8C3382077606}" srcOrd="0" destOrd="0" presId="urn:microsoft.com/office/officeart/2008/layout/HorizontalMultiLevelHierarchy"/>
    <dgm:cxn modelId="{226E2C5F-9828-4908-B7E9-83074F907A83}" srcId="{81C7C995-3274-487B-910C-807BD3D80A33}" destId="{783626C1-DA58-467E-A570-5EF529242229}" srcOrd="0" destOrd="0" parTransId="{364B8E40-9CA5-458C-9D64-D4BEBCF67DD6}" sibTransId="{D11FB609-0A50-4768-A0C2-A0D6C179E038}"/>
    <dgm:cxn modelId="{FB16BF60-4607-4414-A3F1-5605BBD92477}" srcId="{B118B38F-73FC-4940-BE64-7ED58957FB53}" destId="{81C7C995-3274-487B-910C-807BD3D80A33}" srcOrd="2" destOrd="0" parTransId="{5657DC0D-FA7C-476D-AC8A-46B8C9D9193F}" sibTransId="{E34AC686-045F-4164-B90C-7EB0FA042ACB}"/>
    <dgm:cxn modelId="{2F1D2361-12E0-4297-8784-B05CDE568AB1}" type="presOf" srcId="{CF36AF4C-CE5D-4FC0-87AE-5D81F172EF98}" destId="{1452908D-9F80-459E-A265-69BE892B6F0B}" srcOrd="0" destOrd="0" presId="urn:microsoft.com/office/officeart/2008/layout/HorizontalMultiLevelHierarchy"/>
    <dgm:cxn modelId="{DC221442-6A2E-4808-9E3D-8982EC9DB384}" type="presOf" srcId="{FBC510B0-6868-4B32-AF2A-2C05002A26E5}" destId="{8E39CF1A-AE26-4C4C-B11D-037849157BDA}" srcOrd="0" destOrd="0" presId="urn:microsoft.com/office/officeart/2008/layout/HorizontalMultiLevelHierarchy"/>
    <dgm:cxn modelId="{2C178F42-C418-437B-A05E-C79AA848C7DB}" srcId="{33820967-EB0B-4872-A930-2759506A6D60}" destId="{5AEB9ECB-C057-4341-BF5C-CDDC4DE99793}" srcOrd="1" destOrd="0" parTransId="{1E394BFC-118D-4CB5-B2C6-23364541FF45}" sibTransId="{9B4CBA1A-F8F2-4AC3-B9F3-894C327A77E0}"/>
    <dgm:cxn modelId="{1DC50D44-1FB5-4F1F-B989-60B0F9387F96}" type="presOf" srcId="{5AEB9ECB-C057-4341-BF5C-CDDC4DE99793}" destId="{F7198B6D-BA3C-4103-8BC4-97F2199C5F25}" srcOrd="0" destOrd="0" presId="urn:microsoft.com/office/officeart/2008/layout/HorizontalMultiLevelHierarchy"/>
    <dgm:cxn modelId="{BEDF9B45-6B10-46A2-BF68-7008262CF8D6}" srcId="{3A955514-ABE2-4A60-96D0-193C4620F3A9}" destId="{CF36AF4C-CE5D-4FC0-87AE-5D81F172EF98}" srcOrd="0" destOrd="0" parTransId="{3A6A6F0A-7409-4B75-88DD-FC6FC1FEE07F}" sibTransId="{570A2F94-F43E-4399-8855-B66AFA73A30F}"/>
    <dgm:cxn modelId="{36EA0A47-9FC2-4CAD-8844-3C78C1AAA67E}" type="presOf" srcId="{BD6283D3-8D8A-4B86-AB0C-B1CABD0CFD03}" destId="{12B0402D-D14E-4245-92A2-31CBBCE97E97}" srcOrd="1" destOrd="0" presId="urn:microsoft.com/office/officeart/2008/layout/HorizontalMultiLevelHierarchy"/>
    <dgm:cxn modelId="{56562267-C5CD-4015-8458-99117445C198}" type="presOf" srcId="{584AE4CB-0CAA-4495-ACCA-B8DDE213A0F3}" destId="{5F6D4297-610A-40DD-B51D-76974466CBC4}" srcOrd="0" destOrd="0" presId="urn:microsoft.com/office/officeart/2008/layout/HorizontalMultiLevelHierarchy"/>
    <dgm:cxn modelId="{5CBBFE67-B97A-4B8F-89D8-33B45D4E32F1}" srcId="{5D2211C5-004C-4503-BB04-484136158422}" destId="{94CF813C-318C-479F-BDCD-26D8E138FB6C}" srcOrd="1" destOrd="0" parTransId="{6BB69BDA-23A3-4973-8942-FE2AC25A2215}" sibTransId="{73A6BE52-5BEB-47E3-9B27-8DF18A0EC225}"/>
    <dgm:cxn modelId="{F8628C4A-029D-445A-B84B-454B6DE23651}" type="presOf" srcId="{02DF60FB-4724-4F19-BB2D-29F2D0182264}" destId="{7AD78D16-6B24-465A-8C37-C3A3B1BCF4FA}" srcOrd="0" destOrd="0" presId="urn:microsoft.com/office/officeart/2008/layout/HorizontalMultiLevelHierarchy"/>
    <dgm:cxn modelId="{D435A76D-3083-463F-A11D-3BAD7C2EB8F7}" type="presOf" srcId="{B49C2FD8-7624-4D19-B49D-566CDE3E56E4}" destId="{EAF1E2F4-445C-4F21-8537-28579A386D00}" srcOrd="1" destOrd="0" presId="urn:microsoft.com/office/officeart/2008/layout/HorizontalMultiLevelHierarchy"/>
    <dgm:cxn modelId="{5BC91274-5BD8-42FB-9C68-A6FB3927E856}" type="presOf" srcId="{1E394BFC-118D-4CB5-B2C6-23364541FF45}" destId="{B4B444C0-611C-4841-B96D-A9670876BD7D}" srcOrd="0" destOrd="0" presId="urn:microsoft.com/office/officeart/2008/layout/HorizontalMultiLevelHierarchy"/>
    <dgm:cxn modelId="{F84E4855-2532-42A9-8798-3593F4BA4B3C}" srcId="{093F0FD7-D6F6-453B-8D2A-EB1245EB8780}" destId="{1378D418-903F-4A25-8B46-838A7A4CB997}" srcOrd="1" destOrd="0" parTransId="{FEAE200B-8C30-470F-9D56-9B44F27D4AFB}" sibTransId="{A5150B71-1AB8-4E06-AB7D-6CA577DF8A2D}"/>
    <dgm:cxn modelId="{0C11BE58-E506-40A7-A600-1358B4EC4988}" type="presOf" srcId="{54BAA713-3B9D-4106-818E-A6B86D3CDF5E}" destId="{E76F6ADB-910B-4DDE-9E97-DDD7C19E5A4B}" srcOrd="0" destOrd="0" presId="urn:microsoft.com/office/officeart/2008/layout/HorizontalMultiLevelHierarchy"/>
    <dgm:cxn modelId="{9E88B07A-84EB-4240-9B3A-03BA0816B398}" type="presOf" srcId="{BF38D840-0E8E-492C-B488-F0A87FA10967}" destId="{75D23F4B-7753-4406-986C-C0FF3E6E715A}" srcOrd="1" destOrd="0" presId="urn:microsoft.com/office/officeart/2008/layout/HorizontalMultiLevelHierarchy"/>
    <dgm:cxn modelId="{2D1CB25A-ADBA-4F00-9896-85076D41DB7B}" type="presOf" srcId="{783626C1-DA58-467E-A570-5EF529242229}" destId="{E0624CA2-A15C-48FD-B8BD-AFDE42B3727A}" srcOrd="0" destOrd="0" presId="urn:microsoft.com/office/officeart/2008/layout/HorizontalMultiLevelHierarchy"/>
    <dgm:cxn modelId="{F6E94B80-3DD9-4B1C-9A76-6F0831F433BB}" type="presOf" srcId="{DC6546E1-EF33-4236-851C-0065F196B0AC}" destId="{F1C9A895-297A-4602-BB35-A496B76C437C}" srcOrd="0" destOrd="0" presId="urn:microsoft.com/office/officeart/2008/layout/HorizontalMultiLevelHierarchy"/>
    <dgm:cxn modelId="{2F3E8C80-4365-4729-91AB-05F7EA12BE23}" srcId="{33820967-EB0B-4872-A930-2759506A6D60}" destId="{B6AE8EBB-C918-4931-BAD6-F6BD315B9B11}" srcOrd="2" destOrd="0" parTransId="{F406FDF4-744B-4446-B1C6-22C93D1D7E8D}" sibTransId="{4A3238E1-3265-4D4A-B5CF-A5459BB7DBCA}"/>
    <dgm:cxn modelId="{1616C880-638F-4951-8FB6-B853BFDF11B4}" type="presOf" srcId="{F406FDF4-744B-4446-B1C6-22C93D1D7E8D}" destId="{7544AD60-8F3D-434D-8F91-6B05C3B84655}" srcOrd="1" destOrd="0" presId="urn:microsoft.com/office/officeart/2008/layout/HorizontalMultiLevelHierarchy"/>
    <dgm:cxn modelId="{F655B183-8C05-4864-86EC-8A99D6741D6F}" type="presOf" srcId="{584AE4CB-0CAA-4495-ACCA-B8DDE213A0F3}" destId="{EC0BB304-8FA3-4267-BA8E-811B215A503D}" srcOrd="1" destOrd="0" presId="urn:microsoft.com/office/officeart/2008/layout/HorizontalMultiLevelHierarchy"/>
    <dgm:cxn modelId="{47106F84-6F4B-4088-884A-D3B7A6F68180}" type="presOf" srcId="{364B8E40-9CA5-458C-9D64-D4BEBCF67DD6}" destId="{BDAACFA1-6C9B-4790-89CC-4D7A216452AC}" srcOrd="0" destOrd="0" presId="urn:microsoft.com/office/officeart/2008/layout/HorizontalMultiLevelHierarchy"/>
    <dgm:cxn modelId="{1960B984-52AA-4F9A-BE78-9D885800979D}" type="presOf" srcId="{81C7C995-3274-487B-910C-807BD3D80A33}" destId="{C8637C53-1B04-4CF2-B610-AE3E2C03BA71}" srcOrd="0" destOrd="0" presId="urn:microsoft.com/office/officeart/2008/layout/HorizontalMultiLevelHierarchy"/>
    <dgm:cxn modelId="{C3981286-63A9-45A6-9D3A-EF44FD80C2A0}" type="presOf" srcId="{093F0FD7-D6F6-453B-8D2A-EB1245EB8780}" destId="{F2F07B04-7B20-4303-89B7-7B78763D12FF}" srcOrd="0" destOrd="0" presId="urn:microsoft.com/office/officeart/2008/layout/HorizontalMultiLevelHierarchy"/>
    <dgm:cxn modelId="{67909286-655F-4700-9D61-81A340ECF918}" type="presOf" srcId="{33820967-EB0B-4872-A930-2759506A6D60}" destId="{C0FE012D-E536-4D65-9014-5B649BCE6868}" srcOrd="0" destOrd="0" presId="urn:microsoft.com/office/officeart/2008/layout/HorizontalMultiLevelHierarchy"/>
    <dgm:cxn modelId="{D6CB1987-5FA0-4B49-8D1A-C2DA1B23547D}" srcId="{093F0FD7-D6F6-453B-8D2A-EB1245EB8780}" destId="{B118B38F-73FC-4940-BE64-7ED58957FB53}" srcOrd="2" destOrd="0" parTransId="{9A5A93AF-2E73-409F-B5EC-A6ABF140B50A}" sibTransId="{EBFBD0C3-5779-4B03-AA88-44D8370695AF}"/>
    <dgm:cxn modelId="{05041088-E35D-4387-81CB-4523E63B38D3}" type="presOf" srcId="{0A01BDD1-9EC3-4B28-BE1D-A1A199E74B9F}" destId="{04A9F330-4365-46F7-B958-E5EA73B698A4}" srcOrd="0" destOrd="0" presId="urn:microsoft.com/office/officeart/2008/layout/HorizontalMultiLevelHierarchy"/>
    <dgm:cxn modelId="{42EF4A8B-AA59-40B0-96D4-E91941D972AD}" type="presOf" srcId="{AAC68F47-23E4-4D9C-85A5-B2B9E8AEED58}" destId="{A0642EE7-D0B6-496F-9BCE-32D708AA0132}" srcOrd="0" destOrd="0" presId="urn:microsoft.com/office/officeart/2008/layout/HorizontalMultiLevelHierarchy"/>
    <dgm:cxn modelId="{06918F91-B6C4-4702-A11F-EB8A3C143CD0}" type="presOf" srcId="{364B8E40-9CA5-458C-9D64-D4BEBCF67DD6}" destId="{269FE5C6-836F-443D-9F91-178C3B9153B8}" srcOrd="1" destOrd="0" presId="urn:microsoft.com/office/officeart/2008/layout/HorizontalMultiLevelHierarchy"/>
    <dgm:cxn modelId="{4BB58A92-C912-4328-9758-7E6BC42DEDCD}" type="presOf" srcId="{1B57B722-E52B-4A3C-9C35-FC596E6EB95E}" destId="{E06CF473-2981-46D8-A2F9-69D2D716E89D}" srcOrd="0" destOrd="0" presId="urn:microsoft.com/office/officeart/2008/layout/HorizontalMultiLevelHierarchy"/>
    <dgm:cxn modelId="{E5B12493-2FEB-4C03-9FCF-4E5F51CDA4D4}" type="presOf" srcId="{7D8FC96B-4FB6-4B33-AF6F-CFA6EE735C81}" destId="{597F1C0F-2C18-4DCB-A353-7A222D505413}" srcOrd="0" destOrd="0" presId="urn:microsoft.com/office/officeart/2008/layout/HorizontalMultiLevelHierarchy"/>
    <dgm:cxn modelId="{19620997-EAD5-483C-85F5-02B2BDEA2FE6}" type="presOf" srcId="{EC9CB592-801B-48DF-A49A-75EAEBE266B2}" destId="{6C55A210-5DB1-443F-9BAC-E531C0870A3E}" srcOrd="1" destOrd="0" presId="urn:microsoft.com/office/officeart/2008/layout/HorizontalMultiLevelHierarchy"/>
    <dgm:cxn modelId="{3A973197-CF35-49E6-8F32-210161BE161B}" type="presOf" srcId="{1378D418-903F-4A25-8B46-838A7A4CB997}" destId="{2916D796-8BD2-4A53-8BBF-837A5779D167}" srcOrd="0" destOrd="0" presId="urn:microsoft.com/office/officeart/2008/layout/HorizontalMultiLevelHierarchy"/>
    <dgm:cxn modelId="{E99A0F99-A47A-4858-8B5A-DB7CEA691849}" type="presOf" srcId="{BD6283D3-8D8A-4B86-AB0C-B1CABD0CFD03}" destId="{5C20279A-4C63-4367-8AB4-BB48ACDA10B4}" srcOrd="0" destOrd="0" presId="urn:microsoft.com/office/officeart/2008/layout/HorizontalMultiLevelHierarchy"/>
    <dgm:cxn modelId="{EF04BD9B-54DE-447F-BC10-EFCA97BE8367}" type="presOf" srcId="{6BB69BDA-23A3-4973-8942-FE2AC25A2215}" destId="{5B405D51-2B84-4E14-9491-D2B8AF6AC8CA}" srcOrd="0" destOrd="0" presId="urn:microsoft.com/office/officeart/2008/layout/HorizontalMultiLevelHierarchy"/>
    <dgm:cxn modelId="{29536F9D-671C-41A7-8781-D8A33A572E36}" type="presOf" srcId="{1E394BFC-118D-4CB5-B2C6-23364541FF45}" destId="{E8F622D4-B3B6-4F3D-916C-E9C8DEE1E853}" srcOrd="1" destOrd="0" presId="urn:microsoft.com/office/officeart/2008/layout/HorizontalMultiLevelHierarchy"/>
    <dgm:cxn modelId="{695FCD9D-B5DA-43E3-9F76-80D9E8B9A22F}" srcId="{093F0FD7-D6F6-453B-8D2A-EB1245EB8780}" destId="{3A955514-ABE2-4A60-96D0-193C4620F3A9}" srcOrd="4" destOrd="0" parTransId="{02DF60FB-4724-4F19-BB2D-29F2D0182264}" sibTransId="{86A1B823-F4C7-4539-BF59-95E1F54F36BB}"/>
    <dgm:cxn modelId="{C066C0A7-73AF-4619-847E-2412E84AC436}" srcId="{093F0FD7-D6F6-453B-8D2A-EB1245EB8780}" destId="{5D2211C5-004C-4503-BB04-484136158422}" srcOrd="3" destOrd="0" parTransId="{EC9CB592-801B-48DF-A49A-75EAEBE266B2}" sibTransId="{0F753102-B428-4329-85D3-92E6BA6E468F}"/>
    <dgm:cxn modelId="{642F39A9-A2CB-44BC-BED7-3EDD2B47AB4B}" srcId="{F0AF3239-1526-4FAA-A6C4-A517BBC5AF08}" destId="{093F0FD7-D6F6-453B-8D2A-EB1245EB8780}" srcOrd="0" destOrd="0" parTransId="{4BEBD7B6-AA5E-4E5F-88C4-57C07BE16E3C}" sibTransId="{62C53C6D-200F-42C0-B93C-6C1A82B1091A}"/>
    <dgm:cxn modelId="{B495BAAA-A5D4-41A8-AA01-2C3579F98897}" type="presOf" srcId="{B30AD1F8-3049-4A61-94D2-8685A72EEDB3}" destId="{4C80A184-D850-48C1-9A16-AB5D6DB92154}" srcOrd="0" destOrd="0" presId="urn:microsoft.com/office/officeart/2008/layout/HorizontalMultiLevelHierarchy"/>
    <dgm:cxn modelId="{3DFAC8AB-2160-4C9B-8F95-45B72BC96C62}" type="presOf" srcId="{9A5A93AF-2E73-409F-B5EC-A6ABF140B50A}" destId="{F1AAA84F-D882-4A20-B2F6-A3A623B7D6B1}" srcOrd="0" destOrd="0" presId="urn:microsoft.com/office/officeart/2008/layout/HorizontalMultiLevelHierarchy"/>
    <dgm:cxn modelId="{9B9EB5AC-0146-4594-88E3-4833080B82F6}" srcId="{3A955514-ABE2-4A60-96D0-193C4620F3A9}" destId="{81E213D6-4BA7-42B2-BD0F-5173711DBCA3}" srcOrd="1" destOrd="0" parTransId="{7D8FC96B-4FB6-4B33-AF6F-CFA6EE735C81}" sibTransId="{F657A463-8443-4250-81C7-AE661BAA5691}"/>
    <dgm:cxn modelId="{6EFE80AE-2E73-42EE-8B18-A317270762D4}" type="presOf" srcId="{BF38D840-0E8E-492C-B488-F0A87FA10967}" destId="{D2B8DD3B-5406-4935-80D5-D478DA38549A}" srcOrd="0" destOrd="0" presId="urn:microsoft.com/office/officeart/2008/layout/HorizontalMultiLevelHierarchy"/>
    <dgm:cxn modelId="{81B350B5-6FE2-4F45-A2E8-3F07A3EE930D}" srcId="{B118B38F-73FC-4940-BE64-7ED58957FB53}" destId="{1B57B722-E52B-4A3C-9C35-FC596E6EB95E}" srcOrd="0" destOrd="0" parTransId="{AAC68F47-23E4-4D9C-85A5-B2B9E8AEED58}" sibTransId="{FFA43709-B83A-42CA-8C86-F5B1C3E1EC4F}"/>
    <dgm:cxn modelId="{8C081AB6-B358-45AB-B328-995090936355}" type="presOf" srcId="{5657DC0D-FA7C-476D-AC8A-46B8C9D9193F}" destId="{3D2D3FFB-7973-42BE-9680-7D8DF036AA7F}" srcOrd="0" destOrd="0" presId="urn:microsoft.com/office/officeart/2008/layout/HorizontalMultiLevelHierarchy"/>
    <dgm:cxn modelId="{E41560B7-CF51-4B43-8490-5E10BE7A8639}" type="presOf" srcId="{DC6546E1-EF33-4236-851C-0065F196B0AC}" destId="{3AD272DF-D338-4FCE-9D09-22D68D5A1099}" srcOrd="1" destOrd="0" presId="urn:microsoft.com/office/officeart/2008/layout/HorizontalMultiLevelHierarchy"/>
    <dgm:cxn modelId="{54D153B8-0BD9-413F-BD3C-96AEE0DBB912}" type="presOf" srcId="{F5A37E75-2823-49F2-838E-AEE47EB8C97B}" destId="{A3438584-DA0C-40AC-BE2C-7442DD00F1CB}" srcOrd="1" destOrd="0" presId="urn:microsoft.com/office/officeart/2008/layout/HorizontalMultiLevelHierarchy"/>
    <dgm:cxn modelId="{6CCFD1BB-CC86-471B-8B34-3A769AB25E31}" type="presOf" srcId="{B30AD1F8-3049-4A61-94D2-8685A72EEDB3}" destId="{5AC0B0AD-6FF3-4E2C-88F1-C04128A899F6}" srcOrd="1" destOrd="0" presId="urn:microsoft.com/office/officeart/2008/layout/HorizontalMultiLevelHierarchy"/>
    <dgm:cxn modelId="{43246CBC-760C-40E6-AF11-C54A65605DBB}" type="presOf" srcId="{B49C2FD8-7624-4D19-B49D-566CDE3E56E4}" destId="{90CE69CD-B495-4DC4-A38D-288397107C28}" srcOrd="0" destOrd="0" presId="urn:microsoft.com/office/officeart/2008/layout/HorizontalMultiLevelHierarchy"/>
    <dgm:cxn modelId="{74718BBF-E44B-4A01-9367-8B0D5099A315}" srcId="{1B57B722-E52B-4A3C-9C35-FC596E6EB95E}" destId="{3FD2FE35-0EA4-4248-875F-B1B92D6AA2E5}" srcOrd="0" destOrd="0" parTransId="{DC6546E1-EF33-4236-851C-0065F196B0AC}" sibTransId="{952D4870-D9CC-4EAD-8B0F-C37484E8329C}"/>
    <dgm:cxn modelId="{3EA7BBC2-5506-44FE-9F06-A54B4D9BE29F}" type="presOf" srcId="{DACBDEF2-BBB9-4532-B88D-CC3E5D60B36C}" destId="{7E6BAE4D-8F5C-443F-B876-876224476C37}" srcOrd="0" destOrd="0" presId="urn:microsoft.com/office/officeart/2008/layout/HorizontalMultiLevelHierarchy"/>
    <dgm:cxn modelId="{95EE02C3-C25E-4718-8501-287A38B97CB5}" type="presOf" srcId="{9A5A93AF-2E73-409F-B5EC-A6ABF140B50A}" destId="{E4650052-1142-4128-9A1B-D40C15EAD92F}" srcOrd="1" destOrd="0" presId="urn:microsoft.com/office/officeart/2008/layout/HorizontalMultiLevelHierarchy"/>
    <dgm:cxn modelId="{30FB27C3-B022-4FB6-A8E7-E0ADB479D5F4}" type="presOf" srcId="{5D2211C5-004C-4503-BB04-484136158422}" destId="{305FA2EC-7048-42DF-B020-658D7412E29F}" srcOrd="0" destOrd="0" presId="urn:microsoft.com/office/officeart/2008/layout/HorizontalMultiLevelHierarchy"/>
    <dgm:cxn modelId="{7AFA05C4-1008-4796-BE01-903A15D33ECF}" type="presOf" srcId="{6BB69BDA-23A3-4973-8942-FE2AC25A2215}" destId="{3F1647D8-262A-4DF4-A5FF-15ADFAECBE49}" srcOrd="1" destOrd="0" presId="urn:microsoft.com/office/officeart/2008/layout/HorizontalMultiLevelHierarchy"/>
    <dgm:cxn modelId="{15D386C6-737F-405B-9649-44005014BFD7}" srcId="{5D2211C5-004C-4503-BB04-484136158422}" destId="{4A4C7B99-09EF-4833-8D88-5E7C9E0EFD8D}" srcOrd="0" destOrd="0" parTransId="{BD6283D3-8D8A-4B86-AB0C-B1CABD0CFD03}" sibTransId="{F0EC1D99-B96C-413B-993A-9C28339150E3}"/>
    <dgm:cxn modelId="{4139FACB-D09D-4DA0-A441-E6A057720F25}" type="presOf" srcId="{3A6A6F0A-7409-4B75-88DD-FC6FC1FEE07F}" destId="{9D0A00CE-3F94-4744-9BC6-FCB80776ED8C}" srcOrd="0" destOrd="0" presId="urn:microsoft.com/office/officeart/2008/layout/HorizontalMultiLevelHierarchy"/>
    <dgm:cxn modelId="{D7CB4FCE-DC6E-40FC-B066-38368A5AE8AB}" type="presOf" srcId="{5657DC0D-FA7C-476D-AC8A-46B8C9D9193F}" destId="{A27AB21D-9FA7-4999-B12D-A971B330EACD}" srcOrd="1" destOrd="0" presId="urn:microsoft.com/office/officeart/2008/layout/HorizontalMultiLevelHierarchy"/>
    <dgm:cxn modelId="{B1355EDB-5499-416C-BFC5-AEAE35E8B1BB}" type="presOf" srcId="{94CF813C-318C-479F-BDCD-26D8E138FB6C}" destId="{808D6031-F43B-436F-AF69-EA8D32B9B4C9}" srcOrd="0" destOrd="0" presId="urn:microsoft.com/office/officeart/2008/layout/HorizontalMultiLevelHierarchy"/>
    <dgm:cxn modelId="{4B3EA7DE-AB54-48EE-9E50-261CD7798A3D}" type="presOf" srcId="{FE9F06BF-B2A6-4E6D-AAE4-A1125DFDEA98}" destId="{FC899DF8-8C94-4EFA-8C53-4B8F45ECEE9B}" srcOrd="0" destOrd="0" presId="urn:microsoft.com/office/officeart/2008/layout/HorizontalMultiLevelHierarchy"/>
    <dgm:cxn modelId="{5212EAE0-2642-4AB9-9E15-336625F43BA6}" type="presOf" srcId="{F406FDF4-744B-4446-B1C6-22C93D1D7E8D}" destId="{C86183AE-3708-4419-B0AE-88D67E157F7B}" srcOrd="0" destOrd="0" presId="urn:microsoft.com/office/officeart/2008/layout/HorizontalMultiLevelHierarchy"/>
    <dgm:cxn modelId="{D9C1B8E4-B348-4E4F-9531-9F4DA7F4AB9C}" srcId="{1378D418-903F-4A25-8B46-838A7A4CB997}" destId="{54BAA713-3B9D-4106-818E-A6B86D3CDF5E}" srcOrd="0" destOrd="0" parTransId="{F5A37E75-2823-49F2-838E-AEE47EB8C97B}" sibTransId="{EA3D7446-6A6B-4B06-B755-452565B61EB1}"/>
    <dgm:cxn modelId="{840E18E7-5F61-40DE-8E23-721B64F0F6DD}" type="presOf" srcId="{0A01BDD1-9EC3-4B28-BE1D-A1A199E74B9F}" destId="{CE5705D9-A5D7-4DA9-88BC-EBAEE97F2811}" srcOrd="1" destOrd="0" presId="urn:microsoft.com/office/officeart/2008/layout/HorizontalMultiLevelHierarchy"/>
    <dgm:cxn modelId="{65601CE8-35C2-4747-B625-E6E888BADC5E}" type="presOf" srcId="{F0AF3239-1526-4FAA-A6C4-A517BBC5AF08}" destId="{26CB0AB5-AAAE-4A5D-BB88-D54DBDCED96D}" srcOrd="0" destOrd="0" presId="urn:microsoft.com/office/officeart/2008/layout/HorizontalMultiLevelHierarchy"/>
    <dgm:cxn modelId="{8E8385EF-F6EC-4AE5-BBA2-B0C3EDFBCC4D}" type="presOf" srcId="{FEAE200B-8C30-470F-9D56-9B44F27D4AFB}" destId="{FC13B3F9-4AF5-4B5C-AF28-56CB67AE274B}" srcOrd="0" destOrd="0" presId="urn:microsoft.com/office/officeart/2008/layout/HorizontalMultiLevelHierarchy"/>
    <dgm:cxn modelId="{FA5743FD-3BE2-4970-B731-EF93E87BAB2F}" type="presOf" srcId="{3490B681-484B-4112-838E-8FC3D0C0A545}" destId="{D6788D05-C89F-43A3-8A27-5E49E9A87AED}" srcOrd="0" destOrd="0" presId="urn:microsoft.com/office/officeart/2008/layout/HorizontalMultiLevelHierarchy"/>
    <dgm:cxn modelId="{E11376FD-4BB1-45E6-A0E9-51F1B0686497}" type="presOf" srcId="{81E213D6-4BA7-42B2-BD0F-5173711DBCA3}" destId="{65DA92A0-4ADC-400B-82CD-C37D8354D2DC}" srcOrd="0" destOrd="0" presId="urn:microsoft.com/office/officeart/2008/layout/HorizontalMultiLevelHierarchy"/>
    <dgm:cxn modelId="{1EFDD3FD-FB91-4A56-B6A2-7F214387ADB6}" srcId="{093F0FD7-D6F6-453B-8D2A-EB1245EB8780}" destId="{33820967-EB0B-4872-A930-2759506A6D60}" srcOrd="0" destOrd="0" parTransId="{1C6DB55A-B802-448C-B679-30BF0F2236E1}" sibTransId="{53358331-7936-46A4-833D-7B61F1D5AA3D}"/>
    <dgm:cxn modelId="{76BB5410-2BBD-44B5-A811-9F957792881F}" type="presParOf" srcId="{26CB0AB5-AAAE-4A5D-BB88-D54DBDCED96D}" destId="{9AFE5368-33BA-4CAF-BF3E-8902B21D3820}" srcOrd="0" destOrd="0" presId="urn:microsoft.com/office/officeart/2008/layout/HorizontalMultiLevelHierarchy"/>
    <dgm:cxn modelId="{E2EDB3A1-D933-4B9A-86DC-A063AB396850}" type="presParOf" srcId="{9AFE5368-33BA-4CAF-BF3E-8902B21D3820}" destId="{F2F07B04-7B20-4303-89B7-7B78763D12FF}" srcOrd="0" destOrd="0" presId="urn:microsoft.com/office/officeart/2008/layout/HorizontalMultiLevelHierarchy"/>
    <dgm:cxn modelId="{CDD64BDA-6929-4BB2-82E1-1DA4A4EE5783}" type="presParOf" srcId="{9AFE5368-33BA-4CAF-BF3E-8902B21D3820}" destId="{0064877C-E084-4414-8733-F8E1495FC42C}" srcOrd="1" destOrd="0" presId="urn:microsoft.com/office/officeart/2008/layout/HorizontalMultiLevelHierarchy"/>
    <dgm:cxn modelId="{FE5330CC-28A1-4DD1-B0D4-943E65C79D51}" type="presParOf" srcId="{0064877C-E084-4414-8733-F8E1495FC42C}" destId="{F0B82FF3-F6DF-478D-B8DF-B896F9F6225E}" srcOrd="0" destOrd="0" presId="urn:microsoft.com/office/officeart/2008/layout/HorizontalMultiLevelHierarchy"/>
    <dgm:cxn modelId="{FF6A0946-9208-4EC1-B5D3-59EEAD0990BD}" type="presParOf" srcId="{F0B82FF3-F6DF-478D-B8DF-B896F9F6225E}" destId="{3F09116A-3DD4-4203-A0E5-EBAC4259A6A9}" srcOrd="0" destOrd="0" presId="urn:microsoft.com/office/officeart/2008/layout/HorizontalMultiLevelHierarchy"/>
    <dgm:cxn modelId="{5F4A7531-6894-4FD7-97A4-785E4FBCBAFB}" type="presParOf" srcId="{0064877C-E084-4414-8733-F8E1495FC42C}" destId="{D33EF5FF-1675-4A9C-9ADD-87F9D1901768}" srcOrd="1" destOrd="0" presId="urn:microsoft.com/office/officeart/2008/layout/HorizontalMultiLevelHierarchy"/>
    <dgm:cxn modelId="{15F1DE51-AF7D-4BCE-AF63-AAD7A5129F03}" type="presParOf" srcId="{D33EF5FF-1675-4A9C-9ADD-87F9D1901768}" destId="{C0FE012D-E536-4D65-9014-5B649BCE6868}" srcOrd="0" destOrd="0" presId="urn:microsoft.com/office/officeart/2008/layout/HorizontalMultiLevelHierarchy"/>
    <dgm:cxn modelId="{AC9817FA-773D-40E7-8509-9B4644512574}" type="presParOf" srcId="{D33EF5FF-1675-4A9C-9ADD-87F9D1901768}" destId="{BBC1A288-F305-4D0A-9D9B-6560626369F4}" srcOrd="1" destOrd="0" presId="urn:microsoft.com/office/officeart/2008/layout/HorizontalMultiLevelHierarchy"/>
    <dgm:cxn modelId="{11C12E7D-0E35-42FB-A10F-A022DE14C486}" type="presParOf" srcId="{BBC1A288-F305-4D0A-9D9B-6560626369F4}" destId="{5F6D4297-610A-40DD-B51D-76974466CBC4}" srcOrd="0" destOrd="0" presId="urn:microsoft.com/office/officeart/2008/layout/HorizontalMultiLevelHierarchy"/>
    <dgm:cxn modelId="{848E196D-A62C-44CB-B7F1-8F89553F518A}" type="presParOf" srcId="{5F6D4297-610A-40DD-B51D-76974466CBC4}" destId="{EC0BB304-8FA3-4267-BA8E-811B215A503D}" srcOrd="0" destOrd="0" presId="urn:microsoft.com/office/officeart/2008/layout/HorizontalMultiLevelHierarchy"/>
    <dgm:cxn modelId="{CA06E714-A295-45F2-8D38-D53C9F0584E4}" type="presParOf" srcId="{BBC1A288-F305-4D0A-9D9B-6560626369F4}" destId="{827D9A1B-484B-4374-9338-F021EBAD5E43}" srcOrd="1" destOrd="0" presId="urn:microsoft.com/office/officeart/2008/layout/HorizontalMultiLevelHierarchy"/>
    <dgm:cxn modelId="{892A6506-5AE5-41B8-A004-91E550BD38BE}" type="presParOf" srcId="{827D9A1B-484B-4374-9338-F021EBAD5E43}" destId="{8E39CF1A-AE26-4C4C-B11D-037849157BDA}" srcOrd="0" destOrd="0" presId="urn:microsoft.com/office/officeart/2008/layout/HorizontalMultiLevelHierarchy"/>
    <dgm:cxn modelId="{8C95A4B7-3CCF-4298-842F-6CC81CDC05D7}" type="presParOf" srcId="{827D9A1B-484B-4374-9338-F021EBAD5E43}" destId="{2E75A075-95F4-4EB4-8C03-44705207D2D7}" srcOrd="1" destOrd="0" presId="urn:microsoft.com/office/officeart/2008/layout/HorizontalMultiLevelHierarchy"/>
    <dgm:cxn modelId="{88E451E9-D57B-4BD2-98FF-15B573265AE1}" type="presParOf" srcId="{BBC1A288-F305-4D0A-9D9B-6560626369F4}" destId="{B4B444C0-611C-4841-B96D-A9670876BD7D}" srcOrd="2" destOrd="0" presId="urn:microsoft.com/office/officeart/2008/layout/HorizontalMultiLevelHierarchy"/>
    <dgm:cxn modelId="{85992C7E-52CC-46EB-A73F-BA39C31F8E5F}" type="presParOf" srcId="{B4B444C0-611C-4841-B96D-A9670876BD7D}" destId="{E8F622D4-B3B6-4F3D-916C-E9C8DEE1E853}" srcOrd="0" destOrd="0" presId="urn:microsoft.com/office/officeart/2008/layout/HorizontalMultiLevelHierarchy"/>
    <dgm:cxn modelId="{7F232B6C-8B4F-4721-92D9-56009BF535A5}" type="presParOf" srcId="{BBC1A288-F305-4D0A-9D9B-6560626369F4}" destId="{3F9C22E1-80B6-4AC4-A144-9AB7355C135D}" srcOrd="3" destOrd="0" presId="urn:microsoft.com/office/officeart/2008/layout/HorizontalMultiLevelHierarchy"/>
    <dgm:cxn modelId="{5BA35E16-5831-443B-AF84-30B8A1E94691}" type="presParOf" srcId="{3F9C22E1-80B6-4AC4-A144-9AB7355C135D}" destId="{F7198B6D-BA3C-4103-8BC4-97F2199C5F25}" srcOrd="0" destOrd="0" presId="urn:microsoft.com/office/officeart/2008/layout/HorizontalMultiLevelHierarchy"/>
    <dgm:cxn modelId="{935BE4C9-28E9-4B95-A4B9-074578F62689}" type="presParOf" srcId="{3F9C22E1-80B6-4AC4-A144-9AB7355C135D}" destId="{BB6B7200-0928-4881-83C3-CAD507741584}" srcOrd="1" destOrd="0" presId="urn:microsoft.com/office/officeart/2008/layout/HorizontalMultiLevelHierarchy"/>
    <dgm:cxn modelId="{A9F50583-CFC5-4BDD-8C9B-2E2140F64143}" type="presParOf" srcId="{BBC1A288-F305-4D0A-9D9B-6560626369F4}" destId="{C86183AE-3708-4419-B0AE-88D67E157F7B}" srcOrd="4" destOrd="0" presId="urn:microsoft.com/office/officeart/2008/layout/HorizontalMultiLevelHierarchy"/>
    <dgm:cxn modelId="{CF1BE7ED-956F-4F59-8903-CC649068B0C6}" type="presParOf" srcId="{C86183AE-3708-4419-B0AE-88D67E157F7B}" destId="{7544AD60-8F3D-434D-8F91-6B05C3B84655}" srcOrd="0" destOrd="0" presId="urn:microsoft.com/office/officeart/2008/layout/HorizontalMultiLevelHierarchy"/>
    <dgm:cxn modelId="{34205444-BD0B-4CE2-852C-4DEE18158F90}" type="presParOf" srcId="{BBC1A288-F305-4D0A-9D9B-6560626369F4}" destId="{C62C131F-E9B2-4DCF-A598-2370D4264F3F}" srcOrd="5" destOrd="0" presId="urn:microsoft.com/office/officeart/2008/layout/HorizontalMultiLevelHierarchy"/>
    <dgm:cxn modelId="{2509F0AB-77E0-464D-B3BF-EF4D5D065945}" type="presParOf" srcId="{C62C131F-E9B2-4DCF-A598-2370D4264F3F}" destId="{28C63E7D-8D78-4616-A8C2-8C3382077606}" srcOrd="0" destOrd="0" presId="urn:microsoft.com/office/officeart/2008/layout/HorizontalMultiLevelHierarchy"/>
    <dgm:cxn modelId="{DD593528-0A25-48BD-8743-AB8372503261}" type="presParOf" srcId="{C62C131F-E9B2-4DCF-A598-2370D4264F3F}" destId="{F5DAB501-B321-4661-8182-5FC535ABBDF2}" srcOrd="1" destOrd="0" presId="urn:microsoft.com/office/officeart/2008/layout/HorizontalMultiLevelHierarchy"/>
    <dgm:cxn modelId="{108A4175-F20B-4655-8B25-E6EB54542C0F}" type="presParOf" srcId="{0064877C-E084-4414-8733-F8E1495FC42C}" destId="{FC13B3F9-4AF5-4B5C-AF28-56CB67AE274B}" srcOrd="2" destOrd="0" presId="urn:microsoft.com/office/officeart/2008/layout/HorizontalMultiLevelHierarchy"/>
    <dgm:cxn modelId="{496557CB-EF27-402C-8330-F4735AFE1EA2}" type="presParOf" srcId="{FC13B3F9-4AF5-4B5C-AF28-56CB67AE274B}" destId="{B0CF09AD-E0DE-4E79-8F0B-2C66EAED865F}" srcOrd="0" destOrd="0" presId="urn:microsoft.com/office/officeart/2008/layout/HorizontalMultiLevelHierarchy"/>
    <dgm:cxn modelId="{135DEEE4-ABA9-4BB7-80AD-4A2C002D421A}" type="presParOf" srcId="{0064877C-E084-4414-8733-F8E1495FC42C}" destId="{6C93F268-E37E-40B2-A12F-75A95B6857BB}" srcOrd="3" destOrd="0" presId="urn:microsoft.com/office/officeart/2008/layout/HorizontalMultiLevelHierarchy"/>
    <dgm:cxn modelId="{986E4B6B-FC97-4B19-8A88-4C72C16A3EFC}" type="presParOf" srcId="{6C93F268-E37E-40B2-A12F-75A95B6857BB}" destId="{2916D796-8BD2-4A53-8BBF-837A5779D167}" srcOrd="0" destOrd="0" presId="urn:microsoft.com/office/officeart/2008/layout/HorizontalMultiLevelHierarchy"/>
    <dgm:cxn modelId="{D88BAED8-DD84-4B26-8304-380ADD357211}" type="presParOf" srcId="{6C93F268-E37E-40B2-A12F-75A95B6857BB}" destId="{08D3C6EF-4621-46E3-8A11-FC1F5D996105}" srcOrd="1" destOrd="0" presId="urn:microsoft.com/office/officeart/2008/layout/HorizontalMultiLevelHierarchy"/>
    <dgm:cxn modelId="{4B982F05-F7D5-47B7-9A9F-B4489E307596}" type="presParOf" srcId="{08D3C6EF-4621-46E3-8A11-FC1F5D996105}" destId="{1A87FE82-B5F5-4B49-8224-2028CAFC4D3E}" srcOrd="0" destOrd="0" presId="urn:microsoft.com/office/officeart/2008/layout/HorizontalMultiLevelHierarchy"/>
    <dgm:cxn modelId="{81CCC236-8813-4B64-9C27-90388D18584F}" type="presParOf" srcId="{1A87FE82-B5F5-4B49-8224-2028CAFC4D3E}" destId="{A3438584-DA0C-40AC-BE2C-7442DD00F1CB}" srcOrd="0" destOrd="0" presId="urn:microsoft.com/office/officeart/2008/layout/HorizontalMultiLevelHierarchy"/>
    <dgm:cxn modelId="{C7C9811E-1270-43A7-B075-1FF4CACBD39F}" type="presParOf" srcId="{08D3C6EF-4621-46E3-8A11-FC1F5D996105}" destId="{6DB7AEA1-6412-4315-B69B-9A1B2B5511F9}" srcOrd="1" destOrd="0" presId="urn:microsoft.com/office/officeart/2008/layout/HorizontalMultiLevelHierarchy"/>
    <dgm:cxn modelId="{4FB9AFFD-5F51-4546-A142-7E89517298A4}" type="presParOf" srcId="{6DB7AEA1-6412-4315-B69B-9A1B2B5511F9}" destId="{E76F6ADB-910B-4DDE-9E97-DDD7C19E5A4B}" srcOrd="0" destOrd="0" presId="urn:microsoft.com/office/officeart/2008/layout/HorizontalMultiLevelHierarchy"/>
    <dgm:cxn modelId="{98FD0880-36C9-4F49-A88D-C0DD1C032E64}" type="presParOf" srcId="{6DB7AEA1-6412-4315-B69B-9A1B2B5511F9}" destId="{BA3A7CA9-8610-4D69-9FE3-54C2BDC4EFD4}" srcOrd="1" destOrd="0" presId="urn:microsoft.com/office/officeart/2008/layout/HorizontalMultiLevelHierarchy"/>
    <dgm:cxn modelId="{98DD4133-47C1-487D-A247-687AD64B0DD0}" type="presParOf" srcId="{08D3C6EF-4621-46E3-8A11-FC1F5D996105}" destId="{04A9F330-4365-46F7-B958-E5EA73B698A4}" srcOrd="2" destOrd="0" presId="urn:microsoft.com/office/officeart/2008/layout/HorizontalMultiLevelHierarchy"/>
    <dgm:cxn modelId="{EC3043AE-3698-41D4-9E16-A8B2D4EC97C8}" type="presParOf" srcId="{04A9F330-4365-46F7-B958-E5EA73B698A4}" destId="{CE5705D9-A5D7-4DA9-88BC-EBAEE97F2811}" srcOrd="0" destOrd="0" presId="urn:microsoft.com/office/officeart/2008/layout/HorizontalMultiLevelHierarchy"/>
    <dgm:cxn modelId="{F6C1BA4E-FE63-4CE5-B038-5CA3C65C3D1E}" type="presParOf" srcId="{08D3C6EF-4621-46E3-8A11-FC1F5D996105}" destId="{66088886-C0F6-47E9-9BD6-CE323DE6FCF5}" srcOrd="3" destOrd="0" presId="urn:microsoft.com/office/officeart/2008/layout/HorizontalMultiLevelHierarchy"/>
    <dgm:cxn modelId="{E8F2A01C-0BFE-40F7-8A54-B0514CBD733F}" type="presParOf" srcId="{66088886-C0F6-47E9-9BD6-CE323DE6FCF5}" destId="{7E6BAE4D-8F5C-443F-B876-876224476C37}" srcOrd="0" destOrd="0" presId="urn:microsoft.com/office/officeart/2008/layout/HorizontalMultiLevelHierarchy"/>
    <dgm:cxn modelId="{37E00663-9655-4393-A3A0-92C086D60020}" type="presParOf" srcId="{66088886-C0F6-47E9-9BD6-CE323DE6FCF5}" destId="{0E986FBB-9B95-4417-A8EA-07BAE6D3350E}" srcOrd="1" destOrd="0" presId="urn:microsoft.com/office/officeart/2008/layout/HorizontalMultiLevelHierarchy"/>
    <dgm:cxn modelId="{68505633-7874-46A6-9C44-629B01DF46A9}" type="presParOf" srcId="{08D3C6EF-4621-46E3-8A11-FC1F5D996105}" destId="{4C80A184-D850-48C1-9A16-AB5D6DB92154}" srcOrd="4" destOrd="0" presId="urn:microsoft.com/office/officeart/2008/layout/HorizontalMultiLevelHierarchy"/>
    <dgm:cxn modelId="{9EACBE6C-CBCC-4966-91B7-CC0AB68CFE51}" type="presParOf" srcId="{4C80A184-D850-48C1-9A16-AB5D6DB92154}" destId="{5AC0B0AD-6FF3-4E2C-88F1-C04128A899F6}" srcOrd="0" destOrd="0" presId="urn:microsoft.com/office/officeart/2008/layout/HorizontalMultiLevelHierarchy"/>
    <dgm:cxn modelId="{E7B53343-B99C-4537-8952-8A28D6F3BC20}" type="presParOf" srcId="{08D3C6EF-4621-46E3-8A11-FC1F5D996105}" destId="{E5A592F2-7DF0-4678-8F80-ACFDE678D5D3}" srcOrd="5" destOrd="0" presId="urn:microsoft.com/office/officeart/2008/layout/HorizontalMultiLevelHierarchy"/>
    <dgm:cxn modelId="{D770C369-7C63-482E-8F26-657D56CD5A1D}" type="presParOf" srcId="{E5A592F2-7DF0-4678-8F80-ACFDE678D5D3}" destId="{D6788D05-C89F-43A3-8A27-5E49E9A87AED}" srcOrd="0" destOrd="0" presId="urn:microsoft.com/office/officeart/2008/layout/HorizontalMultiLevelHierarchy"/>
    <dgm:cxn modelId="{E285666D-907C-4DA2-9BA1-F00F5E175FE6}" type="presParOf" srcId="{E5A592F2-7DF0-4678-8F80-ACFDE678D5D3}" destId="{9B9B2779-B9D4-4164-A211-90874EA0FF17}" srcOrd="1" destOrd="0" presId="urn:microsoft.com/office/officeart/2008/layout/HorizontalMultiLevelHierarchy"/>
    <dgm:cxn modelId="{6FE57CE0-2A72-4E52-BE78-27042E4FC7FA}" type="presParOf" srcId="{0064877C-E084-4414-8733-F8E1495FC42C}" destId="{F1AAA84F-D882-4A20-B2F6-A3A623B7D6B1}" srcOrd="4" destOrd="0" presId="urn:microsoft.com/office/officeart/2008/layout/HorizontalMultiLevelHierarchy"/>
    <dgm:cxn modelId="{A8A38AD8-4D96-4BD7-BC28-E63AD54A7CEC}" type="presParOf" srcId="{F1AAA84F-D882-4A20-B2F6-A3A623B7D6B1}" destId="{E4650052-1142-4128-9A1B-D40C15EAD92F}" srcOrd="0" destOrd="0" presId="urn:microsoft.com/office/officeart/2008/layout/HorizontalMultiLevelHierarchy"/>
    <dgm:cxn modelId="{AF259B82-734A-4B4C-86FF-F470B8A00E0D}" type="presParOf" srcId="{0064877C-E084-4414-8733-F8E1495FC42C}" destId="{51B48629-671E-48B2-B467-544386881AB9}" srcOrd="5" destOrd="0" presId="urn:microsoft.com/office/officeart/2008/layout/HorizontalMultiLevelHierarchy"/>
    <dgm:cxn modelId="{66AB1E57-77F3-4C9F-8D84-D6FB5905CE17}" type="presParOf" srcId="{51B48629-671E-48B2-B467-544386881AB9}" destId="{1E305BC3-380E-422F-8073-7D8D5F644957}" srcOrd="0" destOrd="0" presId="urn:microsoft.com/office/officeart/2008/layout/HorizontalMultiLevelHierarchy"/>
    <dgm:cxn modelId="{1D7C4165-638E-4E18-B3F9-E1865D58A497}" type="presParOf" srcId="{51B48629-671E-48B2-B467-544386881AB9}" destId="{8F5AD1C4-3177-4463-BB44-940E9410B3D3}" srcOrd="1" destOrd="0" presId="urn:microsoft.com/office/officeart/2008/layout/HorizontalMultiLevelHierarchy"/>
    <dgm:cxn modelId="{B36AFF6C-4603-490C-851B-EEAD60F8DF60}" type="presParOf" srcId="{8F5AD1C4-3177-4463-BB44-940E9410B3D3}" destId="{A0642EE7-D0B6-496F-9BCE-32D708AA0132}" srcOrd="0" destOrd="0" presId="urn:microsoft.com/office/officeart/2008/layout/HorizontalMultiLevelHierarchy"/>
    <dgm:cxn modelId="{65EFFA79-7E00-40E5-B303-7833FE8B0E6B}" type="presParOf" srcId="{A0642EE7-D0B6-496F-9BCE-32D708AA0132}" destId="{E4F87F6A-0D52-448F-A8E6-BD964240E74E}" srcOrd="0" destOrd="0" presId="urn:microsoft.com/office/officeart/2008/layout/HorizontalMultiLevelHierarchy"/>
    <dgm:cxn modelId="{AF7194A5-9EE2-467E-ACA9-9A5A3629CE16}" type="presParOf" srcId="{8F5AD1C4-3177-4463-BB44-940E9410B3D3}" destId="{FA60BE01-6D3C-4DA8-AEB2-B10D61BEF63D}" srcOrd="1" destOrd="0" presId="urn:microsoft.com/office/officeart/2008/layout/HorizontalMultiLevelHierarchy"/>
    <dgm:cxn modelId="{9285A808-D14B-4E4A-8911-43435FEEED51}" type="presParOf" srcId="{FA60BE01-6D3C-4DA8-AEB2-B10D61BEF63D}" destId="{E06CF473-2981-46D8-A2F9-69D2D716E89D}" srcOrd="0" destOrd="0" presId="urn:microsoft.com/office/officeart/2008/layout/HorizontalMultiLevelHierarchy"/>
    <dgm:cxn modelId="{64BAF708-CA41-4DCE-88CE-F249A8C8DC94}" type="presParOf" srcId="{FA60BE01-6D3C-4DA8-AEB2-B10D61BEF63D}" destId="{902FAEB7-D8B6-46F1-BE02-DA4EE8FB21B0}" srcOrd="1" destOrd="0" presId="urn:microsoft.com/office/officeart/2008/layout/HorizontalMultiLevelHierarchy"/>
    <dgm:cxn modelId="{8E0D5989-D51A-4444-B65B-35742F15E126}" type="presParOf" srcId="{902FAEB7-D8B6-46F1-BE02-DA4EE8FB21B0}" destId="{F1C9A895-297A-4602-BB35-A496B76C437C}" srcOrd="0" destOrd="0" presId="urn:microsoft.com/office/officeart/2008/layout/HorizontalMultiLevelHierarchy"/>
    <dgm:cxn modelId="{5818BB51-CFE2-4F6E-8D90-EB478F7ACF5A}" type="presParOf" srcId="{F1C9A895-297A-4602-BB35-A496B76C437C}" destId="{3AD272DF-D338-4FCE-9D09-22D68D5A1099}" srcOrd="0" destOrd="0" presId="urn:microsoft.com/office/officeart/2008/layout/HorizontalMultiLevelHierarchy"/>
    <dgm:cxn modelId="{10A99517-7232-42BD-8AC5-DF796A16807B}" type="presParOf" srcId="{902FAEB7-D8B6-46F1-BE02-DA4EE8FB21B0}" destId="{6BE4C6B8-D086-4A94-898C-C647EB7201AF}" srcOrd="1" destOrd="0" presId="urn:microsoft.com/office/officeart/2008/layout/HorizontalMultiLevelHierarchy"/>
    <dgm:cxn modelId="{9F7F923A-9A90-470F-A302-527BBD62D746}" type="presParOf" srcId="{6BE4C6B8-D086-4A94-898C-C647EB7201AF}" destId="{D6DEABC6-D1E2-4831-A7CF-BB4E40477999}" srcOrd="0" destOrd="0" presId="urn:microsoft.com/office/officeart/2008/layout/HorizontalMultiLevelHierarchy"/>
    <dgm:cxn modelId="{4FF9ED3A-661F-4115-AC57-129559BAF97E}" type="presParOf" srcId="{6BE4C6B8-D086-4A94-898C-C647EB7201AF}" destId="{A4C6699B-10EA-42DE-B322-43923C75B1C2}" srcOrd="1" destOrd="0" presId="urn:microsoft.com/office/officeart/2008/layout/HorizontalMultiLevelHierarchy"/>
    <dgm:cxn modelId="{F4958EEE-E6C8-4F66-9556-7791FFE50177}" type="presParOf" srcId="{8F5AD1C4-3177-4463-BB44-940E9410B3D3}" destId="{D2B8DD3B-5406-4935-80D5-D478DA38549A}" srcOrd="2" destOrd="0" presId="urn:microsoft.com/office/officeart/2008/layout/HorizontalMultiLevelHierarchy"/>
    <dgm:cxn modelId="{C0317F96-0BE9-4A27-8212-7E08C5CC9FC1}" type="presParOf" srcId="{D2B8DD3B-5406-4935-80D5-D478DA38549A}" destId="{75D23F4B-7753-4406-986C-C0FF3E6E715A}" srcOrd="0" destOrd="0" presId="urn:microsoft.com/office/officeart/2008/layout/HorizontalMultiLevelHierarchy"/>
    <dgm:cxn modelId="{14383760-E0EC-43E1-A40B-68DEB333117D}" type="presParOf" srcId="{8F5AD1C4-3177-4463-BB44-940E9410B3D3}" destId="{4DD5A847-79EF-4029-AE12-3F9CF24FDB77}" srcOrd="3" destOrd="0" presId="urn:microsoft.com/office/officeart/2008/layout/HorizontalMultiLevelHierarchy"/>
    <dgm:cxn modelId="{E591C372-1718-4C36-9A85-784C6AAB3D8D}" type="presParOf" srcId="{4DD5A847-79EF-4029-AE12-3F9CF24FDB77}" destId="{948257FF-A5F8-4C14-A788-6293C4E7D627}" srcOrd="0" destOrd="0" presId="urn:microsoft.com/office/officeart/2008/layout/HorizontalMultiLevelHierarchy"/>
    <dgm:cxn modelId="{6017402F-76B9-488A-BA63-72DA84A07ADD}" type="presParOf" srcId="{4DD5A847-79EF-4029-AE12-3F9CF24FDB77}" destId="{D962D85C-5E5B-429A-B54F-C2A851AABA13}" srcOrd="1" destOrd="0" presId="urn:microsoft.com/office/officeart/2008/layout/HorizontalMultiLevelHierarchy"/>
    <dgm:cxn modelId="{53881E10-CB5B-427D-88C0-56357F350E71}" type="presParOf" srcId="{D962D85C-5E5B-429A-B54F-C2A851AABA13}" destId="{90CE69CD-B495-4DC4-A38D-288397107C28}" srcOrd="0" destOrd="0" presId="urn:microsoft.com/office/officeart/2008/layout/HorizontalMultiLevelHierarchy"/>
    <dgm:cxn modelId="{7DDECE52-DDD3-4222-82FB-201392365A94}" type="presParOf" srcId="{90CE69CD-B495-4DC4-A38D-288397107C28}" destId="{EAF1E2F4-445C-4F21-8537-28579A386D00}" srcOrd="0" destOrd="0" presId="urn:microsoft.com/office/officeart/2008/layout/HorizontalMultiLevelHierarchy"/>
    <dgm:cxn modelId="{D0BE4793-F8BE-4100-A89D-875A28A97B94}" type="presParOf" srcId="{D962D85C-5E5B-429A-B54F-C2A851AABA13}" destId="{1EF19157-71DF-41E2-A24B-09BCBE098410}" srcOrd="1" destOrd="0" presId="urn:microsoft.com/office/officeart/2008/layout/HorizontalMultiLevelHierarchy"/>
    <dgm:cxn modelId="{337C330B-4FD1-4D16-9621-9D167371509B}" type="presParOf" srcId="{1EF19157-71DF-41E2-A24B-09BCBE098410}" destId="{FC899DF8-8C94-4EFA-8C53-4B8F45ECEE9B}" srcOrd="0" destOrd="0" presId="urn:microsoft.com/office/officeart/2008/layout/HorizontalMultiLevelHierarchy"/>
    <dgm:cxn modelId="{B5532375-3D24-4A60-B632-D7561E95E7C9}" type="presParOf" srcId="{1EF19157-71DF-41E2-A24B-09BCBE098410}" destId="{D3BBFB0F-1BCD-4144-ABA5-49B234AE8B16}" srcOrd="1" destOrd="0" presId="urn:microsoft.com/office/officeart/2008/layout/HorizontalMultiLevelHierarchy"/>
    <dgm:cxn modelId="{8609127C-13EA-46F8-B8DB-361D06EFDACA}" type="presParOf" srcId="{8F5AD1C4-3177-4463-BB44-940E9410B3D3}" destId="{3D2D3FFB-7973-42BE-9680-7D8DF036AA7F}" srcOrd="4" destOrd="0" presId="urn:microsoft.com/office/officeart/2008/layout/HorizontalMultiLevelHierarchy"/>
    <dgm:cxn modelId="{9639C161-F6E7-4843-963F-5D5EDDC8CF24}" type="presParOf" srcId="{3D2D3FFB-7973-42BE-9680-7D8DF036AA7F}" destId="{A27AB21D-9FA7-4999-B12D-A971B330EACD}" srcOrd="0" destOrd="0" presId="urn:microsoft.com/office/officeart/2008/layout/HorizontalMultiLevelHierarchy"/>
    <dgm:cxn modelId="{A75A219A-8514-4B62-B3AC-9D8B09BD3C30}" type="presParOf" srcId="{8F5AD1C4-3177-4463-BB44-940E9410B3D3}" destId="{38242A9F-0C71-4EDD-83CD-1A4729AA4D9B}" srcOrd="5" destOrd="0" presId="urn:microsoft.com/office/officeart/2008/layout/HorizontalMultiLevelHierarchy"/>
    <dgm:cxn modelId="{1A1E8B9C-4B1A-48B0-B7E7-63CFACD5061D}" type="presParOf" srcId="{38242A9F-0C71-4EDD-83CD-1A4729AA4D9B}" destId="{C8637C53-1B04-4CF2-B610-AE3E2C03BA71}" srcOrd="0" destOrd="0" presId="urn:microsoft.com/office/officeart/2008/layout/HorizontalMultiLevelHierarchy"/>
    <dgm:cxn modelId="{655A881E-DB17-4C63-8809-E30B9437A70C}" type="presParOf" srcId="{38242A9F-0C71-4EDD-83CD-1A4729AA4D9B}" destId="{DB980E07-CBB9-40B7-9579-BB66855BB85F}" srcOrd="1" destOrd="0" presId="urn:microsoft.com/office/officeart/2008/layout/HorizontalMultiLevelHierarchy"/>
    <dgm:cxn modelId="{FD86047C-F18A-4589-A759-A6715FD5FF83}" type="presParOf" srcId="{DB980E07-CBB9-40B7-9579-BB66855BB85F}" destId="{BDAACFA1-6C9B-4790-89CC-4D7A216452AC}" srcOrd="0" destOrd="0" presId="urn:microsoft.com/office/officeart/2008/layout/HorizontalMultiLevelHierarchy"/>
    <dgm:cxn modelId="{9EA64B80-EF7F-4E53-9C79-A6C35BED65AE}" type="presParOf" srcId="{BDAACFA1-6C9B-4790-89CC-4D7A216452AC}" destId="{269FE5C6-836F-443D-9F91-178C3B9153B8}" srcOrd="0" destOrd="0" presId="urn:microsoft.com/office/officeart/2008/layout/HorizontalMultiLevelHierarchy"/>
    <dgm:cxn modelId="{F2E62519-B01F-4DA2-A59A-CAF7E8B1EAAC}" type="presParOf" srcId="{DB980E07-CBB9-40B7-9579-BB66855BB85F}" destId="{7633FCED-E20F-4CA9-B558-A6F43276A22E}" srcOrd="1" destOrd="0" presId="urn:microsoft.com/office/officeart/2008/layout/HorizontalMultiLevelHierarchy"/>
    <dgm:cxn modelId="{277C5B08-134B-484A-8E65-45104649B1E1}" type="presParOf" srcId="{7633FCED-E20F-4CA9-B558-A6F43276A22E}" destId="{E0624CA2-A15C-48FD-B8BD-AFDE42B3727A}" srcOrd="0" destOrd="0" presId="urn:microsoft.com/office/officeart/2008/layout/HorizontalMultiLevelHierarchy"/>
    <dgm:cxn modelId="{C3A13D88-251A-46D2-A431-47EAF85DF0C2}" type="presParOf" srcId="{7633FCED-E20F-4CA9-B558-A6F43276A22E}" destId="{454D1207-33EE-4B92-983D-3810ECB143CB}" srcOrd="1" destOrd="0" presId="urn:microsoft.com/office/officeart/2008/layout/HorizontalMultiLevelHierarchy"/>
    <dgm:cxn modelId="{2D5E489F-9073-460E-823E-7B5FF785E071}" type="presParOf" srcId="{0064877C-E084-4414-8733-F8E1495FC42C}" destId="{389E0C5B-C7CE-4AF7-9DB3-27F46E57AAFC}" srcOrd="6" destOrd="0" presId="urn:microsoft.com/office/officeart/2008/layout/HorizontalMultiLevelHierarchy"/>
    <dgm:cxn modelId="{D80389BF-B519-4C30-89B3-4AC356388D76}" type="presParOf" srcId="{389E0C5B-C7CE-4AF7-9DB3-27F46E57AAFC}" destId="{6C55A210-5DB1-443F-9BAC-E531C0870A3E}" srcOrd="0" destOrd="0" presId="urn:microsoft.com/office/officeart/2008/layout/HorizontalMultiLevelHierarchy"/>
    <dgm:cxn modelId="{B22D2B8E-8C45-4F6A-A566-6B0A42DF4E20}" type="presParOf" srcId="{0064877C-E084-4414-8733-F8E1495FC42C}" destId="{69B3C76D-9BDB-406D-B852-49C7D31B86D8}" srcOrd="7" destOrd="0" presId="urn:microsoft.com/office/officeart/2008/layout/HorizontalMultiLevelHierarchy"/>
    <dgm:cxn modelId="{AEF9CBFB-8708-42A4-BD61-F8372424C249}" type="presParOf" srcId="{69B3C76D-9BDB-406D-B852-49C7D31B86D8}" destId="{305FA2EC-7048-42DF-B020-658D7412E29F}" srcOrd="0" destOrd="0" presId="urn:microsoft.com/office/officeart/2008/layout/HorizontalMultiLevelHierarchy"/>
    <dgm:cxn modelId="{4046A702-1F35-4DEB-A387-34FD82076507}" type="presParOf" srcId="{69B3C76D-9BDB-406D-B852-49C7D31B86D8}" destId="{CE0CA857-A715-44DE-8E72-6E8B577C67C0}" srcOrd="1" destOrd="0" presId="urn:microsoft.com/office/officeart/2008/layout/HorizontalMultiLevelHierarchy"/>
    <dgm:cxn modelId="{CE0399A3-52B6-42FE-8DB2-54B01A2411C5}" type="presParOf" srcId="{CE0CA857-A715-44DE-8E72-6E8B577C67C0}" destId="{5C20279A-4C63-4367-8AB4-BB48ACDA10B4}" srcOrd="0" destOrd="0" presId="urn:microsoft.com/office/officeart/2008/layout/HorizontalMultiLevelHierarchy"/>
    <dgm:cxn modelId="{159B781E-5240-4302-BDD1-3ADD9C62302F}" type="presParOf" srcId="{5C20279A-4C63-4367-8AB4-BB48ACDA10B4}" destId="{12B0402D-D14E-4245-92A2-31CBBCE97E97}" srcOrd="0" destOrd="0" presId="urn:microsoft.com/office/officeart/2008/layout/HorizontalMultiLevelHierarchy"/>
    <dgm:cxn modelId="{717D860E-3988-4A93-BAF3-F04C565BC225}" type="presParOf" srcId="{CE0CA857-A715-44DE-8E72-6E8B577C67C0}" destId="{26A4BD12-12AF-4AC7-B4C8-ABBCBB81F1AE}" srcOrd="1" destOrd="0" presId="urn:microsoft.com/office/officeart/2008/layout/HorizontalMultiLevelHierarchy"/>
    <dgm:cxn modelId="{A15DCB5F-DE72-4EF5-BDB1-76EDFC5AB385}" type="presParOf" srcId="{26A4BD12-12AF-4AC7-B4C8-ABBCBB81F1AE}" destId="{D34B3DCE-4466-4B76-84CA-B1FE241C9A74}" srcOrd="0" destOrd="0" presId="urn:microsoft.com/office/officeart/2008/layout/HorizontalMultiLevelHierarchy"/>
    <dgm:cxn modelId="{85152703-EEFE-4CBD-B460-F5A4748F6FE7}" type="presParOf" srcId="{26A4BD12-12AF-4AC7-B4C8-ABBCBB81F1AE}" destId="{E3BD4460-3DBA-4849-AD15-19484457CA0C}" srcOrd="1" destOrd="0" presId="urn:microsoft.com/office/officeart/2008/layout/HorizontalMultiLevelHierarchy"/>
    <dgm:cxn modelId="{268B22E1-E2CE-474B-B35D-8A3CDE78722C}" type="presParOf" srcId="{CE0CA857-A715-44DE-8E72-6E8B577C67C0}" destId="{5B405D51-2B84-4E14-9491-D2B8AF6AC8CA}" srcOrd="2" destOrd="0" presId="urn:microsoft.com/office/officeart/2008/layout/HorizontalMultiLevelHierarchy"/>
    <dgm:cxn modelId="{9B074101-10D9-404F-9BFB-21AE1E94370B}" type="presParOf" srcId="{5B405D51-2B84-4E14-9491-D2B8AF6AC8CA}" destId="{3F1647D8-262A-4DF4-A5FF-15ADFAECBE49}" srcOrd="0" destOrd="0" presId="urn:microsoft.com/office/officeart/2008/layout/HorizontalMultiLevelHierarchy"/>
    <dgm:cxn modelId="{C76748D3-E76A-460B-BB0E-8A936658AC2C}" type="presParOf" srcId="{CE0CA857-A715-44DE-8E72-6E8B577C67C0}" destId="{7CB90DD5-F967-4C0F-84D3-D1B76FA9FE73}" srcOrd="3" destOrd="0" presId="urn:microsoft.com/office/officeart/2008/layout/HorizontalMultiLevelHierarchy"/>
    <dgm:cxn modelId="{BF6432ED-2D96-4993-B4BB-2C88FD7A206B}" type="presParOf" srcId="{7CB90DD5-F967-4C0F-84D3-D1B76FA9FE73}" destId="{808D6031-F43B-436F-AF69-EA8D32B9B4C9}" srcOrd="0" destOrd="0" presId="urn:microsoft.com/office/officeart/2008/layout/HorizontalMultiLevelHierarchy"/>
    <dgm:cxn modelId="{73722515-9C2A-4A40-9F7B-F04678E287EC}" type="presParOf" srcId="{7CB90DD5-F967-4C0F-84D3-D1B76FA9FE73}" destId="{07215423-B66A-4DF4-AFF2-DBEF8D0FF273}" srcOrd="1" destOrd="0" presId="urn:microsoft.com/office/officeart/2008/layout/HorizontalMultiLevelHierarchy"/>
    <dgm:cxn modelId="{4FE875C9-CC69-43E1-8090-579F1A7A76AC}" type="presParOf" srcId="{0064877C-E084-4414-8733-F8E1495FC42C}" destId="{7AD78D16-6B24-465A-8C37-C3A3B1BCF4FA}" srcOrd="8" destOrd="0" presId="urn:microsoft.com/office/officeart/2008/layout/HorizontalMultiLevelHierarchy"/>
    <dgm:cxn modelId="{DCD5CDAB-CF50-4947-9302-E87C7B133824}" type="presParOf" srcId="{7AD78D16-6B24-465A-8C37-C3A3B1BCF4FA}" destId="{D3677ED7-43E5-4099-B3E0-FCA5BDE6F5BA}" srcOrd="0" destOrd="0" presId="urn:microsoft.com/office/officeart/2008/layout/HorizontalMultiLevelHierarchy"/>
    <dgm:cxn modelId="{D2F7BE71-4A1E-4A12-887C-5C2078244F4B}" type="presParOf" srcId="{0064877C-E084-4414-8733-F8E1495FC42C}" destId="{6B24ABFE-0B91-4EBD-8266-681EF2244454}" srcOrd="9" destOrd="0" presId="urn:microsoft.com/office/officeart/2008/layout/HorizontalMultiLevelHierarchy"/>
    <dgm:cxn modelId="{7405DC44-BB92-416F-83BE-5A831C5BA9AF}" type="presParOf" srcId="{6B24ABFE-0B91-4EBD-8266-681EF2244454}" destId="{CE5E82FA-93DD-4F3E-A5D4-DDD7A40BA482}" srcOrd="0" destOrd="0" presId="urn:microsoft.com/office/officeart/2008/layout/HorizontalMultiLevelHierarchy"/>
    <dgm:cxn modelId="{24A01B53-9F69-41AF-B240-BD1AF3097FC1}" type="presParOf" srcId="{6B24ABFE-0B91-4EBD-8266-681EF2244454}" destId="{3E726EB2-C22C-44F0-84F3-D902C853D3D6}" srcOrd="1" destOrd="0" presId="urn:microsoft.com/office/officeart/2008/layout/HorizontalMultiLevelHierarchy"/>
    <dgm:cxn modelId="{61828384-47E1-44E7-9DF6-3C2494032E65}" type="presParOf" srcId="{3E726EB2-C22C-44F0-84F3-D902C853D3D6}" destId="{9D0A00CE-3F94-4744-9BC6-FCB80776ED8C}" srcOrd="0" destOrd="0" presId="urn:microsoft.com/office/officeart/2008/layout/HorizontalMultiLevelHierarchy"/>
    <dgm:cxn modelId="{E8BD0052-7E3C-4BF2-A4E7-E1584C35991E}" type="presParOf" srcId="{9D0A00CE-3F94-4744-9BC6-FCB80776ED8C}" destId="{FE489CD0-C50E-4B9E-AD7E-0BEF2C48F1F8}" srcOrd="0" destOrd="0" presId="urn:microsoft.com/office/officeart/2008/layout/HorizontalMultiLevelHierarchy"/>
    <dgm:cxn modelId="{6C40631A-1BDA-4C13-AA9E-D917363B35F7}" type="presParOf" srcId="{3E726EB2-C22C-44F0-84F3-D902C853D3D6}" destId="{8A228230-D5F0-4FE0-8DB2-2FB23DEE5A46}" srcOrd="1" destOrd="0" presId="urn:microsoft.com/office/officeart/2008/layout/HorizontalMultiLevelHierarchy"/>
    <dgm:cxn modelId="{F1A952B8-D8DE-4857-BBD5-A6E036A7F17F}" type="presParOf" srcId="{8A228230-D5F0-4FE0-8DB2-2FB23DEE5A46}" destId="{1452908D-9F80-459E-A265-69BE892B6F0B}" srcOrd="0" destOrd="0" presId="urn:microsoft.com/office/officeart/2008/layout/HorizontalMultiLevelHierarchy"/>
    <dgm:cxn modelId="{E88A7CEB-9384-437F-8614-F28A3C5A7219}" type="presParOf" srcId="{8A228230-D5F0-4FE0-8DB2-2FB23DEE5A46}" destId="{48D00E98-DDBC-4C32-96EA-869C1E960CBE}" srcOrd="1" destOrd="0" presId="urn:microsoft.com/office/officeart/2008/layout/HorizontalMultiLevelHierarchy"/>
    <dgm:cxn modelId="{4009563E-A8B6-484F-9B2A-C434E9281D16}" type="presParOf" srcId="{3E726EB2-C22C-44F0-84F3-D902C853D3D6}" destId="{597F1C0F-2C18-4DCB-A353-7A222D505413}" srcOrd="2" destOrd="0" presId="urn:microsoft.com/office/officeart/2008/layout/HorizontalMultiLevelHierarchy"/>
    <dgm:cxn modelId="{7140E20C-518A-4555-B07E-E3172C8A2DFB}" type="presParOf" srcId="{597F1C0F-2C18-4DCB-A353-7A222D505413}" destId="{848EC3C8-180A-48C4-A773-FF0188A43BD6}" srcOrd="0" destOrd="0" presId="urn:microsoft.com/office/officeart/2008/layout/HorizontalMultiLevelHierarchy"/>
    <dgm:cxn modelId="{05B73C47-A7BD-4AE6-9AB4-3831A8BC60E5}" type="presParOf" srcId="{3E726EB2-C22C-44F0-84F3-D902C853D3D6}" destId="{F212BA0E-910A-472D-B7F4-FA3D25825955}" srcOrd="3" destOrd="0" presId="urn:microsoft.com/office/officeart/2008/layout/HorizontalMultiLevelHierarchy"/>
    <dgm:cxn modelId="{C8ECD260-DD04-4FE9-9ABE-E7B620DA939D}" type="presParOf" srcId="{F212BA0E-910A-472D-B7F4-FA3D25825955}" destId="{65DA92A0-4ADC-400B-82CD-C37D8354D2DC}" srcOrd="0" destOrd="0" presId="urn:microsoft.com/office/officeart/2008/layout/HorizontalMultiLevelHierarchy"/>
    <dgm:cxn modelId="{3092E12B-D13F-458E-8627-0151115A6BBA}" type="presParOf" srcId="{F212BA0E-910A-472D-B7F4-FA3D25825955}" destId="{3CDC451E-FD06-4369-BB6A-F0DD99095197}" srcOrd="1" destOrd="0" presId="urn:microsoft.com/office/officeart/2008/layout/HorizontalMultiLevelHierarchy"/>
  </dgm:cxnLst>
  <dgm:bg/>
  <dgm:whole>
    <a:ln w="12700">
      <a:no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7F1C0F-2C18-4DCB-A353-7A222D505413}">
      <dsp:nvSpPr>
        <dsp:cNvPr id="0" name=""/>
        <dsp:cNvSpPr/>
      </dsp:nvSpPr>
      <dsp:spPr>
        <a:xfrm>
          <a:off x="2596701" y="4942463"/>
          <a:ext cx="217847" cy="207553"/>
        </a:xfrm>
        <a:custGeom>
          <a:avLst/>
          <a:gdLst/>
          <a:ahLst/>
          <a:cxnLst/>
          <a:rect l="0" t="0" r="0" b="0"/>
          <a:pathLst>
            <a:path>
              <a:moveTo>
                <a:pt x="0" y="0"/>
              </a:moveTo>
              <a:lnTo>
                <a:pt x="108923" y="0"/>
              </a:lnTo>
              <a:lnTo>
                <a:pt x="108923" y="207553"/>
              </a:lnTo>
              <a:lnTo>
                <a:pt x="217847" y="20755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a:off x="2698102" y="5038717"/>
        <a:ext cx="15044" cy="15044"/>
      </dsp:txXfrm>
    </dsp:sp>
    <dsp:sp modelId="{9D0A00CE-3F94-4744-9BC6-FCB80776ED8C}">
      <dsp:nvSpPr>
        <dsp:cNvPr id="0" name=""/>
        <dsp:cNvSpPr/>
      </dsp:nvSpPr>
      <dsp:spPr>
        <a:xfrm>
          <a:off x="2596701" y="4734910"/>
          <a:ext cx="217847" cy="207553"/>
        </a:xfrm>
        <a:custGeom>
          <a:avLst/>
          <a:gdLst/>
          <a:ahLst/>
          <a:cxnLst/>
          <a:rect l="0" t="0" r="0" b="0"/>
          <a:pathLst>
            <a:path>
              <a:moveTo>
                <a:pt x="0" y="207553"/>
              </a:moveTo>
              <a:lnTo>
                <a:pt x="108923" y="207553"/>
              </a:lnTo>
              <a:lnTo>
                <a:pt x="108923" y="0"/>
              </a:lnTo>
              <a:lnTo>
                <a:pt x="217847" y="0"/>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a:off x="2698102" y="4831164"/>
        <a:ext cx="15044" cy="15044"/>
      </dsp:txXfrm>
    </dsp:sp>
    <dsp:sp modelId="{7AD78D16-6B24-465A-8C37-C3A3B1BCF4FA}">
      <dsp:nvSpPr>
        <dsp:cNvPr id="0" name=""/>
        <dsp:cNvSpPr/>
      </dsp:nvSpPr>
      <dsp:spPr>
        <a:xfrm>
          <a:off x="502847" y="2763156"/>
          <a:ext cx="217847" cy="2179307"/>
        </a:xfrm>
        <a:custGeom>
          <a:avLst/>
          <a:gdLst/>
          <a:ahLst/>
          <a:cxnLst/>
          <a:rect l="0" t="0" r="0" b="0"/>
          <a:pathLst>
            <a:path>
              <a:moveTo>
                <a:pt x="0" y="0"/>
              </a:moveTo>
              <a:lnTo>
                <a:pt x="108923" y="0"/>
              </a:lnTo>
              <a:lnTo>
                <a:pt x="108923" y="2179307"/>
              </a:lnTo>
              <a:lnTo>
                <a:pt x="217847" y="2179307"/>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a:off x="557016" y="3798055"/>
        <a:ext cx="109508" cy="109508"/>
      </dsp:txXfrm>
    </dsp:sp>
    <dsp:sp modelId="{5B405D51-2B84-4E14-9491-D2B8AF6AC8CA}">
      <dsp:nvSpPr>
        <dsp:cNvPr id="0" name=""/>
        <dsp:cNvSpPr/>
      </dsp:nvSpPr>
      <dsp:spPr>
        <a:xfrm>
          <a:off x="1745657" y="4112251"/>
          <a:ext cx="217847" cy="207553"/>
        </a:xfrm>
        <a:custGeom>
          <a:avLst/>
          <a:gdLst/>
          <a:ahLst/>
          <a:cxnLst/>
          <a:rect l="0" t="0" r="0" b="0"/>
          <a:pathLst>
            <a:path>
              <a:moveTo>
                <a:pt x="0" y="0"/>
              </a:moveTo>
              <a:lnTo>
                <a:pt x="108923" y="0"/>
              </a:lnTo>
              <a:lnTo>
                <a:pt x="108923" y="207553"/>
              </a:lnTo>
              <a:lnTo>
                <a:pt x="217847" y="20755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a:off x="1847058" y="4208505"/>
        <a:ext cx="15044" cy="15044"/>
      </dsp:txXfrm>
    </dsp:sp>
    <dsp:sp modelId="{5C20279A-4C63-4367-8AB4-BB48ACDA10B4}">
      <dsp:nvSpPr>
        <dsp:cNvPr id="0" name=""/>
        <dsp:cNvSpPr/>
      </dsp:nvSpPr>
      <dsp:spPr>
        <a:xfrm>
          <a:off x="1745657" y="3904698"/>
          <a:ext cx="217847" cy="207553"/>
        </a:xfrm>
        <a:custGeom>
          <a:avLst/>
          <a:gdLst/>
          <a:ahLst/>
          <a:cxnLst/>
          <a:rect l="0" t="0" r="0" b="0"/>
          <a:pathLst>
            <a:path>
              <a:moveTo>
                <a:pt x="0" y="207553"/>
              </a:moveTo>
              <a:lnTo>
                <a:pt x="108923" y="207553"/>
              </a:lnTo>
              <a:lnTo>
                <a:pt x="108923" y="0"/>
              </a:lnTo>
              <a:lnTo>
                <a:pt x="217847" y="0"/>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a:off x="1847058" y="4000952"/>
        <a:ext cx="15044" cy="15044"/>
      </dsp:txXfrm>
    </dsp:sp>
    <dsp:sp modelId="{389E0C5B-C7CE-4AF7-9DB3-27F46E57AAFC}">
      <dsp:nvSpPr>
        <dsp:cNvPr id="0" name=""/>
        <dsp:cNvSpPr/>
      </dsp:nvSpPr>
      <dsp:spPr>
        <a:xfrm>
          <a:off x="502847" y="2763156"/>
          <a:ext cx="217847" cy="1349094"/>
        </a:xfrm>
        <a:custGeom>
          <a:avLst/>
          <a:gdLst/>
          <a:ahLst/>
          <a:cxnLst/>
          <a:rect l="0" t="0" r="0" b="0"/>
          <a:pathLst>
            <a:path>
              <a:moveTo>
                <a:pt x="0" y="0"/>
              </a:moveTo>
              <a:lnTo>
                <a:pt x="108923" y="0"/>
              </a:lnTo>
              <a:lnTo>
                <a:pt x="108923" y="1349094"/>
              </a:lnTo>
              <a:lnTo>
                <a:pt x="217847" y="1349094"/>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a:off x="577606" y="3403539"/>
        <a:ext cx="68328" cy="68328"/>
      </dsp:txXfrm>
    </dsp:sp>
    <dsp:sp modelId="{BDAACFA1-6C9B-4790-89CC-4D7A216452AC}">
      <dsp:nvSpPr>
        <dsp:cNvPr id="0" name=""/>
        <dsp:cNvSpPr/>
      </dsp:nvSpPr>
      <dsp:spPr>
        <a:xfrm>
          <a:off x="3513251" y="3489592"/>
          <a:ext cx="217847" cy="336468"/>
        </a:xfrm>
        <a:custGeom>
          <a:avLst/>
          <a:gdLst/>
          <a:ahLst/>
          <a:cxnLst/>
          <a:rect l="0" t="0" r="0" b="0"/>
          <a:pathLst>
            <a:path>
              <a:moveTo>
                <a:pt x="0" y="0"/>
              </a:moveTo>
              <a:lnTo>
                <a:pt x="108923" y="0"/>
              </a:lnTo>
              <a:lnTo>
                <a:pt x="108923" y="336468"/>
              </a:lnTo>
              <a:lnTo>
                <a:pt x="217847" y="336468"/>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612154" y="3647805"/>
        <a:ext cx="20041" cy="20041"/>
      </dsp:txXfrm>
    </dsp:sp>
    <dsp:sp modelId="{3D2D3FFB-7973-42BE-9680-7D8DF036AA7F}">
      <dsp:nvSpPr>
        <dsp:cNvPr id="0" name=""/>
        <dsp:cNvSpPr/>
      </dsp:nvSpPr>
      <dsp:spPr>
        <a:xfrm>
          <a:off x="1745657" y="3074486"/>
          <a:ext cx="217847" cy="415106"/>
        </a:xfrm>
        <a:custGeom>
          <a:avLst/>
          <a:gdLst/>
          <a:ahLst/>
          <a:cxnLst/>
          <a:rect l="0" t="0" r="0" b="0"/>
          <a:pathLst>
            <a:path>
              <a:moveTo>
                <a:pt x="0" y="0"/>
              </a:moveTo>
              <a:lnTo>
                <a:pt x="108923" y="0"/>
              </a:lnTo>
              <a:lnTo>
                <a:pt x="108923" y="415106"/>
              </a:lnTo>
              <a:lnTo>
                <a:pt x="217847" y="415106"/>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a:off x="1842861" y="3270319"/>
        <a:ext cx="23439" cy="23439"/>
      </dsp:txXfrm>
    </dsp:sp>
    <dsp:sp modelId="{90CE69CD-B495-4DC4-A38D-288397107C28}">
      <dsp:nvSpPr>
        <dsp:cNvPr id="0" name=""/>
        <dsp:cNvSpPr/>
      </dsp:nvSpPr>
      <dsp:spPr>
        <a:xfrm>
          <a:off x="3513251" y="3028766"/>
          <a:ext cx="217847" cy="91440"/>
        </a:xfrm>
        <a:custGeom>
          <a:avLst/>
          <a:gdLst/>
          <a:ahLst/>
          <a:cxnLst/>
          <a:rect l="0" t="0" r="0" b="0"/>
          <a:pathLst>
            <a:path>
              <a:moveTo>
                <a:pt x="0" y="45720"/>
              </a:moveTo>
              <a:lnTo>
                <a:pt x="217847" y="45720"/>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616729" y="3069039"/>
        <a:ext cx="10892" cy="10892"/>
      </dsp:txXfrm>
    </dsp:sp>
    <dsp:sp modelId="{D2B8DD3B-5406-4935-80D5-D478DA38549A}">
      <dsp:nvSpPr>
        <dsp:cNvPr id="0" name=""/>
        <dsp:cNvSpPr/>
      </dsp:nvSpPr>
      <dsp:spPr>
        <a:xfrm>
          <a:off x="1745657" y="3028766"/>
          <a:ext cx="217847" cy="91440"/>
        </a:xfrm>
        <a:custGeom>
          <a:avLst/>
          <a:gdLst/>
          <a:ahLst/>
          <a:cxnLst/>
          <a:rect l="0" t="0" r="0" b="0"/>
          <a:pathLst>
            <a:path>
              <a:moveTo>
                <a:pt x="0" y="45720"/>
              </a:moveTo>
              <a:lnTo>
                <a:pt x="217847" y="45720"/>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a:off x="1849134" y="3069039"/>
        <a:ext cx="10892" cy="10892"/>
      </dsp:txXfrm>
    </dsp:sp>
    <dsp:sp modelId="{F1C9A895-297A-4602-BB35-A496B76C437C}">
      <dsp:nvSpPr>
        <dsp:cNvPr id="0" name=""/>
        <dsp:cNvSpPr/>
      </dsp:nvSpPr>
      <dsp:spPr>
        <a:xfrm>
          <a:off x="3513251" y="2333026"/>
          <a:ext cx="217847" cy="326353"/>
        </a:xfrm>
        <a:custGeom>
          <a:avLst/>
          <a:gdLst/>
          <a:ahLst/>
          <a:cxnLst/>
          <a:rect l="0" t="0" r="0" b="0"/>
          <a:pathLst>
            <a:path>
              <a:moveTo>
                <a:pt x="0" y="326353"/>
              </a:moveTo>
              <a:lnTo>
                <a:pt x="108923" y="326353"/>
              </a:lnTo>
              <a:lnTo>
                <a:pt x="108923" y="0"/>
              </a:lnTo>
              <a:lnTo>
                <a:pt x="217847" y="0"/>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612365" y="2486393"/>
        <a:ext cx="19619" cy="19619"/>
      </dsp:txXfrm>
    </dsp:sp>
    <dsp:sp modelId="{A0642EE7-D0B6-496F-9BCE-32D708AA0132}">
      <dsp:nvSpPr>
        <dsp:cNvPr id="0" name=""/>
        <dsp:cNvSpPr/>
      </dsp:nvSpPr>
      <dsp:spPr>
        <a:xfrm>
          <a:off x="1745657" y="2659380"/>
          <a:ext cx="217847" cy="415106"/>
        </a:xfrm>
        <a:custGeom>
          <a:avLst/>
          <a:gdLst/>
          <a:ahLst/>
          <a:cxnLst/>
          <a:rect l="0" t="0" r="0" b="0"/>
          <a:pathLst>
            <a:path>
              <a:moveTo>
                <a:pt x="0" y="415106"/>
              </a:moveTo>
              <a:lnTo>
                <a:pt x="108923" y="415106"/>
              </a:lnTo>
              <a:lnTo>
                <a:pt x="108923" y="0"/>
              </a:lnTo>
              <a:lnTo>
                <a:pt x="217847" y="0"/>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a:off x="1842861" y="2855213"/>
        <a:ext cx="23439" cy="23439"/>
      </dsp:txXfrm>
    </dsp:sp>
    <dsp:sp modelId="{F1AAA84F-D882-4A20-B2F6-A3A623B7D6B1}">
      <dsp:nvSpPr>
        <dsp:cNvPr id="0" name=""/>
        <dsp:cNvSpPr/>
      </dsp:nvSpPr>
      <dsp:spPr>
        <a:xfrm>
          <a:off x="502847" y="2763156"/>
          <a:ext cx="217847" cy="311329"/>
        </a:xfrm>
        <a:custGeom>
          <a:avLst/>
          <a:gdLst/>
          <a:ahLst/>
          <a:cxnLst/>
          <a:rect l="0" t="0" r="0" b="0"/>
          <a:pathLst>
            <a:path>
              <a:moveTo>
                <a:pt x="0" y="0"/>
              </a:moveTo>
              <a:lnTo>
                <a:pt x="108923" y="0"/>
              </a:lnTo>
              <a:lnTo>
                <a:pt x="108923" y="311329"/>
              </a:lnTo>
              <a:lnTo>
                <a:pt x="217847" y="311329"/>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a:off x="602271" y="2909321"/>
        <a:ext cx="18998" cy="18998"/>
      </dsp:txXfrm>
    </dsp:sp>
    <dsp:sp modelId="{4C80A184-D850-48C1-9A16-AB5D6DB92154}">
      <dsp:nvSpPr>
        <dsp:cNvPr id="0" name=""/>
        <dsp:cNvSpPr/>
      </dsp:nvSpPr>
      <dsp:spPr>
        <a:xfrm>
          <a:off x="1750330" y="1829167"/>
          <a:ext cx="217847" cy="415106"/>
        </a:xfrm>
        <a:custGeom>
          <a:avLst/>
          <a:gdLst/>
          <a:ahLst/>
          <a:cxnLst/>
          <a:rect l="0" t="0" r="0" b="0"/>
          <a:pathLst>
            <a:path>
              <a:moveTo>
                <a:pt x="0" y="0"/>
              </a:moveTo>
              <a:lnTo>
                <a:pt x="108923" y="0"/>
              </a:lnTo>
              <a:lnTo>
                <a:pt x="108923" y="415106"/>
              </a:lnTo>
              <a:lnTo>
                <a:pt x="217847" y="415106"/>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a:off x="1847534" y="2025000"/>
        <a:ext cx="23439" cy="23439"/>
      </dsp:txXfrm>
    </dsp:sp>
    <dsp:sp modelId="{04A9F330-4365-46F7-B958-E5EA73B698A4}">
      <dsp:nvSpPr>
        <dsp:cNvPr id="0" name=""/>
        <dsp:cNvSpPr/>
      </dsp:nvSpPr>
      <dsp:spPr>
        <a:xfrm>
          <a:off x="1750330" y="1783447"/>
          <a:ext cx="217847" cy="91440"/>
        </a:xfrm>
        <a:custGeom>
          <a:avLst/>
          <a:gdLst/>
          <a:ahLst/>
          <a:cxnLst/>
          <a:rect l="0" t="0" r="0" b="0"/>
          <a:pathLst>
            <a:path>
              <a:moveTo>
                <a:pt x="0" y="45720"/>
              </a:moveTo>
              <a:lnTo>
                <a:pt x="217847" y="45720"/>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ln w="12700">
              <a:noFill/>
            </a:ln>
            <a:latin typeface="Arial" panose="020B0604020202020204" pitchFamily="34" charset="0"/>
            <a:cs typeface="Arial" panose="020B0604020202020204" pitchFamily="34" charset="0"/>
          </a:endParaRPr>
        </a:p>
      </dsp:txBody>
      <dsp:txXfrm>
        <a:off x="1853807" y="1823721"/>
        <a:ext cx="10892" cy="10892"/>
      </dsp:txXfrm>
    </dsp:sp>
    <dsp:sp modelId="{1A87FE82-B5F5-4B49-8224-2028CAFC4D3E}">
      <dsp:nvSpPr>
        <dsp:cNvPr id="0" name=""/>
        <dsp:cNvSpPr/>
      </dsp:nvSpPr>
      <dsp:spPr>
        <a:xfrm>
          <a:off x="1750330" y="1414061"/>
          <a:ext cx="217847" cy="415106"/>
        </a:xfrm>
        <a:custGeom>
          <a:avLst/>
          <a:gdLst/>
          <a:ahLst/>
          <a:cxnLst/>
          <a:rect l="0" t="0" r="0" b="0"/>
          <a:pathLst>
            <a:path>
              <a:moveTo>
                <a:pt x="0" y="415106"/>
              </a:moveTo>
              <a:lnTo>
                <a:pt x="108923" y="415106"/>
              </a:lnTo>
              <a:lnTo>
                <a:pt x="108923" y="0"/>
              </a:lnTo>
              <a:lnTo>
                <a:pt x="217847" y="0"/>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a:off x="1847534" y="1609894"/>
        <a:ext cx="23439" cy="23439"/>
      </dsp:txXfrm>
    </dsp:sp>
    <dsp:sp modelId="{FC13B3F9-4AF5-4B5C-AF28-56CB67AE274B}">
      <dsp:nvSpPr>
        <dsp:cNvPr id="0" name=""/>
        <dsp:cNvSpPr/>
      </dsp:nvSpPr>
      <dsp:spPr>
        <a:xfrm>
          <a:off x="502847" y="1829167"/>
          <a:ext cx="217847" cy="933988"/>
        </a:xfrm>
        <a:custGeom>
          <a:avLst/>
          <a:gdLst/>
          <a:ahLst/>
          <a:cxnLst/>
          <a:rect l="0" t="0" r="0" b="0"/>
          <a:pathLst>
            <a:path>
              <a:moveTo>
                <a:pt x="0" y="933988"/>
              </a:moveTo>
              <a:lnTo>
                <a:pt x="108923" y="933988"/>
              </a:lnTo>
              <a:lnTo>
                <a:pt x="108923" y="0"/>
              </a:lnTo>
              <a:lnTo>
                <a:pt x="217847" y="0"/>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a:off x="587794" y="2272185"/>
        <a:ext cx="47952" cy="47952"/>
      </dsp:txXfrm>
    </dsp:sp>
    <dsp:sp modelId="{C86183AE-3708-4419-B0AE-88D67E157F7B}">
      <dsp:nvSpPr>
        <dsp:cNvPr id="0" name=""/>
        <dsp:cNvSpPr/>
      </dsp:nvSpPr>
      <dsp:spPr>
        <a:xfrm>
          <a:off x="2596701" y="583849"/>
          <a:ext cx="217847" cy="415106"/>
        </a:xfrm>
        <a:custGeom>
          <a:avLst/>
          <a:gdLst/>
          <a:ahLst/>
          <a:cxnLst/>
          <a:rect l="0" t="0" r="0" b="0"/>
          <a:pathLst>
            <a:path>
              <a:moveTo>
                <a:pt x="0" y="0"/>
              </a:moveTo>
              <a:lnTo>
                <a:pt x="108923" y="0"/>
              </a:lnTo>
              <a:lnTo>
                <a:pt x="108923" y="415106"/>
              </a:lnTo>
              <a:lnTo>
                <a:pt x="217847" y="415106"/>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a:off x="2693904" y="779682"/>
        <a:ext cx="23439" cy="23439"/>
      </dsp:txXfrm>
    </dsp:sp>
    <dsp:sp modelId="{B4B444C0-611C-4841-B96D-A9670876BD7D}">
      <dsp:nvSpPr>
        <dsp:cNvPr id="0" name=""/>
        <dsp:cNvSpPr/>
      </dsp:nvSpPr>
      <dsp:spPr>
        <a:xfrm>
          <a:off x="2596701" y="538129"/>
          <a:ext cx="217847" cy="91440"/>
        </a:xfrm>
        <a:custGeom>
          <a:avLst/>
          <a:gdLst/>
          <a:ahLst/>
          <a:cxnLst/>
          <a:rect l="0" t="0" r="0" b="0"/>
          <a:pathLst>
            <a:path>
              <a:moveTo>
                <a:pt x="0" y="45720"/>
              </a:moveTo>
              <a:lnTo>
                <a:pt x="217847" y="45720"/>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a:off x="2700178" y="578403"/>
        <a:ext cx="10892" cy="10892"/>
      </dsp:txXfrm>
    </dsp:sp>
    <dsp:sp modelId="{5F6D4297-610A-40DD-B51D-76974466CBC4}">
      <dsp:nvSpPr>
        <dsp:cNvPr id="0" name=""/>
        <dsp:cNvSpPr/>
      </dsp:nvSpPr>
      <dsp:spPr>
        <a:xfrm>
          <a:off x="2596701" y="168743"/>
          <a:ext cx="217847" cy="415106"/>
        </a:xfrm>
        <a:custGeom>
          <a:avLst/>
          <a:gdLst/>
          <a:ahLst/>
          <a:cxnLst/>
          <a:rect l="0" t="0" r="0" b="0"/>
          <a:pathLst>
            <a:path>
              <a:moveTo>
                <a:pt x="0" y="415106"/>
              </a:moveTo>
              <a:lnTo>
                <a:pt x="108923" y="415106"/>
              </a:lnTo>
              <a:lnTo>
                <a:pt x="108923" y="0"/>
              </a:lnTo>
              <a:lnTo>
                <a:pt x="217847" y="0"/>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a:off x="2693904" y="364576"/>
        <a:ext cx="23439" cy="23439"/>
      </dsp:txXfrm>
    </dsp:sp>
    <dsp:sp modelId="{F0B82FF3-F6DF-478D-B8DF-B896F9F6225E}">
      <dsp:nvSpPr>
        <dsp:cNvPr id="0" name=""/>
        <dsp:cNvSpPr/>
      </dsp:nvSpPr>
      <dsp:spPr>
        <a:xfrm>
          <a:off x="502847" y="583849"/>
          <a:ext cx="217847" cy="2179307"/>
        </a:xfrm>
        <a:custGeom>
          <a:avLst/>
          <a:gdLst/>
          <a:ahLst/>
          <a:cxnLst/>
          <a:rect l="0" t="0" r="0" b="0"/>
          <a:pathLst>
            <a:path>
              <a:moveTo>
                <a:pt x="0" y="2179307"/>
              </a:moveTo>
              <a:lnTo>
                <a:pt x="108923" y="2179307"/>
              </a:lnTo>
              <a:lnTo>
                <a:pt x="108923" y="0"/>
              </a:lnTo>
              <a:lnTo>
                <a:pt x="217847" y="0"/>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a:off x="557016" y="1618748"/>
        <a:ext cx="109508" cy="109508"/>
      </dsp:txXfrm>
    </dsp:sp>
    <dsp:sp modelId="{F2F07B04-7B20-4303-89B7-7B78763D12FF}">
      <dsp:nvSpPr>
        <dsp:cNvPr id="0" name=""/>
        <dsp:cNvSpPr/>
      </dsp:nvSpPr>
      <dsp:spPr>
        <a:xfrm rot="16200000">
          <a:off x="-1394642" y="2597114"/>
          <a:ext cx="3462893" cy="332084"/>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a:latin typeface="Arial" panose="020B0604020202020204" pitchFamily="34" charset="0"/>
              <a:cs typeface="Arial" panose="020B0604020202020204" pitchFamily="34" charset="0"/>
            </a:rPr>
            <a:t>Analysis Parameters</a:t>
          </a:r>
        </a:p>
      </dsp:txBody>
      <dsp:txXfrm>
        <a:off x="-1394642" y="2597114"/>
        <a:ext cx="3462893" cy="332084"/>
      </dsp:txXfrm>
    </dsp:sp>
    <dsp:sp modelId="{C0FE012D-E536-4D65-9014-5B649BCE6868}">
      <dsp:nvSpPr>
        <dsp:cNvPr id="0" name=""/>
        <dsp:cNvSpPr/>
      </dsp:nvSpPr>
      <dsp:spPr>
        <a:xfrm>
          <a:off x="720694" y="417807"/>
          <a:ext cx="1876006" cy="332084"/>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Span Length and Cross-section</a:t>
          </a:r>
        </a:p>
      </dsp:txBody>
      <dsp:txXfrm>
        <a:off x="720694" y="417807"/>
        <a:ext cx="1876006" cy="332084"/>
      </dsp:txXfrm>
    </dsp:sp>
    <dsp:sp modelId="{8E39CF1A-AE26-4C4C-B11D-037849157BDA}">
      <dsp:nvSpPr>
        <dsp:cNvPr id="0" name=""/>
        <dsp:cNvSpPr/>
      </dsp:nvSpPr>
      <dsp:spPr>
        <a:xfrm>
          <a:off x="2814548" y="2700"/>
          <a:ext cx="1549746" cy="332084"/>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14.7 m (48.2 ft) and IT 400</a:t>
          </a:r>
        </a:p>
      </dsp:txBody>
      <dsp:txXfrm>
        <a:off x="2814548" y="2700"/>
        <a:ext cx="1549746" cy="332084"/>
      </dsp:txXfrm>
    </dsp:sp>
    <dsp:sp modelId="{F7198B6D-BA3C-4103-8BC4-97F2199C5F25}">
      <dsp:nvSpPr>
        <dsp:cNvPr id="0" name=""/>
        <dsp:cNvSpPr/>
      </dsp:nvSpPr>
      <dsp:spPr>
        <a:xfrm>
          <a:off x="2814548" y="417807"/>
          <a:ext cx="1549746" cy="332084"/>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19.8 m (65 ft) and IT 600</a:t>
          </a:r>
        </a:p>
      </dsp:txBody>
      <dsp:txXfrm>
        <a:off x="2814548" y="417807"/>
        <a:ext cx="1549746" cy="332084"/>
      </dsp:txXfrm>
    </dsp:sp>
    <dsp:sp modelId="{28C63E7D-8D78-4616-A8C2-8C3382077606}">
      <dsp:nvSpPr>
        <dsp:cNvPr id="0" name=""/>
        <dsp:cNvSpPr/>
      </dsp:nvSpPr>
      <dsp:spPr>
        <a:xfrm>
          <a:off x="2814548" y="832913"/>
          <a:ext cx="1549746" cy="332084"/>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24 m (78.9 ft) and IT 700</a:t>
          </a:r>
        </a:p>
      </dsp:txBody>
      <dsp:txXfrm>
        <a:off x="2814548" y="832913"/>
        <a:ext cx="1549746" cy="332084"/>
      </dsp:txXfrm>
    </dsp:sp>
    <dsp:sp modelId="{2916D796-8BD2-4A53-8BBF-837A5779D167}">
      <dsp:nvSpPr>
        <dsp:cNvPr id="0" name=""/>
        <dsp:cNvSpPr/>
      </dsp:nvSpPr>
      <dsp:spPr>
        <a:xfrm>
          <a:off x="720694" y="1663125"/>
          <a:ext cx="1029635" cy="332084"/>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Skew Angle</a:t>
          </a:r>
        </a:p>
      </dsp:txBody>
      <dsp:txXfrm>
        <a:off x="720694" y="1663125"/>
        <a:ext cx="1029635" cy="332084"/>
      </dsp:txXfrm>
    </dsp:sp>
    <dsp:sp modelId="{E76F6ADB-910B-4DDE-9E97-DDD7C19E5A4B}">
      <dsp:nvSpPr>
        <dsp:cNvPr id="0" name=""/>
        <dsp:cNvSpPr/>
      </dsp:nvSpPr>
      <dsp:spPr>
        <a:xfrm>
          <a:off x="1968177" y="1248019"/>
          <a:ext cx="1549746" cy="332084"/>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Non-Skew (0⁰)</a:t>
          </a:r>
        </a:p>
      </dsp:txBody>
      <dsp:txXfrm>
        <a:off x="1968177" y="1248019"/>
        <a:ext cx="1549746" cy="332084"/>
      </dsp:txXfrm>
    </dsp:sp>
    <dsp:sp modelId="{7E6BAE4D-8F5C-443F-B876-876224476C37}">
      <dsp:nvSpPr>
        <dsp:cNvPr id="0" name=""/>
        <dsp:cNvSpPr/>
      </dsp:nvSpPr>
      <dsp:spPr>
        <a:xfrm>
          <a:off x="1968177" y="1663125"/>
          <a:ext cx="1549746" cy="332084"/>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15⁰ or 25⁰</a:t>
          </a:r>
        </a:p>
      </dsp:txBody>
      <dsp:txXfrm>
        <a:off x="1968177" y="1663125"/>
        <a:ext cx="1549746" cy="332084"/>
      </dsp:txXfrm>
    </dsp:sp>
    <dsp:sp modelId="{D6788D05-C89F-43A3-8A27-5E49E9A87AED}">
      <dsp:nvSpPr>
        <dsp:cNvPr id="0" name=""/>
        <dsp:cNvSpPr/>
      </dsp:nvSpPr>
      <dsp:spPr>
        <a:xfrm>
          <a:off x="1968177" y="2078231"/>
          <a:ext cx="1549746" cy="332084"/>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45⁰</a:t>
          </a:r>
        </a:p>
      </dsp:txBody>
      <dsp:txXfrm>
        <a:off x="1968177" y="2078231"/>
        <a:ext cx="1549746" cy="332084"/>
      </dsp:txXfrm>
    </dsp:sp>
    <dsp:sp modelId="{1E305BC3-380E-422F-8073-7D8D5F644957}">
      <dsp:nvSpPr>
        <dsp:cNvPr id="0" name=""/>
        <dsp:cNvSpPr/>
      </dsp:nvSpPr>
      <dsp:spPr>
        <a:xfrm>
          <a:off x="720694" y="2908443"/>
          <a:ext cx="1024962" cy="332084"/>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Diaphragm</a:t>
          </a:r>
        </a:p>
      </dsp:txBody>
      <dsp:txXfrm>
        <a:off x="720694" y="2908443"/>
        <a:ext cx="1024962" cy="332084"/>
      </dsp:txXfrm>
    </dsp:sp>
    <dsp:sp modelId="{E06CF473-2981-46D8-A2F9-69D2D716E89D}">
      <dsp:nvSpPr>
        <dsp:cNvPr id="0" name=""/>
        <dsp:cNvSpPr/>
      </dsp:nvSpPr>
      <dsp:spPr>
        <a:xfrm>
          <a:off x="1963504" y="2493337"/>
          <a:ext cx="1549746" cy="332084"/>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Exterior Girders Only</a:t>
          </a:r>
        </a:p>
      </dsp:txBody>
      <dsp:txXfrm>
        <a:off x="1963504" y="2493337"/>
        <a:ext cx="1549746" cy="332084"/>
      </dsp:txXfrm>
    </dsp:sp>
    <dsp:sp modelId="{D6DEABC6-D1E2-4831-A7CF-BB4E40477999}">
      <dsp:nvSpPr>
        <dsp:cNvPr id="0" name=""/>
        <dsp:cNvSpPr/>
      </dsp:nvSpPr>
      <dsp:spPr>
        <a:xfrm>
          <a:off x="3731099" y="2166984"/>
          <a:ext cx="1089238" cy="332084"/>
        </a:xfrm>
        <a:prstGeom prst="rect">
          <a:avLst/>
        </a:prstGeom>
        <a:noFill/>
        <a:ln w="127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a:off x="3731099" y="2166984"/>
        <a:ext cx="1089238" cy="332084"/>
      </dsp:txXfrm>
    </dsp:sp>
    <dsp:sp modelId="{948257FF-A5F8-4C14-A788-6293C4E7D627}">
      <dsp:nvSpPr>
        <dsp:cNvPr id="0" name=""/>
        <dsp:cNvSpPr/>
      </dsp:nvSpPr>
      <dsp:spPr>
        <a:xfrm>
          <a:off x="1963504" y="2908443"/>
          <a:ext cx="1549746" cy="332084"/>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Full Width using Steel</a:t>
          </a:r>
        </a:p>
      </dsp:txBody>
      <dsp:txXfrm>
        <a:off x="1963504" y="2908443"/>
        <a:ext cx="1549746" cy="332084"/>
      </dsp:txXfrm>
    </dsp:sp>
    <dsp:sp modelId="{FC899DF8-8C94-4EFA-8C53-4B8F45ECEE9B}">
      <dsp:nvSpPr>
        <dsp:cNvPr id="0" name=""/>
        <dsp:cNvSpPr/>
      </dsp:nvSpPr>
      <dsp:spPr>
        <a:xfrm>
          <a:off x="3731099" y="2908443"/>
          <a:ext cx="1089238" cy="332084"/>
        </a:xfrm>
        <a:prstGeom prst="rect">
          <a:avLst/>
        </a:prstGeom>
        <a:noFill/>
        <a:ln w="127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a:off x="3731099" y="2908443"/>
        <a:ext cx="1089238" cy="332084"/>
      </dsp:txXfrm>
    </dsp:sp>
    <dsp:sp modelId="{C8637C53-1B04-4CF2-B610-AE3E2C03BA71}">
      <dsp:nvSpPr>
        <dsp:cNvPr id="0" name=""/>
        <dsp:cNvSpPr/>
      </dsp:nvSpPr>
      <dsp:spPr>
        <a:xfrm>
          <a:off x="1963504" y="3323549"/>
          <a:ext cx="1549746" cy="332084"/>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Full Width using Concrete</a:t>
          </a:r>
        </a:p>
      </dsp:txBody>
      <dsp:txXfrm>
        <a:off x="1963504" y="3323549"/>
        <a:ext cx="1549746" cy="332084"/>
      </dsp:txXfrm>
    </dsp:sp>
    <dsp:sp modelId="{E0624CA2-A15C-48FD-B8BD-AFDE42B3727A}">
      <dsp:nvSpPr>
        <dsp:cNvPr id="0" name=""/>
        <dsp:cNvSpPr/>
      </dsp:nvSpPr>
      <dsp:spPr>
        <a:xfrm>
          <a:off x="3731099" y="3660018"/>
          <a:ext cx="1089238" cy="332084"/>
        </a:xfrm>
        <a:prstGeom prst="rect">
          <a:avLst/>
        </a:prstGeom>
        <a:noFill/>
        <a:ln w="127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a:off x="3731099" y="3660018"/>
        <a:ext cx="1089238" cy="332084"/>
      </dsp:txXfrm>
    </dsp:sp>
    <dsp:sp modelId="{305FA2EC-7048-42DF-B020-658D7412E29F}">
      <dsp:nvSpPr>
        <dsp:cNvPr id="0" name=""/>
        <dsp:cNvSpPr/>
      </dsp:nvSpPr>
      <dsp:spPr>
        <a:xfrm>
          <a:off x="720694" y="3946208"/>
          <a:ext cx="1024962" cy="332084"/>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Slab Thickness</a:t>
          </a:r>
        </a:p>
      </dsp:txBody>
      <dsp:txXfrm>
        <a:off x="720694" y="3946208"/>
        <a:ext cx="1024962" cy="332084"/>
      </dsp:txXfrm>
    </dsp:sp>
    <dsp:sp modelId="{D34B3DCE-4466-4B76-84CA-B1FE241C9A74}">
      <dsp:nvSpPr>
        <dsp:cNvPr id="0" name=""/>
        <dsp:cNvSpPr/>
      </dsp:nvSpPr>
      <dsp:spPr>
        <a:xfrm>
          <a:off x="1963504" y="3738655"/>
          <a:ext cx="1549746" cy="332084"/>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152 mm (6 in.)</a:t>
          </a:r>
        </a:p>
      </dsp:txBody>
      <dsp:txXfrm>
        <a:off x="1963504" y="3738655"/>
        <a:ext cx="1549746" cy="332084"/>
      </dsp:txXfrm>
    </dsp:sp>
    <dsp:sp modelId="{808D6031-F43B-436F-AF69-EA8D32B9B4C9}">
      <dsp:nvSpPr>
        <dsp:cNvPr id="0" name=""/>
        <dsp:cNvSpPr/>
      </dsp:nvSpPr>
      <dsp:spPr>
        <a:xfrm>
          <a:off x="1963504" y="4153761"/>
          <a:ext cx="1549746" cy="332084"/>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203 mm (8 in.)</a:t>
          </a:r>
        </a:p>
      </dsp:txBody>
      <dsp:txXfrm>
        <a:off x="1963504" y="4153761"/>
        <a:ext cx="1549746" cy="332084"/>
      </dsp:txXfrm>
    </dsp:sp>
    <dsp:sp modelId="{CE5E82FA-93DD-4F3E-A5D4-DDD7A40BA482}">
      <dsp:nvSpPr>
        <dsp:cNvPr id="0" name=""/>
        <dsp:cNvSpPr/>
      </dsp:nvSpPr>
      <dsp:spPr>
        <a:xfrm>
          <a:off x="720694" y="4776421"/>
          <a:ext cx="1876006" cy="332084"/>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Number of loaded lanes</a:t>
          </a:r>
        </a:p>
      </dsp:txBody>
      <dsp:txXfrm>
        <a:off x="720694" y="4776421"/>
        <a:ext cx="1876006" cy="332084"/>
      </dsp:txXfrm>
    </dsp:sp>
    <dsp:sp modelId="{1452908D-9F80-459E-A265-69BE892B6F0B}">
      <dsp:nvSpPr>
        <dsp:cNvPr id="0" name=""/>
        <dsp:cNvSpPr/>
      </dsp:nvSpPr>
      <dsp:spPr>
        <a:xfrm>
          <a:off x="2814548" y="4568868"/>
          <a:ext cx="1549746" cy="332084"/>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One lane Loaded</a:t>
          </a:r>
        </a:p>
      </dsp:txBody>
      <dsp:txXfrm>
        <a:off x="2814548" y="4568868"/>
        <a:ext cx="1549746" cy="332084"/>
      </dsp:txXfrm>
    </dsp:sp>
    <dsp:sp modelId="{65DA92A0-4ADC-400B-82CD-C37D8354D2DC}">
      <dsp:nvSpPr>
        <dsp:cNvPr id="0" name=""/>
        <dsp:cNvSpPr/>
      </dsp:nvSpPr>
      <dsp:spPr>
        <a:xfrm>
          <a:off x="2814548" y="4983974"/>
          <a:ext cx="1549746" cy="332084"/>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Two Lanes Loaded</a:t>
          </a:r>
        </a:p>
      </dsp:txBody>
      <dsp:txXfrm>
        <a:off x="2814548" y="4983974"/>
        <a:ext cx="1549746" cy="33208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67CD4-C375-4719-8BAD-0D729354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4605</TotalTime>
  <Pages>10</Pages>
  <Words>2955</Words>
  <Characters>16849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Abo El-Khier</dc:creator>
  <cp:keywords/>
  <dc:description/>
  <cp:lastModifiedBy>Mostafa Abo El-Khier</cp:lastModifiedBy>
  <cp:revision>44</cp:revision>
  <cp:lastPrinted>2018-01-25T14:23:00Z</cp:lastPrinted>
  <dcterms:created xsi:type="dcterms:W3CDTF">2018-01-21T08:20:00Z</dcterms:created>
  <dcterms:modified xsi:type="dcterms:W3CDTF">2018-05-19T16:03:00Z</dcterms:modified>
</cp:coreProperties>
</file>