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insideH w:val="single" w:sz="4" w:space="0" w:color="auto"/>
        </w:tblBorders>
        <w:tblCellMar>
          <w:left w:w="115" w:type="dxa"/>
          <w:right w:w="115" w:type="dxa"/>
        </w:tblCellMar>
        <w:tblLook w:val="04A0" w:firstRow="1" w:lastRow="0" w:firstColumn="1" w:lastColumn="0" w:noHBand="0" w:noVBand="1"/>
      </w:tblPr>
      <w:tblGrid>
        <w:gridCol w:w="1850"/>
        <w:gridCol w:w="5270"/>
        <w:gridCol w:w="2240"/>
      </w:tblGrid>
      <w:tr w:rsidR="00FC0D95" w:rsidRPr="00FC0D95" w14:paraId="472A1FAE" w14:textId="77777777" w:rsidTr="00D064F5">
        <w:trPr>
          <w:jc w:val="center"/>
        </w:trPr>
        <w:tc>
          <w:tcPr>
            <w:tcW w:w="1850" w:type="dxa"/>
            <w:shd w:val="clear" w:color="auto" w:fill="auto"/>
          </w:tcPr>
          <w:p w14:paraId="7DD755B9" w14:textId="77777777" w:rsidR="00FC0D95" w:rsidRPr="00FC0D95" w:rsidRDefault="00D8279C" w:rsidP="0057579A">
            <w:pPr>
              <w:keepNext/>
              <w:keepLines/>
              <w:jc w:val="both"/>
              <w:rPr>
                <w:b/>
                <w:caps/>
                <w:sz w:val="28"/>
              </w:rPr>
            </w:pPr>
            <w:bookmarkStart w:id="0" w:name="_Hlk504979968"/>
            <w:bookmarkStart w:id="1" w:name="_Hlk504978918"/>
            <w:bookmarkStart w:id="2" w:name="_Hlk504978965"/>
            <w:bookmarkEnd w:id="0"/>
            <w:r w:rsidRPr="00D064F5">
              <w:rPr>
                <w:b/>
                <w:caps/>
                <w:noProof/>
                <w:sz w:val="28"/>
                <w:lang w:eastAsia="en-CA"/>
              </w:rPr>
              <w:drawing>
                <wp:inline distT="0" distB="0" distL="0" distR="0" wp14:anchorId="2562A150" wp14:editId="53D34A3C">
                  <wp:extent cx="1019810" cy="949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810" cy="949325"/>
                          </a:xfrm>
                          <a:prstGeom prst="rect">
                            <a:avLst/>
                          </a:prstGeom>
                          <a:noFill/>
                          <a:ln>
                            <a:noFill/>
                          </a:ln>
                        </pic:spPr>
                      </pic:pic>
                    </a:graphicData>
                  </a:graphic>
                </wp:inline>
              </w:drawing>
            </w:r>
          </w:p>
        </w:tc>
        <w:tc>
          <w:tcPr>
            <w:tcW w:w="5270" w:type="dxa"/>
            <w:shd w:val="clear" w:color="auto" w:fill="auto"/>
          </w:tcPr>
          <w:p w14:paraId="49009431" w14:textId="77777777" w:rsidR="00FC0D95" w:rsidRPr="00FC0D95" w:rsidRDefault="00FC0D95" w:rsidP="0057579A">
            <w:pPr>
              <w:pBdr>
                <w:bottom w:val="single" w:sz="6" w:space="1" w:color="auto"/>
              </w:pBdr>
              <w:jc w:val="both"/>
              <w:rPr>
                <w:rFonts w:ascii="Cambria" w:hAnsi="Cambria" w:cs="Arial"/>
                <w:b/>
                <w:sz w:val="24"/>
                <w:lang w:val="en-US"/>
              </w:rPr>
            </w:pPr>
            <w:r w:rsidRPr="00FC0D95">
              <w:rPr>
                <w:rFonts w:ascii="Cambria" w:hAnsi="Cambria" w:cs="Arial"/>
                <w:b/>
                <w:sz w:val="24"/>
                <w:lang w:val="en-US"/>
              </w:rPr>
              <w:t>10</w:t>
            </w:r>
            <w:r w:rsidRPr="00FC0D95">
              <w:rPr>
                <w:rFonts w:ascii="Cambria" w:hAnsi="Cambria" w:cs="Arial"/>
                <w:b/>
                <w:sz w:val="24"/>
                <w:vertAlign w:val="superscript"/>
                <w:lang w:val="en-US"/>
              </w:rPr>
              <w:t>th</w:t>
            </w:r>
            <w:r w:rsidRPr="00FC0D95">
              <w:rPr>
                <w:rFonts w:ascii="Cambria" w:hAnsi="Cambria" w:cs="Arial"/>
                <w:b/>
                <w:sz w:val="24"/>
                <w:lang w:val="en-US"/>
              </w:rPr>
              <w:t xml:space="preserve"> International Conference on Short and Medium Span Bridges</w:t>
            </w:r>
          </w:p>
          <w:p w14:paraId="3641EA8D" w14:textId="77777777" w:rsidR="00FC0D95" w:rsidRPr="00FC0D95" w:rsidRDefault="00FC0D95" w:rsidP="0057579A">
            <w:pPr>
              <w:pBdr>
                <w:bottom w:val="single" w:sz="6" w:space="1" w:color="auto"/>
              </w:pBdr>
              <w:jc w:val="both"/>
              <w:rPr>
                <w:rFonts w:ascii="Cambria" w:hAnsi="Cambria" w:cs="Arial"/>
                <w:b/>
                <w:sz w:val="24"/>
                <w:lang w:val="en-US"/>
              </w:rPr>
            </w:pPr>
            <w:r w:rsidRPr="00FC0D95">
              <w:rPr>
                <w:rFonts w:ascii="Cambria" w:hAnsi="Cambria" w:cs="Arial"/>
                <w:b/>
                <w:sz w:val="24"/>
                <w:lang w:val="en-US"/>
              </w:rPr>
              <w:t>Quebec City, Quebec, Canada,</w:t>
            </w:r>
          </w:p>
          <w:p w14:paraId="19CFF965" w14:textId="77777777" w:rsidR="00FC0D95" w:rsidRPr="00FC0D95" w:rsidRDefault="00FC0D95" w:rsidP="0057579A">
            <w:pPr>
              <w:pBdr>
                <w:bottom w:val="single" w:sz="6" w:space="1" w:color="auto"/>
              </w:pBdr>
              <w:jc w:val="both"/>
              <w:rPr>
                <w:rFonts w:ascii="Arial Narrow" w:hAnsi="Arial Narrow" w:cs="Arial"/>
                <w:b/>
                <w:sz w:val="24"/>
                <w:lang w:val="en-US"/>
              </w:rPr>
            </w:pPr>
            <w:r w:rsidRPr="00FC0D95">
              <w:rPr>
                <w:rFonts w:ascii="Cambria" w:hAnsi="Cambria" w:cs="Arial"/>
                <w:b/>
                <w:sz w:val="24"/>
                <w:lang w:val="en-US"/>
              </w:rPr>
              <w:t xml:space="preserve"> July 31 – August 3, 2018</w:t>
            </w:r>
          </w:p>
          <w:p w14:paraId="5A9F46D2" w14:textId="77777777" w:rsidR="00FC0D95" w:rsidRPr="00FC0D95" w:rsidRDefault="00FC0D95" w:rsidP="0057579A">
            <w:pPr>
              <w:keepNext/>
              <w:keepLines/>
              <w:jc w:val="both"/>
              <w:rPr>
                <w:b/>
                <w:caps/>
                <w:sz w:val="28"/>
                <w:lang w:val="en-US"/>
              </w:rPr>
            </w:pPr>
          </w:p>
        </w:tc>
        <w:tc>
          <w:tcPr>
            <w:tcW w:w="2240" w:type="dxa"/>
            <w:shd w:val="clear" w:color="auto" w:fill="auto"/>
          </w:tcPr>
          <w:p w14:paraId="2B6CC9CC" w14:textId="77777777" w:rsidR="00FC0D95" w:rsidRPr="00FC0D95" w:rsidRDefault="00FC0D95" w:rsidP="0057579A">
            <w:pPr>
              <w:keepNext/>
              <w:keepLines/>
              <w:jc w:val="both"/>
              <w:rPr>
                <w:b/>
                <w:caps/>
                <w:sz w:val="28"/>
              </w:rPr>
            </w:pPr>
          </w:p>
          <w:p w14:paraId="078652FB" w14:textId="77777777" w:rsidR="00FC0D95" w:rsidRPr="00FC0D95" w:rsidRDefault="00D8279C" w:rsidP="0057579A">
            <w:pPr>
              <w:keepNext/>
              <w:keepLines/>
              <w:jc w:val="both"/>
              <w:rPr>
                <w:b/>
                <w:caps/>
                <w:sz w:val="28"/>
              </w:rPr>
            </w:pPr>
            <w:r w:rsidRPr="00D064F5">
              <w:rPr>
                <w:b/>
                <w:caps/>
                <w:noProof/>
                <w:sz w:val="28"/>
                <w:lang w:eastAsia="en-CA"/>
              </w:rPr>
              <w:drawing>
                <wp:inline distT="0" distB="0" distL="0" distR="0" wp14:anchorId="6BD3C745" wp14:editId="36909C5A">
                  <wp:extent cx="1266190" cy="43624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6190" cy="436245"/>
                          </a:xfrm>
                          <a:prstGeom prst="rect">
                            <a:avLst/>
                          </a:prstGeom>
                          <a:noFill/>
                          <a:ln>
                            <a:noFill/>
                          </a:ln>
                        </pic:spPr>
                      </pic:pic>
                    </a:graphicData>
                  </a:graphic>
                </wp:inline>
              </w:drawing>
            </w:r>
          </w:p>
        </w:tc>
      </w:tr>
      <w:bookmarkEnd w:id="1"/>
    </w:tbl>
    <w:p w14:paraId="360E2E67" w14:textId="7B603BD2" w:rsidR="00FC0D95" w:rsidRDefault="00FC0D95" w:rsidP="0057579A">
      <w:pPr>
        <w:spacing w:after="120"/>
        <w:jc w:val="both"/>
        <w:rPr>
          <w:rFonts w:ascii="Arial" w:eastAsia="Century Gothic" w:hAnsi="Arial"/>
          <w:sz w:val="22"/>
          <w:szCs w:val="22"/>
        </w:rPr>
      </w:pPr>
    </w:p>
    <w:p w14:paraId="35E3F31B" w14:textId="77777777" w:rsidR="009E582B" w:rsidRPr="00FC0D95" w:rsidRDefault="009E582B" w:rsidP="0057579A">
      <w:pPr>
        <w:spacing w:after="120"/>
        <w:jc w:val="both"/>
        <w:rPr>
          <w:rFonts w:ascii="Arial" w:eastAsia="Century Gothic" w:hAnsi="Arial"/>
          <w:sz w:val="22"/>
          <w:szCs w:val="22"/>
        </w:rPr>
      </w:pPr>
    </w:p>
    <w:p w14:paraId="6117C67C" w14:textId="2B49C457" w:rsidR="00184545" w:rsidRPr="00184545" w:rsidRDefault="00184545" w:rsidP="0057579A">
      <w:pPr>
        <w:pStyle w:val="Text"/>
        <w:jc w:val="left"/>
        <w:rPr>
          <w:rFonts w:ascii="Arial" w:hAnsi="Arial" w:cs="Arial"/>
          <w:b/>
          <w:sz w:val="28"/>
          <w:szCs w:val="28"/>
          <w:lang w:val="en-CA"/>
        </w:rPr>
      </w:pPr>
      <w:bookmarkStart w:id="3" w:name="_Hlk504979916"/>
      <w:bookmarkStart w:id="4" w:name="_Hlk504978926"/>
      <w:r w:rsidRPr="00184545">
        <w:rPr>
          <w:rFonts w:ascii="Arial" w:hAnsi="Arial" w:cs="Arial"/>
          <w:b/>
          <w:sz w:val="28"/>
          <w:szCs w:val="28"/>
          <w:lang w:val="en-CA"/>
        </w:rPr>
        <w:t>STRAIN MONITORING OF EMBEDDED RE</w:t>
      </w:r>
      <w:r w:rsidR="000359FE">
        <w:rPr>
          <w:rFonts w:ascii="Arial" w:hAnsi="Arial" w:cs="Arial"/>
          <w:b/>
          <w:sz w:val="28"/>
          <w:szCs w:val="28"/>
          <w:lang w:val="en-CA"/>
        </w:rPr>
        <w:t>INFORCING STEEL</w:t>
      </w:r>
      <w:r w:rsidRPr="00184545">
        <w:rPr>
          <w:rFonts w:ascii="Arial" w:hAnsi="Arial" w:cs="Arial"/>
          <w:b/>
          <w:sz w:val="28"/>
          <w:szCs w:val="28"/>
          <w:lang w:val="en-CA"/>
        </w:rPr>
        <w:t xml:space="preserve"> WITHIN PRECAST CONCRETE BRIDGE DECK SYSTEM USING A WIRELESS STRUCTURAL HEALTH MONITORING SYSTEM</w:t>
      </w:r>
    </w:p>
    <w:bookmarkEnd w:id="3"/>
    <w:p w14:paraId="68266F64" w14:textId="77777777" w:rsidR="00FC0D95" w:rsidRPr="00184545" w:rsidRDefault="00184545" w:rsidP="0057579A">
      <w:pPr>
        <w:rPr>
          <w:rFonts w:ascii="Arial" w:eastAsia="Century Gothic" w:hAnsi="Arial" w:cs="Arial"/>
          <w:sz w:val="24"/>
        </w:rPr>
      </w:pPr>
      <w:r w:rsidRPr="00184545">
        <w:rPr>
          <w:rFonts w:ascii="Arial" w:hAnsi="Arial" w:cs="Arial"/>
          <w:sz w:val="24"/>
        </w:rPr>
        <w:t xml:space="preserve">Craig Appelman </w:t>
      </w:r>
      <w:r w:rsidRPr="00184545">
        <w:rPr>
          <w:rFonts w:ascii="Arial" w:hAnsi="Arial" w:cs="Arial"/>
          <w:sz w:val="24"/>
          <w:vertAlign w:val="superscript"/>
        </w:rPr>
        <w:t>1</w:t>
      </w:r>
      <w:r>
        <w:rPr>
          <w:rFonts w:ascii="Arial" w:hAnsi="Arial" w:cs="Arial"/>
          <w:sz w:val="24"/>
          <w:vertAlign w:val="superscript"/>
        </w:rPr>
        <w:t>,4</w:t>
      </w:r>
      <w:r w:rsidRPr="00184545">
        <w:rPr>
          <w:rFonts w:ascii="Arial" w:hAnsi="Arial" w:cs="Arial"/>
          <w:sz w:val="24"/>
        </w:rPr>
        <w:t xml:space="preserve">, </w:t>
      </w:r>
      <w:proofErr w:type="spellStart"/>
      <w:r w:rsidRPr="00184545">
        <w:rPr>
          <w:rFonts w:ascii="Arial" w:hAnsi="Arial" w:cs="Arial"/>
          <w:sz w:val="24"/>
        </w:rPr>
        <w:t>Azita</w:t>
      </w:r>
      <w:proofErr w:type="spellEnd"/>
      <w:r w:rsidRPr="00184545">
        <w:rPr>
          <w:rFonts w:ascii="Arial" w:hAnsi="Arial" w:cs="Arial"/>
          <w:sz w:val="24"/>
        </w:rPr>
        <w:t xml:space="preserve"> Azarnejad </w:t>
      </w:r>
      <w:r w:rsidRPr="00184545">
        <w:rPr>
          <w:rFonts w:ascii="Arial" w:hAnsi="Arial" w:cs="Arial"/>
          <w:sz w:val="24"/>
          <w:vertAlign w:val="superscript"/>
        </w:rPr>
        <w:t>2</w:t>
      </w:r>
      <w:r w:rsidRPr="00184545">
        <w:rPr>
          <w:rFonts w:ascii="Arial" w:hAnsi="Arial" w:cs="Arial"/>
          <w:sz w:val="24"/>
        </w:rPr>
        <w:t>,</w:t>
      </w:r>
      <w:r w:rsidRPr="00184545">
        <w:rPr>
          <w:rFonts w:ascii="Arial" w:hAnsi="Arial" w:cs="Arial"/>
          <w:sz w:val="24"/>
          <w:vertAlign w:val="superscript"/>
        </w:rPr>
        <w:t xml:space="preserve"> </w:t>
      </w:r>
      <w:r w:rsidRPr="00184545">
        <w:rPr>
          <w:rFonts w:ascii="Arial" w:hAnsi="Arial" w:cs="Arial"/>
          <w:sz w:val="24"/>
        </w:rPr>
        <w:t xml:space="preserve">Nathan Murdoch </w:t>
      </w:r>
      <w:r w:rsidRPr="00184545">
        <w:rPr>
          <w:rFonts w:ascii="Arial" w:hAnsi="Arial" w:cs="Arial"/>
          <w:sz w:val="24"/>
          <w:vertAlign w:val="superscript"/>
        </w:rPr>
        <w:t>2</w:t>
      </w:r>
      <w:r w:rsidRPr="00184545">
        <w:rPr>
          <w:rFonts w:ascii="Arial" w:hAnsi="Arial" w:cs="Arial"/>
          <w:sz w:val="24"/>
        </w:rPr>
        <w:t xml:space="preserve">, Jadwiga </w:t>
      </w:r>
      <w:proofErr w:type="spellStart"/>
      <w:r w:rsidRPr="00184545">
        <w:rPr>
          <w:rFonts w:ascii="Arial" w:hAnsi="Arial" w:cs="Arial"/>
          <w:sz w:val="24"/>
        </w:rPr>
        <w:t>Kroman</w:t>
      </w:r>
      <w:proofErr w:type="spellEnd"/>
      <w:r w:rsidRPr="00184545">
        <w:rPr>
          <w:rFonts w:ascii="Arial" w:hAnsi="Arial" w:cs="Arial"/>
          <w:sz w:val="24"/>
        </w:rPr>
        <w:t xml:space="preserve"> </w:t>
      </w:r>
      <w:r w:rsidRPr="00184545">
        <w:rPr>
          <w:rFonts w:ascii="Arial" w:hAnsi="Arial" w:cs="Arial"/>
          <w:sz w:val="24"/>
          <w:vertAlign w:val="superscript"/>
        </w:rPr>
        <w:t>3</w:t>
      </w:r>
      <w:r w:rsidRPr="00184545">
        <w:rPr>
          <w:rFonts w:ascii="Arial" w:hAnsi="Arial" w:cs="Arial"/>
          <w:sz w:val="24"/>
        </w:rPr>
        <w:t xml:space="preserve"> and Katherine </w:t>
      </w:r>
      <w:proofErr w:type="spellStart"/>
      <w:r w:rsidRPr="00184545">
        <w:rPr>
          <w:rFonts w:ascii="Arial" w:hAnsi="Arial" w:cs="Arial"/>
          <w:sz w:val="24"/>
        </w:rPr>
        <w:t>Hikita</w:t>
      </w:r>
      <w:proofErr w:type="spellEnd"/>
      <w:r w:rsidRPr="00184545">
        <w:rPr>
          <w:rFonts w:ascii="Arial" w:hAnsi="Arial" w:cs="Arial"/>
          <w:sz w:val="24"/>
        </w:rPr>
        <w:t xml:space="preserve"> </w:t>
      </w:r>
      <w:r w:rsidRPr="00184545">
        <w:rPr>
          <w:rFonts w:ascii="Arial" w:hAnsi="Arial" w:cs="Arial"/>
          <w:sz w:val="24"/>
          <w:vertAlign w:val="superscript"/>
        </w:rPr>
        <w:t>3</w:t>
      </w:r>
    </w:p>
    <w:p w14:paraId="258C4232" w14:textId="77777777" w:rsidR="006B69DF" w:rsidRPr="006B69DF" w:rsidRDefault="006B69DF" w:rsidP="0057579A">
      <w:pPr>
        <w:pStyle w:val="Author"/>
        <w:rPr>
          <w:rFonts w:ascii="Arial" w:hAnsi="Arial"/>
        </w:rPr>
      </w:pPr>
      <w:r w:rsidRPr="006B69DF">
        <w:rPr>
          <w:rFonts w:ascii="Arial" w:hAnsi="Arial"/>
          <w:vertAlign w:val="superscript"/>
        </w:rPr>
        <w:t>1</w:t>
      </w:r>
      <w:r w:rsidRPr="006B69DF">
        <w:rPr>
          <w:rFonts w:ascii="Arial" w:hAnsi="Arial"/>
        </w:rPr>
        <w:t xml:space="preserve"> Goal Engineering Ltd., Victoria, Canada</w:t>
      </w:r>
    </w:p>
    <w:p w14:paraId="10D43D1A" w14:textId="77777777" w:rsidR="006B69DF" w:rsidRPr="006B69DF" w:rsidRDefault="006B69DF" w:rsidP="0057579A">
      <w:pPr>
        <w:pStyle w:val="Author"/>
        <w:rPr>
          <w:rFonts w:ascii="Arial" w:hAnsi="Arial"/>
        </w:rPr>
      </w:pPr>
      <w:r w:rsidRPr="006B69DF">
        <w:rPr>
          <w:rFonts w:ascii="Arial" w:hAnsi="Arial"/>
          <w:vertAlign w:val="superscript"/>
        </w:rPr>
        <w:t>2</w:t>
      </w:r>
      <w:r w:rsidRPr="006B69DF">
        <w:rPr>
          <w:rFonts w:ascii="Arial" w:hAnsi="Arial"/>
        </w:rPr>
        <w:t xml:space="preserve"> CH2M, Calgary, Canada</w:t>
      </w:r>
    </w:p>
    <w:p w14:paraId="3938C61E" w14:textId="77777777" w:rsidR="006B69DF" w:rsidRDefault="006B69DF" w:rsidP="0057579A">
      <w:pPr>
        <w:pStyle w:val="Text"/>
        <w:jc w:val="left"/>
        <w:rPr>
          <w:rFonts w:ascii="Arial" w:hAnsi="Arial" w:cs="Arial"/>
          <w:sz w:val="20"/>
          <w:szCs w:val="20"/>
        </w:rPr>
      </w:pPr>
      <w:r w:rsidRPr="006B69DF">
        <w:rPr>
          <w:rFonts w:ascii="Arial" w:hAnsi="Arial" w:cs="Arial"/>
          <w:sz w:val="20"/>
          <w:szCs w:val="20"/>
          <w:vertAlign w:val="superscript"/>
        </w:rPr>
        <w:t>3</w:t>
      </w:r>
      <w:r w:rsidRPr="006B69DF">
        <w:rPr>
          <w:rFonts w:ascii="Arial" w:hAnsi="Arial" w:cs="Arial"/>
          <w:sz w:val="20"/>
          <w:szCs w:val="20"/>
        </w:rPr>
        <w:t xml:space="preserve"> The City of Calgary, Calgary, Canada</w:t>
      </w:r>
    </w:p>
    <w:p w14:paraId="5215452A" w14:textId="77777777" w:rsidR="006B69DF" w:rsidRPr="006B69DF" w:rsidRDefault="006B69DF" w:rsidP="0057579A">
      <w:pPr>
        <w:pStyle w:val="Text"/>
        <w:jc w:val="left"/>
        <w:rPr>
          <w:rFonts w:ascii="Arial" w:hAnsi="Arial" w:cs="Arial"/>
          <w:sz w:val="20"/>
          <w:szCs w:val="20"/>
        </w:rPr>
      </w:pPr>
      <w:r>
        <w:rPr>
          <w:rFonts w:ascii="Arial" w:hAnsi="Arial" w:cs="Arial"/>
          <w:sz w:val="20"/>
          <w:szCs w:val="20"/>
          <w:vertAlign w:val="superscript"/>
        </w:rPr>
        <w:t xml:space="preserve">4 </w:t>
      </w:r>
      <w:hyperlink r:id="rId11" w:history="1">
        <w:r w:rsidRPr="006B69DF">
          <w:rPr>
            <w:rStyle w:val="Hyperlink"/>
            <w:rFonts w:ascii="Arial" w:hAnsi="Arial" w:cs="Arial"/>
            <w:sz w:val="20"/>
            <w:szCs w:val="20"/>
          </w:rPr>
          <w:t>cappelman@goalengineering.com</w:t>
        </w:r>
      </w:hyperlink>
    </w:p>
    <w:p w14:paraId="7B2A0AA5" w14:textId="77777777" w:rsidR="008D604D" w:rsidRDefault="008D604D" w:rsidP="0057579A">
      <w:pPr>
        <w:pStyle w:val="Text"/>
        <w:rPr>
          <w:rFonts w:ascii="Arial" w:eastAsia="Century Gothic" w:hAnsi="Arial" w:cs="Arial"/>
          <w:b/>
          <w:szCs w:val="20"/>
        </w:rPr>
      </w:pPr>
    </w:p>
    <w:p w14:paraId="69FEF090" w14:textId="28F99D07" w:rsidR="0057579A" w:rsidRDefault="00FC0D95" w:rsidP="0057579A">
      <w:pPr>
        <w:pStyle w:val="Text"/>
        <w:rPr>
          <w:rFonts w:ascii="Arial" w:hAnsi="Arial" w:cs="Arial"/>
          <w:sz w:val="20"/>
          <w:szCs w:val="20"/>
        </w:rPr>
      </w:pPr>
      <w:r w:rsidRPr="00B0009F">
        <w:rPr>
          <w:rFonts w:ascii="Arial" w:eastAsia="Century Gothic" w:hAnsi="Arial" w:cs="Arial"/>
          <w:b/>
          <w:sz w:val="20"/>
          <w:szCs w:val="20"/>
        </w:rPr>
        <w:t xml:space="preserve">Abstract: </w:t>
      </w:r>
      <w:r w:rsidR="006B69DF" w:rsidRPr="006B69DF">
        <w:rPr>
          <w:rFonts w:ascii="Arial" w:hAnsi="Arial" w:cs="Arial"/>
          <w:sz w:val="20"/>
          <w:szCs w:val="20"/>
        </w:rPr>
        <w:t xml:space="preserve">Goal Engineering recently completed installation and commissioning of a </w:t>
      </w:r>
      <w:r w:rsidR="002C1CF2">
        <w:rPr>
          <w:rFonts w:ascii="Arial" w:hAnsi="Arial" w:cs="Arial"/>
          <w:sz w:val="20"/>
          <w:szCs w:val="20"/>
        </w:rPr>
        <w:t>S</w:t>
      </w:r>
      <w:r w:rsidR="006B69DF" w:rsidRPr="006B69DF">
        <w:rPr>
          <w:rFonts w:ascii="Arial" w:hAnsi="Arial" w:cs="Arial"/>
          <w:sz w:val="20"/>
          <w:szCs w:val="20"/>
        </w:rPr>
        <w:t xml:space="preserve">tructural </w:t>
      </w:r>
      <w:r w:rsidR="002C1CF2">
        <w:rPr>
          <w:rFonts w:ascii="Arial" w:hAnsi="Arial" w:cs="Arial"/>
          <w:sz w:val="20"/>
          <w:szCs w:val="20"/>
        </w:rPr>
        <w:t>H</w:t>
      </w:r>
      <w:r w:rsidR="006B69DF" w:rsidRPr="006B69DF">
        <w:rPr>
          <w:rFonts w:ascii="Arial" w:hAnsi="Arial" w:cs="Arial"/>
          <w:sz w:val="20"/>
          <w:szCs w:val="20"/>
        </w:rPr>
        <w:t xml:space="preserve">ealth </w:t>
      </w:r>
      <w:r w:rsidR="002C1CF2">
        <w:rPr>
          <w:rFonts w:ascii="Arial" w:hAnsi="Arial" w:cs="Arial"/>
          <w:sz w:val="20"/>
          <w:szCs w:val="20"/>
        </w:rPr>
        <w:t>M</w:t>
      </w:r>
      <w:r w:rsidR="006B69DF" w:rsidRPr="006B69DF">
        <w:rPr>
          <w:rFonts w:ascii="Arial" w:hAnsi="Arial" w:cs="Arial"/>
          <w:sz w:val="20"/>
          <w:szCs w:val="20"/>
        </w:rPr>
        <w:t>onitoring (SHM) system for the new 12</w:t>
      </w:r>
      <w:r w:rsidR="006B69DF" w:rsidRPr="006B69DF">
        <w:rPr>
          <w:rFonts w:ascii="Arial" w:hAnsi="Arial" w:cs="Arial"/>
          <w:sz w:val="20"/>
          <w:szCs w:val="20"/>
          <w:vertAlign w:val="superscript"/>
        </w:rPr>
        <w:t>th</w:t>
      </w:r>
      <w:r w:rsidR="006B69DF" w:rsidRPr="006B69DF">
        <w:rPr>
          <w:rFonts w:ascii="Arial" w:hAnsi="Arial" w:cs="Arial"/>
          <w:sz w:val="20"/>
          <w:szCs w:val="20"/>
        </w:rPr>
        <w:t xml:space="preserve"> Street SE Bridge in Calgary, Alberta. The monitoring system configuration was designed in collaboration with CH2M and The City of Calgary to monitor strain and load transfer through grouted </w:t>
      </w:r>
      <w:r w:rsidR="00C37631">
        <w:rPr>
          <w:rFonts w:ascii="Arial" w:hAnsi="Arial" w:cs="Arial"/>
          <w:sz w:val="20"/>
          <w:szCs w:val="20"/>
        </w:rPr>
        <w:t xml:space="preserve">keyway </w:t>
      </w:r>
      <w:r w:rsidR="006B69DF" w:rsidRPr="006B69DF">
        <w:rPr>
          <w:rFonts w:ascii="Arial" w:hAnsi="Arial" w:cs="Arial"/>
          <w:sz w:val="20"/>
          <w:szCs w:val="20"/>
        </w:rPr>
        <w:t xml:space="preserve">joints between precast concrete bridge deck panels. The monitoring system consists of 40 electrical resistance strain gauges mounted on modified stainless-steel </w:t>
      </w:r>
      <w:r w:rsidR="00816D7F">
        <w:rPr>
          <w:rFonts w:ascii="Arial" w:hAnsi="Arial" w:cs="Arial"/>
          <w:sz w:val="20"/>
          <w:szCs w:val="20"/>
        </w:rPr>
        <w:t>reinforcing</w:t>
      </w:r>
      <w:r w:rsidR="006B69DF" w:rsidRPr="006B69DF">
        <w:rPr>
          <w:rFonts w:ascii="Arial" w:hAnsi="Arial" w:cs="Arial"/>
          <w:sz w:val="20"/>
          <w:szCs w:val="20"/>
        </w:rPr>
        <w:t xml:space="preserve"> dowels. A wireless, battery &amp; solar powered </w:t>
      </w:r>
      <w:r w:rsidR="002C1CF2">
        <w:rPr>
          <w:rFonts w:ascii="Arial" w:hAnsi="Arial" w:cs="Arial"/>
          <w:sz w:val="20"/>
          <w:szCs w:val="20"/>
        </w:rPr>
        <w:t>SHM</w:t>
      </w:r>
      <w:r w:rsidR="006B69DF" w:rsidRPr="006B69DF">
        <w:rPr>
          <w:rFonts w:ascii="Arial" w:hAnsi="Arial" w:cs="Arial"/>
          <w:sz w:val="20"/>
          <w:szCs w:val="20"/>
        </w:rPr>
        <w:t xml:space="preserve"> system was installed to monitor the instrumented dowels. Strain readings are recorded every 6 minutes, perpetually. Wireless transmitters are connected to the strain gauges and are discretely mounted below the concrete bridge deck within the steel box girders. An onsite datalogger receives data from the transmitters. The datalogger then sends packets of data through the wireless cellular network to an offsite data storage server. The server can be accessed via the internet from anywhere in the world. The data obtained from the system is used to analyze the behavior of the structure. This paper will review the strain gauge installation methodology and present data from the system. This project is an example of how </w:t>
      </w:r>
      <w:r w:rsidR="002C1CF2">
        <w:rPr>
          <w:rFonts w:ascii="Arial" w:hAnsi="Arial" w:cs="Arial"/>
          <w:sz w:val="20"/>
          <w:szCs w:val="20"/>
        </w:rPr>
        <w:t>SHM</w:t>
      </w:r>
      <w:r w:rsidR="006B69DF" w:rsidRPr="006B69DF">
        <w:rPr>
          <w:rFonts w:ascii="Arial" w:hAnsi="Arial" w:cs="Arial"/>
          <w:sz w:val="20"/>
          <w:szCs w:val="20"/>
        </w:rPr>
        <w:t xml:space="preserve"> systems can be used to monitor load transfer through structural elements of new bridges.</w:t>
      </w:r>
    </w:p>
    <w:p w14:paraId="0B09D89B" w14:textId="6A08FE63" w:rsidR="006C0C54" w:rsidRDefault="006C0C54" w:rsidP="0057579A">
      <w:pPr>
        <w:pStyle w:val="Text"/>
        <w:rPr>
          <w:rFonts w:ascii="Arial" w:hAnsi="Arial" w:cs="Arial"/>
          <w:sz w:val="20"/>
          <w:szCs w:val="20"/>
        </w:rPr>
      </w:pPr>
    </w:p>
    <w:p w14:paraId="411FC89E" w14:textId="77777777" w:rsidR="009E582B" w:rsidRDefault="009E582B" w:rsidP="009E582B">
      <w:pPr>
        <w:keepNext/>
        <w:keepLines/>
        <w:numPr>
          <w:ilvl w:val="0"/>
          <w:numId w:val="15"/>
        </w:numPr>
        <w:spacing w:after="120"/>
        <w:jc w:val="both"/>
        <w:outlineLvl w:val="0"/>
        <w:rPr>
          <w:rFonts w:ascii="Arial" w:eastAsia="Meiryo" w:hAnsi="Arial" w:cs="Arial"/>
          <w:b/>
          <w:szCs w:val="20"/>
        </w:rPr>
      </w:pPr>
      <w:r>
        <w:rPr>
          <w:rFonts w:ascii="Arial" w:eastAsia="Meiryo" w:hAnsi="Arial" w:cs="Arial"/>
          <w:b/>
          <w:szCs w:val="20"/>
        </w:rPr>
        <w:t>INTRODUCTION</w:t>
      </w:r>
    </w:p>
    <w:p w14:paraId="076232A5" w14:textId="77777777" w:rsidR="009E582B" w:rsidRDefault="009E582B" w:rsidP="009E582B">
      <w:pPr>
        <w:keepNext/>
        <w:keepLines/>
        <w:spacing w:after="120"/>
        <w:jc w:val="both"/>
        <w:outlineLvl w:val="0"/>
        <w:rPr>
          <w:rFonts w:ascii="Arial" w:eastAsia="Meiryo" w:hAnsi="Arial" w:cs="Arial"/>
          <w:szCs w:val="20"/>
        </w:rPr>
      </w:pPr>
      <w:r>
        <w:rPr>
          <w:rFonts w:ascii="Arial" w:eastAsia="Meiryo" w:hAnsi="Arial" w:cs="Arial"/>
          <w:szCs w:val="20"/>
        </w:rPr>
        <w:t>The new 12</w:t>
      </w:r>
      <w:r w:rsidRPr="00A575A2">
        <w:rPr>
          <w:rFonts w:ascii="Arial" w:eastAsia="Meiryo" w:hAnsi="Arial" w:cs="Arial"/>
          <w:szCs w:val="20"/>
          <w:vertAlign w:val="superscript"/>
        </w:rPr>
        <w:t>th</w:t>
      </w:r>
      <w:r>
        <w:rPr>
          <w:rFonts w:ascii="Arial" w:eastAsia="Meiryo" w:hAnsi="Arial" w:cs="Arial"/>
          <w:szCs w:val="20"/>
        </w:rPr>
        <w:t xml:space="preserve"> Street SE bridge in Calgary is the first of its kind in Alberta. The bridge is a composite structure featuring three arched shaped steel box girders and a bonded concrete deck. The bridge consists of three spans, 50, 70 and 50 m in length and spanning the Bow River south of the Calgary Zoo. Figure 1 below shows a profile view of the bridge.</w:t>
      </w:r>
    </w:p>
    <w:p w14:paraId="1E797A76" w14:textId="77777777" w:rsidR="009E582B" w:rsidRDefault="009E582B" w:rsidP="009E582B">
      <w:pPr>
        <w:keepNext/>
        <w:keepLines/>
        <w:spacing w:after="120"/>
        <w:jc w:val="both"/>
        <w:outlineLvl w:val="0"/>
        <w:rPr>
          <w:rFonts w:ascii="Arial" w:eastAsia="Meiryo" w:hAnsi="Arial" w:cs="Arial"/>
          <w:szCs w:val="20"/>
        </w:rPr>
      </w:pPr>
      <w:r>
        <w:rPr>
          <w:rFonts w:ascii="Arial" w:eastAsia="Meiryo" w:hAnsi="Arial" w:cs="Arial"/>
          <w:szCs w:val="20"/>
        </w:rPr>
        <w:t xml:space="preserve">The defining characteristic of the bride is the concrete bridge deck, which comprises full-depth and full-width precast concrete panels. The panels, after being delivered to site were bonded together, and to the steel structure, with an Ultra High-Performance Concrete (Lafarge Ductal). The objective of this work, and the topic of this paper, is to understand the load transfer mechanism through the joints between the precast panels. </w:t>
      </w:r>
    </w:p>
    <w:p w14:paraId="1A89E0FD" w14:textId="77777777" w:rsidR="009E582B" w:rsidRDefault="009E582B" w:rsidP="009E582B">
      <w:pPr>
        <w:keepNext/>
        <w:keepLines/>
        <w:spacing w:after="120"/>
        <w:jc w:val="both"/>
        <w:outlineLvl w:val="0"/>
        <w:rPr>
          <w:rFonts w:ascii="Arial" w:eastAsia="Meiryo" w:hAnsi="Arial" w:cs="Arial"/>
          <w:szCs w:val="20"/>
        </w:rPr>
      </w:pPr>
      <w:r w:rsidRPr="000C6A54">
        <w:rPr>
          <w:rFonts w:ascii="Arial" w:eastAsia="Meiryo" w:hAnsi="Arial" w:cs="Arial"/>
          <w:szCs w:val="20"/>
        </w:rPr>
        <w:t>This work is important a</w:t>
      </w:r>
      <w:r>
        <w:rPr>
          <w:rFonts w:ascii="Arial" w:eastAsia="Meiryo" w:hAnsi="Arial" w:cs="Arial"/>
          <w:szCs w:val="20"/>
        </w:rPr>
        <w:t>s</w:t>
      </w:r>
      <w:r w:rsidRPr="000C6A54">
        <w:rPr>
          <w:rFonts w:ascii="Arial" w:eastAsia="Meiryo" w:hAnsi="Arial" w:cs="Arial"/>
          <w:szCs w:val="20"/>
        </w:rPr>
        <w:t xml:space="preserve"> the structural design engineers have used Ultra High-Performance Concrete (UHPC) to transfer </w:t>
      </w:r>
      <w:r>
        <w:rPr>
          <w:rFonts w:ascii="Arial" w:eastAsia="Meiryo" w:hAnsi="Arial" w:cs="Arial"/>
          <w:szCs w:val="20"/>
        </w:rPr>
        <w:t xml:space="preserve">longitudinal </w:t>
      </w:r>
      <w:r w:rsidRPr="000C6A54">
        <w:rPr>
          <w:rFonts w:ascii="Arial" w:eastAsia="Meiryo" w:hAnsi="Arial" w:cs="Arial"/>
          <w:szCs w:val="20"/>
        </w:rPr>
        <w:t>force</w:t>
      </w:r>
      <w:r>
        <w:rPr>
          <w:rFonts w:ascii="Arial" w:eastAsia="Meiryo" w:hAnsi="Arial" w:cs="Arial"/>
          <w:szCs w:val="20"/>
        </w:rPr>
        <w:t>s</w:t>
      </w:r>
      <w:r w:rsidRPr="000C6A54">
        <w:rPr>
          <w:rFonts w:ascii="Arial" w:eastAsia="Meiryo" w:hAnsi="Arial" w:cs="Arial"/>
          <w:szCs w:val="20"/>
        </w:rPr>
        <w:t xml:space="preserve"> in </w:t>
      </w:r>
      <w:r>
        <w:rPr>
          <w:rFonts w:ascii="Arial" w:eastAsia="Meiryo" w:hAnsi="Arial" w:cs="Arial"/>
          <w:szCs w:val="20"/>
        </w:rPr>
        <w:t>relatively</w:t>
      </w:r>
      <w:r w:rsidRPr="000C6A54">
        <w:rPr>
          <w:rFonts w:ascii="Arial" w:eastAsia="Meiryo" w:hAnsi="Arial" w:cs="Arial"/>
          <w:szCs w:val="20"/>
        </w:rPr>
        <w:t xml:space="preserve"> short splice length</w:t>
      </w:r>
      <w:r>
        <w:rPr>
          <w:rFonts w:ascii="Arial" w:eastAsia="Meiryo" w:hAnsi="Arial" w:cs="Arial"/>
          <w:szCs w:val="20"/>
        </w:rPr>
        <w:t>s (~200 mm).</w:t>
      </w:r>
      <w:r w:rsidRPr="000C6A54">
        <w:rPr>
          <w:rFonts w:ascii="Arial" w:eastAsia="Meiryo" w:hAnsi="Arial" w:cs="Arial"/>
          <w:szCs w:val="20"/>
        </w:rPr>
        <w:t xml:space="preserve"> The results </w:t>
      </w:r>
      <w:r>
        <w:rPr>
          <w:rFonts w:ascii="Arial" w:eastAsia="Meiryo" w:hAnsi="Arial" w:cs="Arial"/>
          <w:szCs w:val="20"/>
        </w:rPr>
        <w:t xml:space="preserve">are useful as it will help structural engineers better understand the load transfer performance of the joints, contributing to the effective design of future bridges. </w:t>
      </w:r>
    </w:p>
    <w:p w14:paraId="06484BE1" w14:textId="3B520BE7" w:rsidR="006C0C54" w:rsidRDefault="006C0C54" w:rsidP="0057579A">
      <w:pPr>
        <w:pStyle w:val="Text"/>
        <w:rPr>
          <w:rFonts w:ascii="Arial" w:hAnsi="Arial" w:cs="Arial"/>
          <w:sz w:val="20"/>
          <w:szCs w:val="20"/>
        </w:rPr>
      </w:pPr>
    </w:p>
    <w:bookmarkEnd w:id="4"/>
    <w:p w14:paraId="1AD5B1FB" w14:textId="2188130F" w:rsidR="0026154A" w:rsidRPr="007532F7" w:rsidRDefault="00083D1F" w:rsidP="0057579A">
      <w:pPr>
        <w:keepNext/>
        <w:keepLines/>
        <w:spacing w:after="120"/>
        <w:jc w:val="both"/>
        <w:outlineLvl w:val="0"/>
        <w:rPr>
          <w:rFonts w:ascii="Arial" w:eastAsia="Meiryo" w:hAnsi="Arial" w:cs="Arial"/>
          <w:szCs w:val="20"/>
        </w:rPr>
      </w:pPr>
      <w:r w:rsidRPr="007532F7">
        <w:rPr>
          <w:rFonts w:ascii="Arial" w:eastAsia="Meiryo" w:hAnsi="Arial" w:cs="Arial"/>
          <w:szCs w:val="20"/>
        </w:rPr>
        <w:t>It is</w:t>
      </w:r>
      <w:r w:rsidR="0015492F">
        <w:rPr>
          <w:rFonts w:ascii="Arial" w:eastAsia="Meiryo" w:hAnsi="Arial" w:cs="Arial"/>
          <w:szCs w:val="20"/>
        </w:rPr>
        <w:t xml:space="preserve"> understood this is</w:t>
      </w:r>
      <w:r w:rsidRPr="007532F7">
        <w:rPr>
          <w:rFonts w:ascii="Arial" w:eastAsia="Meiryo" w:hAnsi="Arial" w:cs="Arial"/>
          <w:szCs w:val="20"/>
        </w:rPr>
        <w:t xml:space="preserve"> the first time that full-depth</w:t>
      </w:r>
      <w:r w:rsidR="0027637A">
        <w:rPr>
          <w:rFonts w:ascii="Arial" w:eastAsia="Meiryo" w:hAnsi="Arial" w:cs="Arial"/>
          <w:szCs w:val="20"/>
        </w:rPr>
        <w:t>,</w:t>
      </w:r>
      <w:r w:rsidRPr="007532F7">
        <w:rPr>
          <w:rFonts w:ascii="Arial" w:eastAsia="Meiryo" w:hAnsi="Arial" w:cs="Arial"/>
          <w:szCs w:val="20"/>
        </w:rPr>
        <w:t xml:space="preserve"> full</w:t>
      </w:r>
      <w:r w:rsidR="0027637A">
        <w:rPr>
          <w:rFonts w:ascii="Arial" w:eastAsia="Meiryo" w:hAnsi="Arial" w:cs="Arial"/>
          <w:szCs w:val="20"/>
        </w:rPr>
        <w:t>-</w:t>
      </w:r>
      <w:r w:rsidRPr="007532F7">
        <w:rPr>
          <w:rFonts w:ascii="Arial" w:eastAsia="Meiryo" w:hAnsi="Arial" w:cs="Arial"/>
          <w:szCs w:val="20"/>
        </w:rPr>
        <w:t xml:space="preserve">width precast deck panels </w:t>
      </w:r>
      <w:r w:rsidR="00A575A2">
        <w:rPr>
          <w:rFonts w:ascii="Arial" w:eastAsia="Meiryo" w:hAnsi="Arial" w:cs="Arial"/>
          <w:szCs w:val="20"/>
        </w:rPr>
        <w:t>have been</w:t>
      </w:r>
      <w:r w:rsidRPr="007532F7">
        <w:rPr>
          <w:rFonts w:ascii="Arial" w:eastAsia="Meiryo" w:hAnsi="Arial" w:cs="Arial"/>
          <w:szCs w:val="20"/>
        </w:rPr>
        <w:t xml:space="preserve"> used in a continuous vehicular bridge</w:t>
      </w:r>
      <w:r w:rsidR="00A575A2">
        <w:rPr>
          <w:rFonts w:ascii="Arial" w:eastAsia="Meiryo" w:hAnsi="Arial" w:cs="Arial"/>
          <w:szCs w:val="20"/>
        </w:rPr>
        <w:t xml:space="preserve"> in Alberta</w:t>
      </w:r>
      <w:r w:rsidR="0015492F">
        <w:rPr>
          <w:rFonts w:ascii="Arial" w:eastAsia="Meiryo" w:hAnsi="Arial" w:cs="Arial"/>
          <w:szCs w:val="20"/>
        </w:rPr>
        <w:t xml:space="preserve">. </w:t>
      </w:r>
      <w:r w:rsidR="0027637A">
        <w:rPr>
          <w:rFonts w:ascii="Arial" w:eastAsia="Meiryo" w:hAnsi="Arial" w:cs="Arial"/>
          <w:szCs w:val="20"/>
        </w:rPr>
        <w:t>Traditionally,</w:t>
      </w:r>
      <w:r w:rsidR="0027637A" w:rsidRPr="007532F7">
        <w:rPr>
          <w:rFonts w:ascii="Arial" w:eastAsia="Meiryo" w:hAnsi="Arial" w:cs="Arial"/>
          <w:szCs w:val="20"/>
        </w:rPr>
        <w:t xml:space="preserve"> </w:t>
      </w:r>
      <w:r w:rsidRPr="007532F7">
        <w:rPr>
          <w:rFonts w:ascii="Arial" w:eastAsia="Meiryo" w:hAnsi="Arial" w:cs="Arial"/>
          <w:szCs w:val="20"/>
        </w:rPr>
        <w:t>the continuity of the bridge with full</w:t>
      </w:r>
      <w:r w:rsidR="0027637A">
        <w:rPr>
          <w:rFonts w:ascii="Arial" w:eastAsia="Meiryo" w:hAnsi="Arial" w:cs="Arial"/>
          <w:szCs w:val="20"/>
        </w:rPr>
        <w:t>-</w:t>
      </w:r>
      <w:r w:rsidRPr="007532F7">
        <w:rPr>
          <w:rFonts w:ascii="Arial" w:eastAsia="Meiryo" w:hAnsi="Arial" w:cs="Arial"/>
          <w:szCs w:val="20"/>
        </w:rPr>
        <w:t>depth</w:t>
      </w:r>
      <w:r w:rsidR="0027637A">
        <w:rPr>
          <w:rFonts w:ascii="Arial" w:eastAsia="Meiryo" w:hAnsi="Arial" w:cs="Arial"/>
          <w:szCs w:val="20"/>
        </w:rPr>
        <w:t xml:space="preserve">, </w:t>
      </w:r>
      <w:r w:rsidRPr="007532F7">
        <w:rPr>
          <w:rFonts w:ascii="Arial" w:eastAsia="Meiryo" w:hAnsi="Arial" w:cs="Arial"/>
          <w:szCs w:val="20"/>
        </w:rPr>
        <w:t>full</w:t>
      </w:r>
      <w:r w:rsidR="0027637A">
        <w:rPr>
          <w:rFonts w:ascii="Arial" w:eastAsia="Meiryo" w:hAnsi="Arial" w:cs="Arial"/>
          <w:szCs w:val="20"/>
        </w:rPr>
        <w:t>-</w:t>
      </w:r>
      <w:r w:rsidRPr="007532F7">
        <w:rPr>
          <w:rFonts w:ascii="Arial" w:eastAsia="Meiryo" w:hAnsi="Arial" w:cs="Arial"/>
          <w:szCs w:val="20"/>
        </w:rPr>
        <w:t xml:space="preserve">width precast panels is provided by longitudinal post-tensioning.  This was not the preferred </w:t>
      </w:r>
      <w:r w:rsidR="00E6154C">
        <w:rPr>
          <w:rFonts w:ascii="Arial" w:eastAsia="Meiryo" w:hAnsi="Arial" w:cs="Arial"/>
          <w:szCs w:val="20"/>
        </w:rPr>
        <w:t>system for</w:t>
      </w:r>
      <w:r w:rsidRPr="007532F7">
        <w:rPr>
          <w:rFonts w:ascii="Arial" w:eastAsia="Meiryo" w:hAnsi="Arial" w:cs="Arial"/>
          <w:szCs w:val="20"/>
        </w:rPr>
        <w:t xml:space="preserve"> the </w:t>
      </w:r>
      <w:r w:rsidR="0027637A">
        <w:rPr>
          <w:rFonts w:ascii="Arial" w:eastAsia="Meiryo" w:hAnsi="Arial" w:cs="Arial"/>
          <w:szCs w:val="20"/>
        </w:rPr>
        <w:t>O</w:t>
      </w:r>
      <w:r w:rsidR="00CD1907">
        <w:rPr>
          <w:rFonts w:ascii="Arial" w:eastAsia="Meiryo" w:hAnsi="Arial" w:cs="Arial"/>
          <w:szCs w:val="20"/>
        </w:rPr>
        <w:t>wner (</w:t>
      </w:r>
      <w:r w:rsidR="0027637A">
        <w:rPr>
          <w:rFonts w:ascii="Arial" w:eastAsia="Meiryo" w:hAnsi="Arial" w:cs="Arial"/>
          <w:szCs w:val="20"/>
        </w:rPr>
        <w:t xml:space="preserve">The </w:t>
      </w:r>
      <w:r w:rsidRPr="007532F7">
        <w:rPr>
          <w:rFonts w:ascii="Arial" w:eastAsia="Meiryo" w:hAnsi="Arial" w:cs="Arial"/>
          <w:szCs w:val="20"/>
        </w:rPr>
        <w:t>City of Calgary</w:t>
      </w:r>
      <w:r w:rsidR="00CD1907">
        <w:rPr>
          <w:rFonts w:ascii="Arial" w:eastAsia="Meiryo" w:hAnsi="Arial" w:cs="Arial"/>
          <w:szCs w:val="20"/>
        </w:rPr>
        <w:t>)</w:t>
      </w:r>
      <w:r w:rsidRPr="007532F7">
        <w:rPr>
          <w:rFonts w:ascii="Arial" w:eastAsia="Meiryo" w:hAnsi="Arial" w:cs="Arial"/>
          <w:szCs w:val="20"/>
        </w:rPr>
        <w:t xml:space="preserve"> due to concerns about future deck rehabilitations.  Therefore, </w:t>
      </w:r>
      <w:r w:rsidR="00CD1907">
        <w:rPr>
          <w:rFonts w:ascii="Arial" w:eastAsia="Meiryo" w:hAnsi="Arial" w:cs="Arial"/>
          <w:szCs w:val="20"/>
        </w:rPr>
        <w:t>the design</w:t>
      </w:r>
      <w:r w:rsidRPr="007532F7">
        <w:rPr>
          <w:rFonts w:ascii="Arial" w:eastAsia="Meiryo" w:hAnsi="Arial" w:cs="Arial"/>
          <w:szCs w:val="20"/>
        </w:rPr>
        <w:t xml:space="preserve"> </w:t>
      </w:r>
      <w:r w:rsidR="00CD1907" w:rsidRPr="007532F7">
        <w:rPr>
          <w:rFonts w:ascii="Arial" w:eastAsia="Meiryo" w:hAnsi="Arial" w:cs="Arial"/>
          <w:szCs w:val="20"/>
        </w:rPr>
        <w:t>reli</w:t>
      </w:r>
      <w:r w:rsidR="00CD1907">
        <w:rPr>
          <w:rFonts w:ascii="Arial" w:eastAsia="Meiryo" w:hAnsi="Arial" w:cs="Arial"/>
          <w:szCs w:val="20"/>
        </w:rPr>
        <w:t>es</w:t>
      </w:r>
      <w:r w:rsidRPr="007532F7">
        <w:rPr>
          <w:rFonts w:ascii="Arial" w:eastAsia="Meiryo" w:hAnsi="Arial" w:cs="Arial"/>
          <w:szCs w:val="20"/>
        </w:rPr>
        <w:t xml:space="preserve"> on re</w:t>
      </w:r>
      <w:r w:rsidR="00A575A2">
        <w:rPr>
          <w:rFonts w:ascii="Arial" w:eastAsia="Meiryo" w:hAnsi="Arial" w:cs="Arial"/>
          <w:szCs w:val="20"/>
        </w:rPr>
        <w:t>inforcement</w:t>
      </w:r>
      <w:r w:rsidRPr="007532F7">
        <w:rPr>
          <w:rFonts w:ascii="Arial" w:eastAsia="Meiryo" w:hAnsi="Arial" w:cs="Arial"/>
          <w:szCs w:val="20"/>
        </w:rPr>
        <w:t xml:space="preserve"> sp</w:t>
      </w:r>
      <w:r w:rsidR="00A575A2">
        <w:rPr>
          <w:rFonts w:ascii="Arial" w:eastAsia="Meiryo" w:hAnsi="Arial" w:cs="Arial"/>
          <w:szCs w:val="20"/>
        </w:rPr>
        <w:t>l</w:t>
      </w:r>
      <w:r w:rsidRPr="007532F7">
        <w:rPr>
          <w:rFonts w:ascii="Arial" w:eastAsia="Meiryo" w:hAnsi="Arial" w:cs="Arial"/>
          <w:szCs w:val="20"/>
        </w:rPr>
        <w:t>ices for the continuity</w:t>
      </w:r>
      <w:r w:rsidR="00CD1907">
        <w:rPr>
          <w:rFonts w:ascii="Arial" w:eastAsia="Meiryo" w:hAnsi="Arial" w:cs="Arial"/>
          <w:szCs w:val="20"/>
        </w:rPr>
        <w:t>.</w:t>
      </w:r>
    </w:p>
    <w:p w14:paraId="2A15E679" w14:textId="02DB8A7C" w:rsidR="00D571DF" w:rsidRDefault="00D571DF" w:rsidP="0057579A">
      <w:pPr>
        <w:keepNext/>
        <w:keepLines/>
        <w:spacing w:after="120"/>
        <w:jc w:val="both"/>
        <w:outlineLvl w:val="0"/>
        <w:rPr>
          <w:rFonts w:ascii="Arial" w:eastAsia="Meiryo" w:hAnsi="Arial" w:cs="Arial"/>
          <w:szCs w:val="20"/>
        </w:rPr>
      </w:pPr>
      <w:r>
        <w:rPr>
          <w:rFonts w:ascii="Arial" w:eastAsia="Meiryo" w:hAnsi="Arial" w:cs="Arial"/>
          <w:szCs w:val="20"/>
        </w:rPr>
        <w:t xml:space="preserve">Monitoring load transfer through concrete elements is a difficult task. 40 strain gauges were attached to the reinforcing steel </w:t>
      </w:r>
      <w:r w:rsidR="00FC34B7">
        <w:rPr>
          <w:rFonts w:ascii="Arial" w:eastAsia="Meiryo" w:hAnsi="Arial" w:cs="Arial"/>
          <w:szCs w:val="20"/>
        </w:rPr>
        <w:t xml:space="preserve">dowels </w:t>
      </w:r>
      <w:r>
        <w:rPr>
          <w:rFonts w:ascii="Arial" w:eastAsia="Meiryo" w:hAnsi="Arial" w:cs="Arial"/>
          <w:szCs w:val="20"/>
        </w:rPr>
        <w:t xml:space="preserve">and embedded in both the precast panels and within the UHPC grouted joints. </w:t>
      </w:r>
      <w:r w:rsidR="00157C31">
        <w:rPr>
          <w:rFonts w:ascii="Arial" w:eastAsia="Meiryo" w:hAnsi="Arial" w:cs="Arial"/>
          <w:szCs w:val="20"/>
        </w:rPr>
        <w:t>While t</w:t>
      </w:r>
      <w:r>
        <w:rPr>
          <w:rFonts w:ascii="Arial" w:eastAsia="Meiryo" w:hAnsi="Arial" w:cs="Arial"/>
          <w:szCs w:val="20"/>
        </w:rPr>
        <w:t>his was a meticulous process</w:t>
      </w:r>
      <w:r w:rsidR="00094F94">
        <w:rPr>
          <w:rFonts w:ascii="Arial" w:eastAsia="Meiryo" w:hAnsi="Arial" w:cs="Arial"/>
          <w:szCs w:val="20"/>
        </w:rPr>
        <w:t>,</w:t>
      </w:r>
      <w:r>
        <w:rPr>
          <w:rFonts w:ascii="Arial" w:eastAsia="Meiryo" w:hAnsi="Arial" w:cs="Arial"/>
          <w:szCs w:val="20"/>
        </w:rPr>
        <w:t xml:space="preserve"> </w:t>
      </w:r>
      <w:r w:rsidR="00157C31">
        <w:rPr>
          <w:rFonts w:ascii="Arial" w:eastAsia="Meiryo" w:hAnsi="Arial" w:cs="Arial"/>
          <w:szCs w:val="20"/>
        </w:rPr>
        <w:t xml:space="preserve">it was </w:t>
      </w:r>
      <w:r>
        <w:rPr>
          <w:rFonts w:ascii="Arial" w:eastAsia="Meiryo" w:hAnsi="Arial" w:cs="Arial"/>
          <w:szCs w:val="20"/>
        </w:rPr>
        <w:t xml:space="preserve">made manageable </w:t>
      </w:r>
      <w:r w:rsidR="00FC34B7">
        <w:rPr>
          <w:rFonts w:ascii="Arial" w:eastAsia="Meiryo" w:hAnsi="Arial" w:cs="Arial"/>
          <w:szCs w:val="20"/>
        </w:rPr>
        <w:t>using</w:t>
      </w:r>
      <w:r w:rsidR="00094F94">
        <w:rPr>
          <w:rFonts w:ascii="Arial" w:eastAsia="Meiryo" w:hAnsi="Arial" w:cs="Arial"/>
          <w:szCs w:val="20"/>
        </w:rPr>
        <w:t xml:space="preserve"> </w:t>
      </w:r>
      <w:r>
        <w:rPr>
          <w:rFonts w:ascii="Arial" w:eastAsia="Meiryo" w:hAnsi="Arial" w:cs="Arial"/>
          <w:szCs w:val="20"/>
        </w:rPr>
        <w:t xml:space="preserve">battery powered sensors, wireless communications and </w:t>
      </w:r>
      <w:r w:rsidR="00E6154C">
        <w:rPr>
          <w:rFonts w:ascii="Arial" w:eastAsia="Meiryo" w:hAnsi="Arial" w:cs="Arial"/>
          <w:szCs w:val="20"/>
        </w:rPr>
        <w:t>by</w:t>
      </w:r>
      <w:r w:rsidR="00157C31">
        <w:rPr>
          <w:rFonts w:ascii="Arial" w:eastAsia="Meiryo" w:hAnsi="Arial" w:cs="Arial"/>
          <w:szCs w:val="20"/>
        </w:rPr>
        <w:t xml:space="preserve"> </w:t>
      </w:r>
      <w:r>
        <w:rPr>
          <w:rFonts w:ascii="Arial" w:eastAsia="Meiryo" w:hAnsi="Arial" w:cs="Arial"/>
          <w:szCs w:val="20"/>
        </w:rPr>
        <w:t xml:space="preserve">premanufacturing </w:t>
      </w:r>
      <w:r w:rsidR="00FC34B7">
        <w:rPr>
          <w:rFonts w:ascii="Arial" w:eastAsia="Meiryo" w:hAnsi="Arial" w:cs="Arial"/>
          <w:szCs w:val="20"/>
        </w:rPr>
        <w:t xml:space="preserve">steel </w:t>
      </w:r>
      <w:r>
        <w:rPr>
          <w:rFonts w:ascii="Arial" w:eastAsia="Meiryo" w:hAnsi="Arial" w:cs="Arial"/>
          <w:szCs w:val="20"/>
        </w:rPr>
        <w:t>dowels</w:t>
      </w:r>
      <w:r w:rsidR="00094F94">
        <w:rPr>
          <w:rFonts w:ascii="Arial" w:eastAsia="Meiryo" w:hAnsi="Arial" w:cs="Arial"/>
          <w:szCs w:val="20"/>
        </w:rPr>
        <w:t xml:space="preserve"> prior to installation</w:t>
      </w:r>
      <w:r>
        <w:rPr>
          <w:rFonts w:ascii="Arial" w:eastAsia="Meiryo" w:hAnsi="Arial" w:cs="Arial"/>
          <w:szCs w:val="20"/>
        </w:rPr>
        <w:t xml:space="preserve">. </w:t>
      </w:r>
    </w:p>
    <w:tbl>
      <w:tblPr>
        <w:tblStyle w:val="TableGrid"/>
        <w:tblW w:w="0" w:type="auto"/>
        <w:tblLook w:val="04A0" w:firstRow="1" w:lastRow="0" w:firstColumn="1" w:lastColumn="0" w:noHBand="0" w:noVBand="1"/>
      </w:tblPr>
      <w:tblGrid>
        <w:gridCol w:w="9350"/>
      </w:tblGrid>
      <w:tr w:rsidR="00F17036" w14:paraId="06FB0734" w14:textId="77777777" w:rsidTr="00F17036">
        <w:trPr>
          <w:cnfStyle w:val="100000000000" w:firstRow="1" w:lastRow="0" w:firstColumn="0" w:lastColumn="0" w:oddVBand="0" w:evenVBand="0" w:oddHBand="0" w:evenHBand="0" w:firstRowFirstColumn="0" w:firstRowLastColumn="0" w:lastRowFirstColumn="0" w:lastRowLastColumn="0"/>
        </w:trPr>
        <w:tc>
          <w:tcPr>
            <w:tcW w:w="9360" w:type="dxa"/>
            <w:tcBorders>
              <w:left w:val="single" w:sz="4" w:space="0" w:color="auto"/>
              <w:bottom w:val="single" w:sz="4" w:space="0" w:color="auto"/>
              <w:right w:val="single" w:sz="4" w:space="0" w:color="auto"/>
            </w:tcBorders>
          </w:tcPr>
          <w:p w14:paraId="0E91B5E0" w14:textId="23460212" w:rsidR="00F17036" w:rsidRDefault="00F17036" w:rsidP="0057579A">
            <w:pPr>
              <w:keepNext/>
              <w:keepLines/>
              <w:spacing w:after="120"/>
              <w:jc w:val="both"/>
              <w:outlineLvl w:val="0"/>
              <w:rPr>
                <w:rFonts w:ascii="Arial" w:eastAsia="Meiryo" w:hAnsi="Arial" w:cs="Arial"/>
                <w:szCs w:val="20"/>
              </w:rPr>
            </w:pPr>
            <w:r>
              <w:rPr>
                <w:noProof/>
              </w:rPr>
              <w:drawing>
                <wp:inline distT="0" distB="0" distL="0" distR="0" wp14:anchorId="55F7D49A" wp14:editId="35661A40">
                  <wp:extent cx="5846073" cy="2127564"/>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3766" cy="2137642"/>
                          </a:xfrm>
                          <a:prstGeom prst="rect">
                            <a:avLst/>
                          </a:prstGeom>
                          <a:noFill/>
                          <a:ln>
                            <a:noFill/>
                          </a:ln>
                        </pic:spPr>
                      </pic:pic>
                    </a:graphicData>
                  </a:graphic>
                </wp:inline>
              </w:drawing>
            </w:r>
          </w:p>
        </w:tc>
      </w:tr>
    </w:tbl>
    <w:p w14:paraId="3B0508B8" w14:textId="429F81B6" w:rsidR="00F17036" w:rsidRDefault="00F17036" w:rsidP="0057579A">
      <w:pPr>
        <w:keepNext/>
        <w:keepLines/>
        <w:spacing w:after="120"/>
        <w:jc w:val="center"/>
        <w:outlineLvl w:val="0"/>
        <w:rPr>
          <w:rFonts w:ascii="Arial" w:eastAsia="Meiryo" w:hAnsi="Arial" w:cs="Arial"/>
          <w:szCs w:val="20"/>
        </w:rPr>
      </w:pPr>
      <w:r>
        <w:rPr>
          <w:rFonts w:ascii="Arial" w:eastAsia="Meiryo" w:hAnsi="Arial" w:cs="Arial"/>
          <w:szCs w:val="20"/>
        </w:rPr>
        <w:t>Figure 1 – Profile view of the 12</w:t>
      </w:r>
      <w:r w:rsidRPr="00F17036">
        <w:rPr>
          <w:rFonts w:ascii="Arial" w:eastAsia="Meiryo" w:hAnsi="Arial" w:cs="Arial"/>
          <w:szCs w:val="20"/>
          <w:vertAlign w:val="superscript"/>
        </w:rPr>
        <w:t>th</w:t>
      </w:r>
      <w:r>
        <w:rPr>
          <w:rFonts w:ascii="Arial" w:eastAsia="Meiryo" w:hAnsi="Arial" w:cs="Arial"/>
          <w:szCs w:val="20"/>
        </w:rPr>
        <w:t xml:space="preserve"> Street SE Bridge.</w:t>
      </w:r>
    </w:p>
    <w:p w14:paraId="4144B4BC" w14:textId="6F629522" w:rsidR="009B339A" w:rsidRDefault="009B339A" w:rsidP="0057579A">
      <w:pPr>
        <w:keepNext/>
        <w:keepLines/>
        <w:numPr>
          <w:ilvl w:val="0"/>
          <w:numId w:val="15"/>
        </w:numPr>
        <w:spacing w:after="120"/>
        <w:jc w:val="both"/>
        <w:outlineLvl w:val="0"/>
        <w:rPr>
          <w:rFonts w:ascii="Arial" w:eastAsia="Meiryo" w:hAnsi="Arial" w:cs="Arial"/>
          <w:b/>
          <w:szCs w:val="20"/>
        </w:rPr>
      </w:pPr>
      <w:r>
        <w:rPr>
          <w:rFonts w:ascii="Arial" w:eastAsia="Meiryo" w:hAnsi="Arial" w:cs="Arial"/>
          <w:b/>
          <w:szCs w:val="20"/>
        </w:rPr>
        <w:t>S</w:t>
      </w:r>
      <w:r w:rsidR="00DF7CBD">
        <w:rPr>
          <w:rFonts w:ascii="Arial" w:eastAsia="Meiryo" w:hAnsi="Arial" w:cs="Arial"/>
          <w:b/>
          <w:szCs w:val="20"/>
        </w:rPr>
        <w:t>ENSOR CONFIGURATION</w:t>
      </w:r>
    </w:p>
    <w:p w14:paraId="03D6602D" w14:textId="77BB9548" w:rsidR="0072295A" w:rsidRDefault="00094F94" w:rsidP="0057579A">
      <w:pPr>
        <w:keepNext/>
        <w:keepLines/>
        <w:spacing w:after="120"/>
        <w:jc w:val="both"/>
        <w:outlineLvl w:val="0"/>
        <w:rPr>
          <w:rFonts w:ascii="Arial" w:eastAsia="Meiryo" w:hAnsi="Arial" w:cs="Arial"/>
          <w:szCs w:val="20"/>
        </w:rPr>
      </w:pPr>
      <w:r>
        <w:rPr>
          <w:rFonts w:ascii="Arial" w:eastAsia="Meiryo" w:hAnsi="Arial" w:cs="Arial"/>
          <w:szCs w:val="20"/>
        </w:rPr>
        <w:t xml:space="preserve">Strain sensors </w:t>
      </w:r>
      <w:r w:rsidR="000B4105">
        <w:rPr>
          <w:rFonts w:ascii="Arial" w:eastAsia="Meiryo" w:hAnsi="Arial" w:cs="Arial"/>
          <w:szCs w:val="20"/>
        </w:rPr>
        <w:t>were</w:t>
      </w:r>
      <w:r w:rsidR="00A575A2">
        <w:rPr>
          <w:rFonts w:ascii="Arial" w:eastAsia="Meiryo" w:hAnsi="Arial" w:cs="Arial"/>
          <w:szCs w:val="20"/>
        </w:rPr>
        <w:t xml:space="preserve"> installed</w:t>
      </w:r>
      <w:r w:rsidR="000B4105">
        <w:rPr>
          <w:rFonts w:ascii="Arial" w:eastAsia="Meiryo" w:hAnsi="Arial" w:cs="Arial"/>
          <w:szCs w:val="20"/>
        </w:rPr>
        <w:t xml:space="preserve"> </w:t>
      </w:r>
      <w:r w:rsidR="00E6154C">
        <w:rPr>
          <w:rFonts w:ascii="Arial" w:eastAsia="Meiryo" w:hAnsi="Arial" w:cs="Arial"/>
          <w:szCs w:val="20"/>
        </w:rPr>
        <w:t xml:space="preserve">at </w:t>
      </w:r>
      <w:r w:rsidR="00FC34B7">
        <w:rPr>
          <w:rFonts w:ascii="Arial" w:eastAsia="Meiryo" w:hAnsi="Arial" w:cs="Arial"/>
          <w:szCs w:val="20"/>
        </w:rPr>
        <w:t>a</w:t>
      </w:r>
      <w:r>
        <w:rPr>
          <w:rFonts w:ascii="Arial" w:eastAsia="Meiryo" w:hAnsi="Arial" w:cs="Arial"/>
          <w:szCs w:val="20"/>
        </w:rPr>
        <w:t xml:space="preserve"> negative moment zone </w:t>
      </w:r>
      <w:r w:rsidR="00157C31">
        <w:rPr>
          <w:rFonts w:ascii="Arial" w:eastAsia="Meiryo" w:hAnsi="Arial" w:cs="Arial"/>
          <w:szCs w:val="20"/>
        </w:rPr>
        <w:t>for the</w:t>
      </w:r>
      <w:r>
        <w:rPr>
          <w:rFonts w:ascii="Arial" w:eastAsia="Meiryo" w:hAnsi="Arial" w:cs="Arial"/>
          <w:szCs w:val="20"/>
        </w:rPr>
        <w:t xml:space="preserve"> bridge</w:t>
      </w:r>
      <w:r w:rsidR="00157C31">
        <w:rPr>
          <w:rFonts w:ascii="Arial" w:eastAsia="Meiryo" w:hAnsi="Arial" w:cs="Arial"/>
          <w:szCs w:val="20"/>
        </w:rPr>
        <w:t xml:space="preserve"> deck</w:t>
      </w:r>
      <w:r>
        <w:rPr>
          <w:rFonts w:ascii="Arial" w:eastAsia="Meiryo" w:hAnsi="Arial" w:cs="Arial"/>
          <w:szCs w:val="20"/>
        </w:rPr>
        <w:t xml:space="preserve">, directly above a bridge </w:t>
      </w:r>
      <w:r w:rsidR="00157C31">
        <w:rPr>
          <w:rFonts w:ascii="Arial" w:eastAsia="Meiryo" w:hAnsi="Arial" w:cs="Arial"/>
          <w:szCs w:val="20"/>
        </w:rPr>
        <w:t>pier</w:t>
      </w:r>
      <w:r>
        <w:rPr>
          <w:rFonts w:ascii="Arial" w:eastAsia="Meiryo" w:hAnsi="Arial" w:cs="Arial"/>
          <w:szCs w:val="20"/>
        </w:rPr>
        <w:t>.</w:t>
      </w:r>
      <w:r w:rsidR="000B4105">
        <w:rPr>
          <w:rFonts w:ascii="Arial" w:eastAsia="Meiryo" w:hAnsi="Arial" w:cs="Arial"/>
          <w:szCs w:val="20"/>
        </w:rPr>
        <w:t xml:space="preserve"> S</w:t>
      </w:r>
      <w:r w:rsidR="00045771">
        <w:rPr>
          <w:rFonts w:ascii="Arial" w:eastAsia="Meiryo" w:hAnsi="Arial" w:cs="Arial"/>
          <w:szCs w:val="20"/>
        </w:rPr>
        <w:t xml:space="preserve">ensors were </w:t>
      </w:r>
      <w:r w:rsidR="00403B98">
        <w:rPr>
          <w:rFonts w:ascii="Arial" w:eastAsia="Meiryo" w:hAnsi="Arial" w:cs="Arial"/>
          <w:szCs w:val="20"/>
        </w:rPr>
        <w:t>attached to 2</w:t>
      </w:r>
      <w:r w:rsidR="00605389">
        <w:rPr>
          <w:rFonts w:ascii="Arial" w:eastAsia="Meiryo" w:hAnsi="Arial" w:cs="Arial"/>
          <w:szCs w:val="20"/>
        </w:rPr>
        <w:t>0</w:t>
      </w:r>
      <w:r w:rsidR="00045771">
        <w:rPr>
          <w:rFonts w:ascii="Arial" w:eastAsia="Meiryo" w:hAnsi="Arial" w:cs="Arial"/>
          <w:szCs w:val="20"/>
        </w:rPr>
        <w:t xml:space="preserve"> </w:t>
      </w:r>
      <w:r w:rsidR="0022745D">
        <w:rPr>
          <w:rFonts w:ascii="Arial" w:eastAsia="Meiryo" w:hAnsi="Arial" w:cs="Arial"/>
          <w:szCs w:val="20"/>
        </w:rPr>
        <w:t>reinforcing</w:t>
      </w:r>
      <w:r w:rsidR="00FC34B7">
        <w:rPr>
          <w:rFonts w:ascii="Arial" w:eastAsia="Meiryo" w:hAnsi="Arial" w:cs="Arial"/>
          <w:szCs w:val="20"/>
        </w:rPr>
        <w:t xml:space="preserve"> steel</w:t>
      </w:r>
      <w:r w:rsidR="0022745D">
        <w:rPr>
          <w:rFonts w:ascii="Arial" w:eastAsia="Meiryo" w:hAnsi="Arial" w:cs="Arial"/>
          <w:szCs w:val="20"/>
        </w:rPr>
        <w:t xml:space="preserve"> dowels</w:t>
      </w:r>
      <w:r w:rsidR="00403B98">
        <w:rPr>
          <w:rFonts w:ascii="Arial" w:eastAsia="Meiryo" w:hAnsi="Arial" w:cs="Arial"/>
          <w:szCs w:val="20"/>
        </w:rPr>
        <w:t>,</w:t>
      </w:r>
      <w:r w:rsidR="00045771">
        <w:rPr>
          <w:rFonts w:ascii="Arial" w:eastAsia="Meiryo" w:hAnsi="Arial" w:cs="Arial"/>
          <w:szCs w:val="20"/>
        </w:rPr>
        <w:t xml:space="preserve"> </w:t>
      </w:r>
      <w:r w:rsidR="00403B98">
        <w:rPr>
          <w:rFonts w:ascii="Arial" w:eastAsia="Meiryo" w:hAnsi="Arial" w:cs="Arial"/>
          <w:szCs w:val="20"/>
        </w:rPr>
        <w:t>two</w:t>
      </w:r>
      <w:r w:rsidR="00ED67B1">
        <w:rPr>
          <w:rFonts w:ascii="Arial" w:eastAsia="Meiryo" w:hAnsi="Arial" w:cs="Arial"/>
          <w:szCs w:val="20"/>
        </w:rPr>
        <w:t xml:space="preserve"> (</w:t>
      </w:r>
      <w:r w:rsidR="00403B98">
        <w:rPr>
          <w:rFonts w:ascii="Arial" w:eastAsia="Meiryo" w:hAnsi="Arial" w:cs="Arial"/>
          <w:szCs w:val="20"/>
        </w:rPr>
        <w:t>2</w:t>
      </w:r>
      <w:r w:rsidR="00ED67B1">
        <w:rPr>
          <w:rFonts w:ascii="Arial" w:eastAsia="Meiryo" w:hAnsi="Arial" w:cs="Arial"/>
          <w:szCs w:val="20"/>
        </w:rPr>
        <w:t>)</w:t>
      </w:r>
      <w:r w:rsidR="00045771">
        <w:rPr>
          <w:rFonts w:ascii="Arial" w:eastAsia="Meiryo" w:hAnsi="Arial" w:cs="Arial"/>
          <w:szCs w:val="20"/>
        </w:rPr>
        <w:t xml:space="preserve"> strain sensors </w:t>
      </w:r>
      <w:r w:rsidR="00403B98">
        <w:rPr>
          <w:rFonts w:ascii="Arial" w:eastAsia="Meiryo" w:hAnsi="Arial" w:cs="Arial"/>
          <w:szCs w:val="20"/>
        </w:rPr>
        <w:t>per dowel.</w:t>
      </w:r>
      <w:r w:rsidR="00ED67B1">
        <w:rPr>
          <w:rFonts w:ascii="Arial" w:eastAsia="Meiryo" w:hAnsi="Arial" w:cs="Arial"/>
          <w:szCs w:val="20"/>
        </w:rPr>
        <w:t xml:space="preserve"> </w:t>
      </w:r>
      <w:r w:rsidR="00605389">
        <w:rPr>
          <w:rFonts w:ascii="Arial" w:eastAsia="Meiryo" w:hAnsi="Arial" w:cs="Arial"/>
          <w:szCs w:val="20"/>
        </w:rPr>
        <w:t xml:space="preserve">Figure </w:t>
      </w:r>
      <w:r w:rsidR="00922488">
        <w:rPr>
          <w:rFonts w:ascii="Arial" w:eastAsia="Meiryo" w:hAnsi="Arial" w:cs="Arial"/>
          <w:szCs w:val="20"/>
        </w:rPr>
        <w:t>2</w:t>
      </w:r>
      <w:r w:rsidR="00605389">
        <w:rPr>
          <w:rFonts w:ascii="Arial" w:eastAsia="Meiryo" w:hAnsi="Arial" w:cs="Arial"/>
          <w:szCs w:val="20"/>
        </w:rPr>
        <w:t xml:space="preserve"> below </w:t>
      </w:r>
      <w:r w:rsidR="00403B98">
        <w:rPr>
          <w:rFonts w:ascii="Arial" w:eastAsia="Meiryo" w:hAnsi="Arial" w:cs="Arial"/>
          <w:szCs w:val="20"/>
        </w:rPr>
        <w:t>provides a partial plan view of the bridge deck, showing the monitoring locations.</w:t>
      </w:r>
      <w:r w:rsidR="00605389">
        <w:rPr>
          <w:rFonts w:ascii="Arial" w:eastAsia="Meiryo" w:hAnsi="Arial" w:cs="Arial"/>
          <w:szCs w:val="20"/>
        </w:rPr>
        <w:t xml:space="preserve"> </w:t>
      </w:r>
    </w:p>
    <w:p w14:paraId="474FC0A0" w14:textId="1CF5FB4A" w:rsidR="00F17036" w:rsidRDefault="00F17036" w:rsidP="0057579A">
      <w:pPr>
        <w:spacing w:after="200"/>
        <w:jc w:val="both"/>
      </w:pPr>
      <w:r>
        <w:rPr>
          <w:rFonts w:ascii="Arial" w:eastAsia="Century Gothic" w:hAnsi="Arial" w:cs="Arial"/>
        </w:rPr>
        <w:lastRenderedPageBreak/>
        <w:t xml:space="preserve">Each of the dowels spans from within the precast concrete panels to the grouted joints along the top mat of reinforcing steel. Dowels were located opposite each other </w:t>
      </w:r>
      <w:r w:rsidR="00E82447">
        <w:rPr>
          <w:rFonts w:ascii="Arial" w:eastAsia="Century Gothic" w:hAnsi="Arial" w:cs="Arial"/>
        </w:rPr>
        <w:t>within</w:t>
      </w:r>
      <w:r>
        <w:rPr>
          <w:rFonts w:ascii="Arial" w:eastAsia="Century Gothic" w:hAnsi="Arial" w:cs="Arial"/>
        </w:rPr>
        <w:t xml:space="preserve"> the joint to establish a ‘</w:t>
      </w:r>
      <w:proofErr w:type="gramStart"/>
      <w:r>
        <w:rPr>
          <w:rFonts w:ascii="Arial" w:eastAsia="Century Gothic" w:hAnsi="Arial" w:cs="Arial"/>
        </w:rPr>
        <w:t>series’</w:t>
      </w:r>
      <w:proofErr w:type="gramEnd"/>
      <w:r>
        <w:rPr>
          <w:rFonts w:ascii="Arial" w:eastAsia="Century Gothic" w:hAnsi="Arial" w:cs="Arial"/>
        </w:rPr>
        <w:t xml:space="preserve"> of strain sensors with a configuration of Panel-Joint-Joint-Panel. The result is an effective method of monitoring strain (and load) flow. </w:t>
      </w:r>
      <w:r>
        <w:rPr>
          <w:rFonts w:ascii="Arial" w:eastAsia="Meiryo" w:hAnsi="Arial" w:cs="Arial"/>
          <w:szCs w:val="20"/>
        </w:rPr>
        <w:t xml:space="preserve">Figure </w:t>
      </w:r>
      <w:r w:rsidR="00922488">
        <w:rPr>
          <w:rFonts w:ascii="Arial" w:eastAsia="Meiryo" w:hAnsi="Arial" w:cs="Arial"/>
          <w:szCs w:val="20"/>
        </w:rPr>
        <w:t>3</w:t>
      </w:r>
      <w:r>
        <w:rPr>
          <w:rFonts w:ascii="Arial" w:eastAsia="Meiryo" w:hAnsi="Arial" w:cs="Arial"/>
          <w:szCs w:val="20"/>
        </w:rPr>
        <w:t xml:space="preserve"> provides a section of the typical joint showing the location of the dowels and the mounting location of the strain</w:t>
      </w:r>
      <w:r w:rsidR="00E82447">
        <w:rPr>
          <w:rFonts w:ascii="Arial" w:eastAsia="Meiryo" w:hAnsi="Arial" w:cs="Arial"/>
          <w:szCs w:val="20"/>
        </w:rPr>
        <w:t xml:space="preserve"> gauge</w:t>
      </w:r>
      <w:r>
        <w:rPr>
          <w:rFonts w:ascii="Arial" w:eastAsia="Meiryo" w:hAnsi="Arial" w:cs="Arial"/>
          <w:szCs w:val="20"/>
        </w:rPr>
        <w:t xml:space="preserve"> sensors on the dowels.</w:t>
      </w:r>
      <w:r w:rsidRPr="00FC34B7">
        <w:t xml:space="preserve"> </w:t>
      </w:r>
    </w:p>
    <w:tbl>
      <w:tblPr>
        <w:tblStyle w:val="TableGrid"/>
        <w:tblW w:w="9351" w:type="dxa"/>
        <w:tblLook w:val="04A0" w:firstRow="1" w:lastRow="0" w:firstColumn="1" w:lastColumn="0" w:noHBand="0" w:noVBand="1"/>
      </w:tblPr>
      <w:tblGrid>
        <w:gridCol w:w="9351"/>
      </w:tblGrid>
      <w:tr w:rsidR="00605389" w14:paraId="33652632" w14:textId="77777777" w:rsidTr="009E582B">
        <w:trPr>
          <w:cnfStyle w:val="100000000000" w:firstRow="1" w:lastRow="0" w:firstColumn="0" w:lastColumn="0" w:oddVBand="0" w:evenVBand="0" w:oddHBand="0" w:evenHBand="0" w:firstRowFirstColumn="0" w:firstRowLastColumn="0" w:lastRowFirstColumn="0" w:lastRowLastColumn="0"/>
          <w:trHeight w:val="3676"/>
        </w:trPr>
        <w:tc>
          <w:tcPr>
            <w:tcW w:w="9351" w:type="dxa"/>
            <w:tcBorders>
              <w:left w:val="single" w:sz="4" w:space="0" w:color="auto"/>
              <w:bottom w:val="single" w:sz="4" w:space="0" w:color="auto"/>
              <w:right w:val="single" w:sz="4" w:space="0" w:color="auto"/>
            </w:tcBorders>
          </w:tcPr>
          <w:p w14:paraId="547BFB51" w14:textId="0F8B4A4F" w:rsidR="00605389" w:rsidRDefault="00E82447" w:rsidP="0057579A">
            <w:pPr>
              <w:keepNext/>
              <w:keepLines/>
              <w:jc w:val="center"/>
              <w:outlineLvl w:val="0"/>
              <w:rPr>
                <w:rFonts w:ascii="Arial" w:eastAsia="Meiryo" w:hAnsi="Arial" w:cs="Arial"/>
                <w:szCs w:val="20"/>
              </w:rPr>
            </w:pPr>
            <w:r>
              <w:rPr>
                <w:noProof/>
              </w:rPr>
              <w:drawing>
                <wp:inline distT="0" distB="0" distL="0" distR="0" wp14:anchorId="5CB7ADF4" wp14:editId="13BDF9E9">
                  <wp:extent cx="5775886" cy="2399169"/>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7463" cy="2399824"/>
                          </a:xfrm>
                          <a:prstGeom prst="rect">
                            <a:avLst/>
                          </a:prstGeom>
                          <a:noFill/>
                          <a:ln>
                            <a:noFill/>
                          </a:ln>
                        </pic:spPr>
                      </pic:pic>
                    </a:graphicData>
                  </a:graphic>
                </wp:inline>
              </w:drawing>
            </w:r>
          </w:p>
        </w:tc>
      </w:tr>
    </w:tbl>
    <w:p w14:paraId="4A7728DA" w14:textId="0E9EF9BE" w:rsidR="00502593" w:rsidRDefault="00F666DE" w:rsidP="0057579A">
      <w:pPr>
        <w:spacing w:after="200"/>
        <w:jc w:val="center"/>
        <w:rPr>
          <w:rFonts w:ascii="Arial" w:eastAsia="Century Gothic" w:hAnsi="Arial" w:cs="Arial"/>
        </w:rPr>
      </w:pPr>
      <w:r>
        <w:rPr>
          <w:noProof/>
        </w:rPr>
        <mc:AlternateContent>
          <mc:Choice Requires="wps">
            <w:drawing>
              <wp:anchor distT="0" distB="0" distL="114300" distR="114300" simplePos="0" relativeHeight="251681792" behindDoc="0" locked="0" layoutInCell="1" allowOverlap="1" wp14:anchorId="28A677B3" wp14:editId="43DA6ACF">
                <wp:simplePos x="0" y="0"/>
                <wp:positionH relativeFrom="column">
                  <wp:posOffset>3258820</wp:posOffset>
                </wp:positionH>
                <wp:positionV relativeFrom="paragraph">
                  <wp:posOffset>2934970</wp:posOffset>
                </wp:positionV>
                <wp:extent cx="914400" cy="243840"/>
                <wp:effectExtent l="0" t="0" r="0" b="0"/>
                <wp:wrapNone/>
                <wp:docPr id="5" name="Text Box 5"/>
                <wp:cNvGraphicFramePr/>
                <a:graphic xmlns:a="http://schemas.openxmlformats.org/drawingml/2006/main">
                  <a:graphicData uri="http://schemas.microsoft.com/office/word/2010/wordprocessingShape">
                    <wps:wsp>
                      <wps:cNvSpPr txBox="1"/>
                      <wps:spPr>
                        <a:xfrm>
                          <a:off x="0" y="0"/>
                          <a:ext cx="914400" cy="243840"/>
                        </a:xfrm>
                        <a:prstGeom prst="rect">
                          <a:avLst/>
                        </a:prstGeom>
                        <a:solidFill>
                          <a:schemeClr val="lt1">
                            <a:alpha val="0"/>
                          </a:schemeClr>
                        </a:solidFill>
                        <a:ln w="6350">
                          <a:noFill/>
                        </a:ln>
                      </wps:spPr>
                      <wps:txbx>
                        <w:txbxContent>
                          <w:p w14:paraId="4603B63B" w14:textId="6B20512F" w:rsidR="00F666DE" w:rsidRPr="006A6845" w:rsidRDefault="00F666DE" w:rsidP="00F666DE">
                            <w:pPr>
                              <w:rPr>
                                <w:rFonts w:ascii="Arial" w:hAnsi="Arial" w:cs="Arial"/>
                              </w:rPr>
                            </w:pPr>
                            <w:r>
                              <w:rPr>
                                <w:rFonts w:ascii="Arial" w:hAnsi="Arial" w:cs="Arial"/>
                              </w:rPr>
                              <w:t>BACKER ROD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A677B3" id="_x0000_t202" coordsize="21600,21600" o:spt="202" path="m,l,21600r21600,l21600,xe">
                <v:stroke joinstyle="miter"/>
                <v:path gradientshapeok="t" o:connecttype="rect"/>
              </v:shapetype>
              <v:shape id="Text Box 5" o:spid="_x0000_s1026" type="#_x0000_t202" style="position:absolute;left:0;text-align:left;margin-left:256.6pt;margin-top:231.1pt;width:1in;height:19.2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" fillcolor="white [3201]" stroked="f" strokeweight=".5pt">
                <v:fill opacity="0"/>
                <v:textbox>
                  <w:txbxContent>
                    <w:p w14:paraId="4603B63B" w14:textId="6B20512F" w:rsidR="00F666DE" w:rsidRPr="006A6845" w:rsidRDefault="00F666DE" w:rsidP="00F666DE">
                      <w:pPr>
                        <w:rPr>
                          <w:rFonts w:ascii="Arial" w:hAnsi="Arial" w:cs="Arial"/>
                        </w:rPr>
                      </w:pPr>
                      <w:r>
                        <w:rPr>
                          <w:rFonts w:ascii="Arial" w:hAnsi="Arial" w:cs="Arial"/>
                        </w:rPr>
                        <w:t>BACKER ROD</w:t>
                      </w:r>
                    </w:p>
                  </w:txbxContent>
                </v:textbox>
              </v:shape>
            </w:pict>
          </mc:Fallback>
        </mc:AlternateContent>
      </w:r>
      <w:r w:rsidR="00502593" w:rsidRPr="00FC0D95">
        <w:rPr>
          <w:rFonts w:ascii="Arial" w:eastAsia="Century Gothic" w:hAnsi="Arial" w:cs="Arial"/>
        </w:rPr>
        <w:t xml:space="preserve">Figure </w:t>
      </w:r>
      <w:r w:rsidR="00922488">
        <w:rPr>
          <w:rFonts w:ascii="Arial" w:eastAsia="Century Gothic" w:hAnsi="Arial" w:cs="Arial"/>
        </w:rPr>
        <w:t>2</w:t>
      </w:r>
      <w:r w:rsidR="00502593" w:rsidRPr="00FC0D95">
        <w:rPr>
          <w:rFonts w:ascii="Arial" w:eastAsia="Century Gothic" w:hAnsi="Arial" w:cs="Arial"/>
        </w:rPr>
        <w:t xml:space="preserve">: </w:t>
      </w:r>
      <w:r w:rsidR="00502593">
        <w:rPr>
          <w:rFonts w:ascii="Arial" w:eastAsia="Century Gothic" w:hAnsi="Arial" w:cs="Arial"/>
        </w:rPr>
        <w:t xml:space="preserve">Partial </w:t>
      </w:r>
      <w:r w:rsidR="00E6154C">
        <w:rPr>
          <w:rFonts w:ascii="Arial" w:eastAsia="Century Gothic" w:hAnsi="Arial" w:cs="Arial"/>
        </w:rPr>
        <w:t>p</w:t>
      </w:r>
      <w:r w:rsidR="00502593">
        <w:rPr>
          <w:rFonts w:ascii="Arial" w:eastAsia="Century Gothic" w:hAnsi="Arial" w:cs="Arial"/>
        </w:rPr>
        <w:t xml:space="preserve">lan </w:t>
      </w:r>
      <w:r w:rsidR="00E6154C">
        <w:rPr>
          <w:rFonts w:ascii="Arial" w:eastAsia="Century Gothic" w:hAnsi="Arial" w:cs="Arial"/>
        </w:rPr>
        <w:t>v</w:t>
      </w:r>
      <w:r w:rsidR="00502593">
        <w:rPr>
          <w:rFonts w:ascii="Arial" w:eastAsia="Century Gothic" w:hAnsi="Arial" w:cs="Arial"/>
        </w:rPr>
        <w:t>iew of the 12</w:t>
      </w:r>
      <w:r w:rsidR="00A575A2" w:rsidRPr="00A575A2">
        <w:rPr>
          <w:rFonts w:ascii="Arial" w:eastAsia="Century Gothic" w:hAnsi="Arial" w:cs="Arial"/>
          <w:vertAlign w:val="superscript"/>
        </w:rPr>
        <w:t>th</w:t>
      </w:r>
      <w:r w:rsidR="00A575A2">
        <w:rPr>
          <w:rFonts w:ascii="Arial" w:eastAsia="Century Gothic" w:hAnsi="Arial" w:cs="Arial"/>
        </w:rPr>
        <w:t xml:space="preserve"> </w:t>
      </w:r>
      <w:r w:rsidR="00502593">
        <w:rPr>
          <w:rFonts w:ascii="Arial" w:eastAsia="Century Gothic" w:hAnsi="Arial" w:cs="Arial"/>
        </w:rPr>
        <w:t xml:space="preserve">Street SE bridge deck showing </w:t>
      </w:r>
      <w:r w:rsidR="0019291E">
        <w:rPr>
          <w:rFonts w:ascii="Arial" w:eastAsia="Century Gothic" w:hAnsi="Arial" w:cs="Arial"/>
        </w:rPr>
        <w:t>the full wid</w:t>
      </w:r>
      <w:r w:rsidR="0022745D">
        <w:rPr>
          <w:rFonts w:ascii="Arial" w:eastAsia="Century Gothic" w:hAnsi="Arial" w:cs="Arial"/>
        </w:rPr>
        <w:t>th precast concrete panels</w:t>
      </w:r>
      <w:r w:rsidR="00E82447">
        <w:rPr>
          <w:rFonts w:ascii="Arial" w:eastAsia="Century Gothic" w:hAnsi="Arial" w:cs="Arial"/>
        </w:rPr>
        <w:t>, UHPC joints</w:t>
      </w:r>
      <w:r w:rsidR="0022745D">
        <w:rPr>
          <w:rFonts w:ascii="Arial" w:eastAsia="Century Gothic" w:hAnsi="Arial" w:cs="Arial"/>
        </w:rPr>
        <w:t xml:space="preserve"> and the location </w:t>
      </w:r>
      <w:r w:rsidR="00502593">
        <w:rPr>
          <w:rFonts w:ascii="Arial" w:eastAsia="Century Gothic" w:hAnsi="Arial" w:cs="Arial"/>
        </w:rPr>
        <w:t>of monitor</w:t>
      </w:r>
      <w:r w:rsidR="00636368">
        <w:rPr>
          <w:rFonts w:ascii="Arial" w:eastAsia="Century Gothic" w:hAnsi="Arial" w:cs="Arial"/>
        </w:rPr>
        <w:t>ed</w:t>
      </w:r>
      <w:r w:rsidR="00502593">
        <w:rPr>
          <w:rFonts w:ascii="Arial" w:eastAsia="Century Gothic" w:hAnsi="Arial" w:cs="Arial"/>
        </w:rPr>
        <w:t xml:space="preserve"> re</w:t>
      </w:r>
      <w:r w:rsidR="00A575A2">
        <w:rPr>
          <w:rFonts w:ascii="Arial" w:eastAsia="Century Gothic" w:hAnsi="Arial" w:cs="Arial"/>
        </w:rPr>
        <w:t>inforcement</w:t>
      </w:r>
      <w:r w:rsidR="00502593">
        <w:rPr>
          <w:rFonts w:ascii="Arial" w:eastAsia="Century Gothic" w:hAnsi="Arial" w:cs="Arial"/>
        </w:rPr>
        <w:t xml:space="preserve"> dowels.</w:t>
      </w:r>
    </w:p>
    <w:tbl>
      <w:tblPr>
        <w:tblStyle w:val="TableGrid"/>
        <w:tblW w:w="0" w:type="auto"/>
        <w:tblLook w:val="04A0" w:firstRow="1" w:lastRow="0" w:firstColumn="1" w:lastColumn="0" w:noHBand="0" w:noVBand="1"/>
      </w:tblPr>
      <w:tblGrid>
        <w:gridCol w:w="9350"/>
      </w:tblGrid>
      <w:tr w:rsidR="00B85134" w14:paraId="1834F5BD" w14:textId="77777777" w:rsidTr="00F17036">
        <w:trPr>
          <w:cnfStyle w:val="100000000000" w:firstRow="1" w:lastRow="0" w:firstColumn="0" w:lastColumn="0" w:oddVBand="0" w:evenVBand="0" w:oddHBand="0" w:evenHBand="0" w:firstRowFirstColumn="0" w:firstRowLastColumn="0" w:lastRowFirstColumn="0" w:lastRowLastColumn="0"/>
        </w:trPr>
        <w:tc>
          <w:tcPr>
            <w:tcW w:w="9350" w:type="dxa"/>
            <w:tcBorders>
              <w:left w:val="single" w:sz="4" w:space="0" w:color="auto"/>
              <w:bottom w:val="single" w:sz="4" w:space="0" w:color="auto"/>
              <w:right w:val="single" w:sz="4" w:space="0" w:color="auto"/>
            </w:tcBorders>
          </w:tcPr>
          <w:p w14:paraId="10CCF57A" w14:textId="18063281" w:rsidR="00B85134" w:rsidRDefault="00F666DE" w:rsidP="0057579A">
            <w:pPr>
              <w:jc w:val="center"/>
            </w:pPr>
            <w:r>
              <w:rPr>
                <w:noProof/>
              </w:rPr>
              <mc:AlternateContent>
                <mc:Choice Requires="wps">
                  <w:drawing>
                    <wp:anchor distT="0" distB="0" distL="114300" distR="114300" simplePos="0" relativeHeight="251683840" behindDoc="0" locked="0" layoutInCell="1" allowOverlap="1" wp14:anchorId="62C7AB4D" wp14:editId="033CB9AD">
                      <wp:simplePos x="0" y="0"/>
                      <wp:positionH relativeFrom="column">
                        <wp:posOffset>3750838</wp:posOffset>
                      </wp:positionH>
                      <wp:positionV relativeFrom="paragraph">
                        <wp:posOffset>71201</wp:posOffset>
                      </wp:positionV>
                      <wp:extent cx="914400" cy="371192"/>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14400" cy="371192"/>
                              </a:xfrm>
                              <a:prstGeom prst="rect">
                                <a:avLst/>
                              </a:prstGeom>
                              <a:solidFill>
                                <a:schemeClr val="lt1"/>
                              </a:solidFill>
                              <a:ln w="6350">
                                <a:noFill/>
                              </a:ln>
                            </wps:spPr>
                            <wps:txbx>
                              <w:txbxContent>
                                <w:p w14:paraId="3B553573" w14:textId="77777777" w:rsidR="00F666DE" w:rsidRDefault="00F666DE" w:rsidP="00F666DE">
                                  <w:pPr>
                                    <w:rPr>
                                      <w:rFonts w:ascii="Arial" w:hAnsi="Arial" w:cs="Arial"/>
                                    </w:rPr>
                                  </w:pPr>
                                  <w:r w:rsidRPr="006A6845">
                                    <w:rPr>
                                      <w:rFonts w:ascii="Arial" w:hAnsi="Arial" w:cs="Arial"/>
                                    </w:rPr>
                                    <w:t xml:space="preserve">ROUGHEN </w:t>
                                  </w:r>
                                </w:p>
                                <w:p w14:paraId="4EF061EE" w14:textId="77777777" w:rsidR="00F666DE" w:rsidRPr="006A6845" w:rsidRDefault="00F666DE" w:rsidP="00F666DE">
                                  <w:pPr>
                                    <w:rPr>
                                      <w:rFonts w:ascii="Arial" w:hAnsi="Arial" w:cs="Arial"/>
                                    </w:rPr>
                                  </w:pPr>
                                  <w:r w:rsidRPr="006A6845">
                                    <w:rPr>
                                      <w:rFonts w:ascii="Arial" w:hAnsi="Arial" w:cs="Arial"/>
                                    </w:rPr>
                                    <w:t>SURFACE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C7AB4D" id="Text Box 28" o:spid="_x0000_s1027" type="#_x0000_t202" style="position:absolute;left:0;text-align:left;margin-left:295.35pt;margin-top:5.6pt;width:1in;height:29.25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" fillcolor="white [3201]" stroked="f" strokeweight=".5pt">
                      <v:textbox>
                        <w:txbxContent>
                          <w:p w14:paraId="3B553573" w14:textId="77777777" w:rsidR="00F666DE" w:rsidRDefault="00F666DE" w:rsidP="00F666DE">
                            <w:pPr>
                              <w:rPr>
                                <w:rFonts w:ascii="Arial" w:hAnsi="Arial" w:cs="Arial"/>
                              </w:rPr>
                            </w:pPr>
                            <w:r w:rsidRPr="006A6845">
                              <w:rPr>
                                <w:rFonts w:ascii="Arial" w:hAnsi="Arial" w:cs="Arial"/>
                              </w:rPr>
                              <w:t xml:space="preserve">ROUGHEN </w:t>
                            </w:r>
                          </w:p>
                          <w:p w14:paraId="4EF061EE" w14:textId="77777777" w:rsidR="00F666DE" w:rsidRPr="006A6845" w:rsidRDefault="00F666DE" w:rsidP="00F666DE">
                            <w:pPr>
                              <w:rPr>
                                <w:rFonts w:ascii="Arial" w:hAnsi="Arial" w:cs="Arial"/>
                              </w:rPr>
                            </w:pPr>
                            <w:r w:rsidRPr="006A6845">
                              <w:rPr>
                                <w:rFonts w:ascii="Arial" w:hAnsi="Arial" w:cs="Arial"/>
                              </w:rPr>
                              <w:t>SURFACE</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2AE5524" wp14:editId="6C79192E">
                      <wp:simplePos x="0" y="0"/>
                      <wp:positionH relativeFrom="column">
                        <wp:posOffset>657294</wp:posOffset>
                      </wp:positionH>
                      <wp:positionV relativeFrom="paragraph">
                        <wp:posOffset>76577</wp:posOffset>
                      </wp:positionV>
                      <wp:extent cx="914400" cy="37119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371192"/>
                              </a:xfrm>
                              <a:prstGeom prst="rect">
                                <a:avLst/>
                              </a:prstGeom>
                              <a:solidFill>
                                <a:schemeClr val="lt1"/>
                              </a:solidFill>
                              <a:ln w="6350">
                                <a:noFill/>
                              </a:ln>
                            </wps:spPr>
                            <wps:txbx>
                              <w:txbxContent>
                                <w:p w14:paraId="1B7FAD05" w14:textId="77777777" w:rsidR="006A6845" w:rsidRDefault="006A6845" w:rsidP="006A6845">
                                  <w:pPr>
                                    <w:rPr>
                                      <w:rFonts w:ascii="Arial" w:hAnsi="Arial" w:cs="Arial"/>
                                    </w:rPr>
                                  </w:pPr>
                                  <w:r w:rsidRPr="006A6845">
                                    <w:rPr>
                                      <w:rFonts w:ascii="Arial" w:hAnsi="Arial" w:cs="Arial"/>
                                    </w:rPr>
                                    <w:t xml:space="preserve">ROUGHEN </w:t>
                                  </w:r>
                                </w:p>
                                <w:p w14:paraId="0C1D53B7" w14:textId="77777777" w:rsidR="006A6845" w:rsidRPr="006A6845" w:rsidRDefault="006A6845" w:rsidP="006A6845">
                                  <w:pPr>
                                    <w:rPr>
                                      <w:rFonts w:ascii="Arial" w:hAnsi="Arial" w:cs="Arial"/>
                                    </w:rPr>
                                  </w:pPr>
                                  <w:r w:rsidRPr="006A6845">
                                    <w:rPr>
                                      <w:rFonts w:ascii="Arial" w:hAnsi="Arial" w:cs="Arial"/>
                                    </w:rPr>
                                    <w:t>SURFACE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AE5524" id="Text Box 10" o:spid="_x0000_s1028" type="#_x0000_t202" style="position:absolute;left:0;text-align:left;margin-left:51.75pt;margin-top:6.05pt;width:1in;height:29.2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" fillcolor="white [3201]" stroked="f" strokeweight=".5pt">
                      <v:textbox>
                        <w:txbxContent>
                          <w:p w14:paraId="1B7FAD05" w14:textId="77777777" w:rsidR="006A6845" w:rsidRDefault="006A6845" w:rsidP="006A6845">
                            <w:pPr>
                              <w:rPr>
                                <w:rFonts w:ascii="Arial" w:hAnsi="Arial" w:cs="Arial"/>
                              </w:rPr>
                            </w:pPr>
                            <w:r w:rsidRPr="006A6845">
                              <w:rPr>
                                <w:rFonts w:ascii="Arial" w:hAnsi="Arial" w:cs="Arial"/>
                              </w:rPr>
                              <w:t xml:space="preserve">ROUGHEN </w:t>
                            </w:r>
                          </w:p>
                          <w:p w14:paraId="0C1D53B7" w14:textId="77777777" w:rsidR="006A6845" w:rsidRPr="006A6845" w:rsidRDefault="006A6845" w:rsidP="006A6845">
                            <w:pPr>
                              <w:rPr>
                                <w:rFonts w:ascii="Arial" w:hAnsi="Arial" w:cs="Arial"/>
                              </w:rPr>
                            </w:pPr>
                            <w:r w:rsidRPr="006A6845">
                              <w:rPr>
                                <w:rFonts w:ascii="Arial" w:hAnsi="Arial" w:cs="Arial"/>
                              </w:rPr>
                              <w:t>SURFACE</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F909755" wp14:editId="4F9B7FCD">
                      <wp:simplePos x="0" y="0"/>
                      <wp:positionH relativeFrom="column">
                        <wp:posOffset>1742440</wp:posOffset>
                      </wp:positionH>
                      <wp:positionV relativeFrom="paragraph">
                        <wp:posOffset>70787</wp:posOffset>
                      </wp:positionV>
                      <wp:extent cx="869132" cy="225984"/>
                      <wp:effectExtent l="0" t="0" r="7620" b="3175"/>
                      <wp:wrapNone/>
                      <wp:docPr id="11" name="Text Box 11"/>
                      <wp:cNvGraphicFramePr/>
                      <a:graphic xmlns:a="http://schemas.openxmlformats.org/drawingml/2006/main">
                        <a:graphicData uri="http://schemas.microsoft.com/office/word/2010/wordprocessingShape">
                          <wps:wsp>
                            <wps:cNvSpPr txBox="1"/>
                            <wps:spPr>
                              <a:xfrm>
                                <a:off x="0" y="0"/>
                                <a:ext cx="869132" cy="225984"/>
                              </a:xfrm>
                              <a:prstGeom prst="rect">
                                <a:avLst/>
                              </a:prstGeom>
                              <a:solidFill>
                                <a:schemeClr val="lt1"/>
                              </a:solidFill>
                              <a:ln w="6350">
                                <a:noFill/>
                              </a:ln>
                            </wps:spPr>
                            <wps:txbx>
                              <w:txbxContent>
                                <w:p w14:paraId="50AD0300" w14:textId="42D09FBF" w:rsidR="006A6845" w:rsidRPr="006A6845" w:rsidRDefault="006A6845" w:rsidP="006A6845">
                                  <w:pPr>
                                    <w:rPr>
                                      <w:rFonts w:ascii="Arial" w:hAnsi="Arial" w:cs="Arial"/>
                                    </w:rPr>
                                  </w:pPr>
                                  <w:r>
                                    <w:rPr>
                                      <w:rFonts w:ascii="Arial" w:hAnsi="Arial" w:cs="Arial"/>
                                    </w:rPr>
                                    <w:t>2 – 15m 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09755" id="Text Box 11" o:spid="_x0000_s1029" type="#_x0000_t202" style="position:absolute;left:0;text-align:left;margin-left:137.2pt;margin-top:5.55pt;width:68.45pt;height:1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" fillcolor="white [3201]" stroked="f" strokeweight=".5pt">
                      <v:textbox>
                        <w:txbxContent>
                          <w:p w14:paraId="50AD0300" w14:textId="42D09FBF" w:rsidR="006A6845" w:rsidRPr="006A6845" w:rsidRDefault="006A6845" w:rsidP="006A6845">
                            <w:pPr>
                              <w:rPr>
                                <w:rFonts w:ascii="Arial" w:hAnsi="Arial" w:cs="Arial"/>
                              </w:rPr>
                            </w:pPr>
                            <w:r>
                              <w:rPr>
                                <w:rFonts w:ascii="Arial" w:hAnsi="Arial" w:cs="Arial"/>
                              </w:rPr>
                              <w:t>2 – 15m SS</w:t>
                            </w:r>
                          </w:p>
                        </w:txbxContent>
                      </v:textbox>
                    </v:shape>
                  </w:pict>
                </mc:Fallback>
              </mc:AlternateContent>
            </w:r>
          </w:p>
          <w:p w14:paraId="0FFA8109" w14:textId="0AD7E8AF" w:rsidR="00E35E34" w:rsidRDefault="00F666DE" w:rsidP="0057579A">
            <w:pPr>
              <w:jc w:val="center"/>
            </w:pPr>
            <w:r>
              <w:rPr>
                <w:noProof/>
              </w:rPr>
              <mc:AlternateContent>
                <mc:Choice Requires="wps">
                  <w:drawing>
                    <wp:anchor distT="0" distB="0" distL="114300" distR="114300" simplePos="0" relativeHeight="251679744" behindDoc="0" locked="0" layoutInCell="1" allowOverlap="1" wp14:anchorId="2F3EBEC4" wp14:editId="24BF0D4F">
                      <wp:simplePos x="0" y="0"/>
                      <wp:positionH relativeFrom="column">
                        <wp:posOffset>2346332</wp:posOffset>
                      </wp:positionH>
                      <wp:positionV relativeFrom="paragraph">
                        <wp:posOffset>2233459</wp:posOffset>
                      </wp:positionV>
                      <wp:extent cx="914400" cy="371192"/>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14400" cy="371192"/>
                              </a:xfrm>
                              <a:prstGeom prst="rect">
                                <a:avLst/>
                              </a:prstGeom>
                              <a:solidFill>
                                <a:schemeClr val="lt1">
                                  <a:alpha val="0"/>
                                </a:schemeClr>
                              </a:solidFill>
                              <a:ln w="6350">
                                <a:noFill/>
                              </a:ln>
                            </wps:spPr>
                            <wps:txbx>
                              <w:txbxContent>
                                <w:p w14:paraId="63435C01" w14:textId="3E4FCBC4" w:rsidR="00F666DE" w:rsidRPr="006A6845" w:rsidRDefault="00F666DE" w:rsidP="00F666DE">
                                  <w:pPr>
                                    <w:rPr>
                                      <w:rFonts w:ascii="Arial" w:hAnsi="Arial" w:cs="Arial"/>
                                    </w:rPr>
                                  </w:pPr>
                                  <w:r>
                                    <w:rPr>
                                      <w:rFonts w:ascii="Arial" w:hAnsi="Arial" w:cs="Arial"/>
                                    </w:rPr>
                                    <w:t>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EBEC4" id="Text Box 22" o:spid="_x0000_s1030" type="#_x0000_t202" style="position:absolute;left:0;text-align:left;margin-left:184.75pt;margin-top:175.85pt;width:1in;height:29.25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" fillcolor="white [3201]" stroked="f" strokeweight=".5pt">
                      <v:fill opacity="0"/>
                      <v:textbox>
                        <w:txbxContent>
                          <w:p w14:paraId="63435C01" w14:textId="3E4FCBC4" w:rsidR="00F666DE" w:rsidRPr="006A6845" w:rsidRDefault="00F666DE" w:rsidP="00F666DE">
                            <w:pPr>
                              <w:rPr>
                                <w:rFonts w:ascii="Arial" w:hAnsi="Arial" w:cs="Arial"/>
                              </w:rPr>
                            </w:pPr>
                            <w:r>
                              <w:rPr>
                                <w:rFonts w:ascii="Arial" w:hAnsi="Arial" w:cs="Arial"/>
                              </w:rPr>
                              <w:t>20</w:t>
                            </w:r>
                          </w:p>
                        </w:txbxContent>
                      </v:textbox>
                    </v:shape>
                  </w:pict>
                </mc:Fallback>
              </mc:AlternateContent>
            </w:r>
            <w:r w:rsidR="006A6845">
              <w:rPr>
                <w:noProof/>
              </w:rPr>
              <mc:AlternateContent>
                <mc:Choice Requires="wps">
                  <w:drawing>
                    <wp:anchor distT="0" distB="0" distL="114300" distR="114300" simplePos="0" relativeHeight="251675648" behindDoc="0" locked="0" layoutInCell="1" allowOverlap="1" wp14:anchorId="7ADB9260" wp14:editId="199166D3">
                      <wp:simplePos x="0" y="0"/>
                      <wp:positionH relativeFrom="column">
                        <wp:posOffset>1123484</wp:posOffset>
                      </wp:positionH>
                      <wp:positionV relativeFrom="paragraph">
                        <wp:posOffset>2234301</wp:posOffset>
                      </wp:positionV>
                      <wp:extent cx="914400" cy="371192"/>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14400" cy="371192"/>
                              </a:xfrm>
                              <a:prstGeom prst="rect">
                                <a:avLst/>
                              </a:prstGeom>
                              <a:solidFill>
                                <a:schemeClr val="lt1">
                                  <a:alpha val="0"/>
                                </a:schemeClr>
                              </a:solidFill>
                              <a:ln w="6350">
                                <a:noFill/>
                              </a:ln>
                            </wps:spPr>
                            <wps:txbx>
                              <w:txbxContent>
                                <w:p w14:paraId="6F2E5EFC" w14:textId="05DED295" w:rsidR="006A6845" w:rsidRDefault="006A6845" w:rsidP="006A6845">
                                  <w:pPr>
                                    <w:rPr>
                                      <w:rFonts w:ascii="Arial" w:hAnsi="Arial" w:cs="Arial"/>
                                    </w:rPr>
                                  </w:pPr>
                                  <w:r>
                                    <w:rPr>
                                      <w:rFonts w:ascii="Arial" w:hAnsi="Arial" w:cs="Arial"/>
                                    </w:rPr>
                                    <w:t>2-15M SS OR</w:t>
                                  </w:r>
                                </w:p>
                                <w:p w14:paraId="5041416B" w14:textId="3BC01808" w:rsidR="006A6845" w:rsidRPr="006A6845" w:rsidRDefault="006A6845" w:rsidP="006A6845">
                                  <w:pPr>
                                    <w:rPr>
                                      <w:rFonts w:ascii="Arial" w:hAnsi="Arial" w:cs="Arial"/>
                                    </w:rPr>
                                  </w:pPr>
                                  <w:r>
                                    <w:rPr>
                                      <w:rFonts w:ascii="Arial" w:hAnsi="Arial" w:cs="Arial"/>
                                    </w:rPr>
                                    <w:t>4-10M 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DB9260" id="Text Box 26" o:spid="_x0000_s1031" type="#_x0000_t202" style="position:absolute;left:0;text-align:left;margin-left:88.45pt;margin-top:175.95pt;width:1in;height:29.25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" fillcolor="white [3201]" stroked="f" strokeweight=".5pt">
                      <v:fill opacity="0"/>
                      <v:textbox>
                        <w:txbxContent>
                          <w:p w14:paraId="6F2E5EFC" w14:textId="05DED295" w:rsidR="006A6845" w:rsidRDefault="006A6845" w:rsidP="006A6845">
                            <w:pPr>
                              <w:rPr>
                                <w:rFonts w:ascii="Arial" w:hAnsi="Arial" w:cs="Arial"/>
                              </w:rPr>
                            </w:pPr>
                            <w:r>
                              <w:rPr>
                                <w:rFonts w:ascii="Arial" w:hAnsi="Arial" w:cs="Arial"/>
                              </w:rPr>
                              <w:t>2-15M SS OR</w:t>
                            </w:r>
                          </w:p>
                          <w:p w14:paraId="5041416B" w14:textId="3BC01808" w:rsidR="006A6845" w:rsidRPr="006A6845" w:rsidRDefault="006A6845" w:rsidP="006A6845">
                            <w:pPr>
                              <w:rPr>
                                <w:rFonts w:ascii="Arial" w:hAnsi="Arial" w:cs="Arial"/>
                              </w:rPr>
                            </w:pPr>
                            <w:r>
                              <w:rPr>
                                <w:rFonts w:ascii="Arial" w:hAnsi="Arial" w:cs="Arial"/>
                              </w:rPr>
                              <w:t>4-10M SS</w:t>
                            </w:r>
                          </w:p>
                        </w:txbxContent>
                      </v:textbox>
                    </v:shape>
                  </w:pict>
                </mc:Fallback>
              </mc:AlternateContent>
            </w:r>
            <w:r w:rsidR="006A6845">
              <w:rPr>
                <w:noProof/>
              </w:rPr>
              <mc:AlternateContent>
                <mc:Choice Requires="wps">
                  <w:drawing>
                    <wp:anchor distT="0" distB="0" distL="114300" distR="114300" simplePos="0" relativeHeight="251671552" behindDoc="0" locked="0" layoutInCell="1" allowOverlap="1" wp14:anchorId="48532B9F" wp14:editId="243692CB">
                      <wp:simplePos x="0" y="0"/>
                      <wp:positionH relativeFrom="column">
                        <wp:posOffset>2066830</wp:posOffset>
                      </wp:positionH>
                      <wp:positionV relativeFrom="paragraph">
                        <wp:posOffset>1126698</wp:posOffset>
                      </wp:positionV>
                      <wp:extent cx="914400" cy="371192"/>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14400" cy="371192"/>
                              </a:xfrm>
                              <a:prstGeom prst="rect">
                                <a:avLst/>
                              </a:prstGeom>
                              <a:solidFill>
                                <a:schemeClr val="lt1">
                                  <a:alpha val="0"/>
                                </a:schemeClr>
                              </a:solidFill>
                              <a:ln w="6350">
                                <a:noFill/>
                              </a:ln>
                            </wps:spPr>
                            <wps:txbx>
                              <w:txbxContent>
                                <w:p w14:paraId="316A0801" w14:textId="656E7D86" w:rsidR="006A6845" w:rsidRPr="006A6845" w:rsidRDefault="006A6845" w:rsidP="006A6845">
                                  <w:pPr>
                                    <w:rPr>
                                      <w:rFonts w:ascii="Arial" w:hAnsi="Arial" w:cs="Arial"/>
                                    </w:rPr>
                                  </w:pPr>
                                  <w:r>
                                    <w:rPr>
                                      <w:rFonts w:ascii="Arial" w:hAnsi="Arial" w:cs="Arial"/>
                                    </w:rPr>
                                    <w:t>GROUTED KEYWAY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532B9F" id="Text Box 24" o:spid="_x0000_s1032" type="#_x0000_t202" style="position:absolute;left:0;text-align:left;margin-left:162.75pt;margin-top:88.7pt;width:1in;height:29.2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" fillcolor="white [3201]" stroked="f" strokeweight=".5pt">
                      <v:fill opacity="0"/>
                      <v:textbox>
                        <w:txbxContent>
                          <w:p w14:paraId="316A0801" w14:textId="656E7D86" w:rsidR="006A6845" w:rsidRPr="006A6845" w:rsidRDefault="006A6845" w:rsidP="006A6845">
                            <w:pPr>
                              <w:rPr>
                                <w:rFonts w:ascii="Arial" w:hAnsi="Arial" w:cs="Arial"/>
                              </w:rPr>
                            </w:pPr>
                            <w:r>
                              <w:rPr>
                                <w:rFonts w:ascii="Arial" w:hAnsi="Arial" w:cs="Arial"/>
                              </w:rPr>
                              <w:t>GROUTED KEYWAY</w:t>
                            </w:r>
                          </w:p>
                        </w:txbxContent>
                      </v:textbox>
                    </v:shape>
                  </w:pict>
                </mc:Fallback>
              </mc:AlternateContent>
            </w:r>
            <w:r w:rsidR="006A6845">
              <w:rPr>
                <w:noProof/>
              </w:rPr>
              <mc:AlternateContent>
                <mc:Choice Requires="wps">
                  <w:drawing>
                    <wp:anchor distT="0" distB="0" distL="114300" distR="114300" simplePos="0" relativeHeight="251669504" behindDoc="0" locked="0" layoutInCell="1" allowOverlap="1" wp14:anchorId="2930F781" wp14:editId="4FEDFD3C">
                      <wp:simplePos x="0" y="0"/>
                      <wp:positionH relativeFrom="column">
                        <wp:posOffset>935210</wp:posOffset>
                      </wp:positionH>
                      <wp:positionV relativeFrom="paragraph">
                        <wp:posOffset>1261796</wp:posOffset>
                      </wp:positionV>
                      <wp:extent cx="914400" cy="371192"/>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14400" cy="371192"/>
                              </a:xfrm>
                              <a:prstGeom prst="rect">
                                <a:avLst/>
                              </a:prstGeom>
                              <a:solidFill>
                                <a:schemeClr val="lt1">
                                  <a:alpha val="0"/>
                                </a:schemeClr>
                              </a:solidFill>
                              <a:ln w="6350">
                                <a:noFill/>
                              </a:ln>
                            </wps:spPr>
                            <wps:txbx>
                              <w:txbxContent>
                                <w:p w14:paraId="1CE8AA2F" w14:textId="77777777" w:rsidR="006A6845" w:rsidRPr="006A6845" w:rsidRDefault="006A6845" w:rsidP="006A6845">
                                  <w:pPr>
                                    <w:rPr>
                                      <w:rFonts w:ascii="Arial" w:hAnsi="Arial" w:cs="Arial"/>
                                    </w:rPr>
                                  </w:pPr>
                                  <w:r>
                                    <w:rPr>
                                      <w:rFonts w:ascii="Arial" w:hAnsi="Arial" w:cs="Arial"/>
                                    </w:rPr>
                                    <w:t>PRECAST PANEL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30F781" id="Text Box 23" o:spid="_x0000_s1033" type="#_x0000_t202" style="position:absolute;left:0;text-align:left;margin-left:73.65pt;margin-top:99.35pt;width:1in;height:29.2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" fillcolor="white [3201]" stroked="f" strokeweight=".5pt">
                      <v:fill opacity="0"/>
                      <v:textbox>
                        <w:txbxContent>
                          <w:p w14:paraId="1CE8AA2F" w14:textId="77777777" w:rsidR="006A6845" w:rsidRPr="006A6845" w:rsidRDefault="006A6845" w:rsidP="006A6845">
                            <w:pPr>
                              <w:rPr>
                                <w:rFonts w:ascii="Arial" w:hAnsi="Arial" w:cs="Arial"/>
                              </w:rPr>
                            </w:pPr>
                            <w:r>
                              <w:rPr>
                                <w:rFonts w:ascii="Arial" w:hAnsi="Arial" w:cs="Arial"/>
                              </w:rPr>
                              <w:t>PRECAST PANEL</w:t>
                            </w:r>
                          </w:p>
                        </w:txbxContent>
                      </v:textbox>
                    </v:shape>
                  </w:pict>
                </mc:Fallback>
              </mc:AlternateContent>
            </w:r>
            <w:r w:rsidR="006A6845">
              <w:rPr>
                <w:noProof/>
              </w:rPr>
              <mc:AlternateContent>
                <mc:Choice Requires="wps">
                  <w:drawing>
                    <wp:anchor distT="0" distB="0" distL="114300" distR="114300" simplePos="0" relativeHeight="251665408" behindDoc="0" locked="0" layoutInCell="1" allowOverlap="1" wp14:anchorId="30345B51" wp14:editId="550F456A">
                      <wp:simplePos x="0" y="0"/>
                      <wp:positionH relativeFrom="column">
                        <wp:posOffset>4185404</wp:posOffset>
                      </wp:positionH>
                      <wp:positionV relativeFrom="paragraph">
                        <wp:posOffset>909414</wp:posOffset>
                      </wp:positionV>
                      <wp:extent cx="914400" cy="371192"/>
                      <wp:effectExtent l="0" t="0" r="0" b="0"/>
                      <wp:wrapNone/>
                      <wp:docPr id="20" name="Text Box 20"/>
                      <wp:cNvGraphicFramePr/>
                      <a:graphic xmlns:a="http://schemas.openxmlformats.org/drawingml/2006/main">
                        <a:graphicData uri="http://schemas.microsoft.com/office/word/2010/wordprocessingShape">
                          <wps:wsp>
                            <wps:cNvSpPr txBox="1"/>
                            <wps:spPr>
                              <a:xfrm>
                                <a:off x="0" y="0"/>
                                <a:ext cx="914400" cy="371192"/>
                              </a:xfrm>
                              <a:prstGeom prst="rect">
                                <a:avLst/>
                              </a:prstGeom>
                              <a:solidFill>
                                <a:schemeClr val="lt1">
                                  <a:alpha val="0"/>
                                </a:schemeClr>
                              </a:solidFill>
                              <a:ln w="6350">
                                <a:noFill/>
                              </a:ln>
                            </wps:spPr>
                            <wps:txbx>
                              <w:txbxContent>
                                <w:p w14:paraId="43A4706F" w14:textId="77777777" w:rsidR="006A6845" w:rsidRDefault="006A6845" w:rsidP="006A6845">
                                  <w:pPr>
                                    <w:rPr>
                                      <w:rFonts w:ascii="Arial" w:hAnsi="Arial" w:cs="Arial"/>
                                    </w:rPr>
                                  </w:pPr>
                                  <w:r>
                                    <w:rPr>
                                      <w:rFonts w:ascii="Arial" w:hAnsi="Arial" w:cs="Arial"/>
                                    </w:rPr>
                                    <w:t xml:space="preserve">STRAIN GAUGE </w:t>
                                  </w:r>
                                </w:p>
                                <w:p w14:paraId="09D97A88" w14:textId="29DAA2CE" w:rsidR="006A6845" w:rsidRPr="006A6845" w:rsidRDefault="006A6845" w:rsidP="006A6845">
                                  <w:pPr>
                                    <w:rPr>
                                      <w:rFonts w:ascii="Arial" w:hAnsi="Arial" w:cs="Arial"/>
                                    </w:rPr>
                                  </w:pPr>
                                  <w:r>
                                    <w:rPr>
                                      <w:rFonts w:ascii="Arial" w:hAnsi="Arial" w:cs="Arial"/>
                                    </w:rPr>
                                    <w:t>LOCATIONS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345B51" id="Text Box 20" o:spid="_x0000_s1034" type="#_x0000_t202" style="position:absolute;left:0;text-align:left;margin-left:329.55pt;margin-top:71.6pt;width:1in;height:29.2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" fillcolor="white [3201]" stroked="f" strokeweight=".5pt">
                      <v:fill opacity="0"/>
                      <v:textbox>
                        <w:txbxContent>
                          <w:p w14:paraId="43A4706F" w14:textId="77777777" w:rsidR="006A6845" w:rsidRDefault="006A6845" w:rsidP="006A6845">
                            <w:pPr>
                              <w:rPr>
                                <w:rFonts w:ascii="Arial" w:hAnsi="Arial" w:cs="Arial"/>
                              </w:rPr>
                            </w:pPr>
                            <w:r>
                              <w:rPr>
                                <w:rFonts w:ascii="Arial" w:hAnsi="Arial" w:cs="Arial"/>
                              </w:rPr>
                              <w:t xml:space="preserve">STRAIN GAUGE </w:t>
                            </w:r>
                          </w:p>
                          <w:p w14:paraId="09D97A88" w14:textId="29DAA2CE" w:rsidR="006A6845" w:rsidRPr="006A6845" w:rsidRDefault="006A6845" w:rsidP="006A6845">
                            <w:pPr>
                              <w:rPr>
                                <w:rFonts w:ascii="Arial" w:hAnsi="Arial" w:cs="Arial"/>
                              </w:rPr>
                            </w:pPr>
                            <w:r>
                              <w:rPr>
                                <w:rFonts w:ascii="Arial" w:hAnsi="Arial" w:cs="Arial"/>
                              </w:rPr>
                              <w:t>LOCATIONS</w:t>
                            </w:r>
                          </w:p>
                        </w:txbxContent>
                      </v:textbox>
                    </v:shape>
                  </w:pict>
                </mc:Fallback>
              </mc:AlternateContent>
            </w:r>
            <w:r w:rsidR="00E35E34">
              <w:object w:dxaOrig="5350" w:dyaOrig="4030" w14:anchorId="07EE30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268pt;height:202pt" o:ole="">
                  <v:imagedata r:id="rId14" o:title=""/>
                </v:shape>
                <o:OLEObject Type="Embed" ProgID="PBrush" ShapeID="_x0000_i1096" DrawAspect="Content" ObjectID="_1588065827" r:id="rId15"/>
              </w:object>
            </w:r>
          </w:p>
        </w:tc>
      </w:tr>
    </w:tbl>
    <w:p w14:paraId="7A4BF7EC" w14:textId="4F7309BA" w:rsidR="006C0C54" w:rsidRDefault="00832D41" w:rsidP="006C0C54">
      <w:pPr>
        <w:spacing w:after="200"/>
        <w:jc w:val="center"/>
        <w:rPr>
          <w:rFonts w:ascii="Arial" w:eastAsia="Century Gothic" w:hAnsi="Arial" w:cs="Arial"/>
        </w:rPr>
      </w:pPr>
      <w:r w:rsidRPr="00FC0D95">
        <w:rPr>
          <w:rFonts w:ascii="Arial" w:eastAsia="Century Gothic" w:hAnsi="Arial" w:cs="Arial"/>
        </w:rPr>
        <w:t xml:space="preserve">Figure </w:t>
      </w:r>
      <w:r w:rsidR="00922488">
        <w:rPr>
          <w:rFonts w:ascii="Arial" w:eastAsia="Century Gothic" w:hAnsi="Arial" w:cs="Arial"/>
        </w:rPr>
        <w:t>3</w:t>
      </w:r>
      <w:r w:rsidRPr="00FC0D95">
        <w:rPr>
          <w:rFonts w:ascii="Arial" w:eastAsia="Century Gothic" w:hAnsi="Arial" w:cs="Arial"/>
        </w:rPr>
        <w:t xml:space="preserve">: </w:t>
      </w:r>
      <w:r>
        <w:rPr>
          <w:rFonts w:ascii="Arial" w:eastAsia="Century Gothic" w:hAnsi="Arial" w:cs="Arial"/>
        </w:rPr>
        <w:t>Typical section through joint between precast concrete panels</w:t>
      </w:r>
      <w:r w:rsidR="00ED40D5">
        <w:rPr>
          <w:rFonts w:ascii="Arial" w:eastAsia="Century Gothic" w:hAnsi="Arial" w:cs="Arial"/>
        </w:rPr>
        <w:t xml:space="preserve"> </w:t>
      </w:r>
      <w:r w:rsidR="007312E2">
        <w:rPr>
          <w:rFonts w:ascii="Arial" w:eastAsia="Century Gothic" w:hAnsi="Arial" w:cs="Arial"/>
        </w:rPr>
        <w:t xml:space="preserve">and grouted </w:t>
      </w:r>
      <w:r w:rsidR="00256AE2">
        <w:rPr>
          <w:rFonts w:ascii="Arial" w:eastAsia="Century Gothic" w:hAnsi="Arial" w:cs="Arial"/>
        </w:rPr>
        <w:t>joints</w:t>
      </w:r>
      <w:r w:rsidR="007312E2">
        <w:rPr>
          <w:rFonts w:ascii="Arial" w:eastAsia="Century Gothic" w:hAnsi="Arial" w:cs="Arial"/>
        </w:rPr>
        <w:t xml:space="preserve"> </w:t>
      </w:r>
      <w:r w:rsidR="00ED40D5">
        <w:rPr>
          <w:rFonts w:ascii="Arial" w:eastAsia="Century Gothic" w:hAnsi="Arial" w:cs="Arial"/>
        </w:rPr>
        <w:t xml:space="preserve">showing typical locations of strain gauges on intersecting </w:t>
      </w:r>
      <w:r w:rsidR="00816D7F">
        <w:rPr>
          <w:rFonts w:ascii="Arial" w:eastAsia="Century Gothic" w:hAnsi="Arial" w:cs="Arial"/>
        </w:rPr>
        <w:t>reinforcing steel</w:t>
      </w:r>
      <w:r w:rsidR="00ED40D5">
        <w:rPr>
          <w:rFonts w:ascii="Arial" w:eastAsia="Century Gothic" w:hAnsi="Arial" w:cs="Arial"/>
        </w:rPr>
        <w:t xml:space="preserve"> dowels.</w:t>
      </w:r>
    </w:p>
    <w:p w14:paraId="3064B48A" w14:textId="4A2358FA" w:rsidR="009B339A" w:rsidRDefault="0072295A" w:rsidP="0057579A">
      <w:pPr>
        <w:keepNext/>
        <w:keepLines/>
        <w:numPr>
          <w:ilvl w:val="0"/>
          <w:numId w:val="15"/>
        </w:numPr>
        <w:spacing w:after="120"/>
        <w:jc w:val="both"/>
        <w:outlineLvl w:val="0"/>
        <w:rPr>
          <w:rFonts w:ascii="Arial" w:eastAsia="Meiryo" w:hAnsi="Arial" w:cs="Arial"/>
          <w:b/>
          <w:szCs w:val="20"/>
        </w:rPr>
      </w:pPr>
      <w:r>
        <w:rPr>
          <w:rFonts w:ascii="Arial" w:eastAsia="Meiryo" w:hAnsi="Arial" w:cs="Arial"/>
          <w:b/>
          <w:szCs w:val="20"/>
        </w:rPr>
        <w:t>SHM S</w:t>
      </w:r>
      <w:r w:rsidR="00DF7CBD">
        <w:rPr>
          <w:rFonts w:ascii="Arial" w:eastAsia="Meiryo" w:hAnsi="Arial" w:cs="Arial"/>
          <w:b/>
          <w:szCs w:val="20"/>
        </w:rPr>
        <w:t>YSTEM</w:t>
      </w:r>
      <w:r>
        <w:rPr>
          <w:rFonts w:ascii="Arial" w:eastAsia="Meiryo" w:hAnsi="Arial" w:cs="Arial"/>
          <w:b/>
          <w:szCs w:val="20"/>
        </w:rPr>
        <w:t xml:space="preserve"> I</w:t>
      </w:r>
      <w:r w:rsidR="00DF7CBD">
        <w:rPr>
          <w:rFonts w:ascii="Arial" w:eastAsia="Meiryo" w:hAnsi="Arial" w:cs="Arial"/>
          <w:b/>
          <w:szCs w:val="20"/>
        </w:rPr>
        <w:t>NSTALLATION</w:t>
      </w:r>
      <w:r>
        <w:rPr>
          <w:rFonts w:ascii="Arial" w:eastAsia="Meiryo" w:hAnsi="Arial" w:cs="Arial"/>
          <w:b/>
          <w:szCs w:val="20"/>
        </w:rPr>
        <w:t xml:space="preserve"> &amp; D</w:t>
      </w:r>
      <w:r w:rsidR="00DF7CBD">
        <w:rPr>
          <w:rFonts w:ascii="Arial" w:eastAsia="Meiryo" w:hAnsi="Arial" w:cs="Arial"/>
          <w:b/>
          <w:szCs w:val="20"/>
        </w:rPr>
        <w:t>ATA ACQUISITION</w:t>
      </w:r>
    </w:p>
    <w:p w14:paraId="226EE561" w14:textId="77777777" w:rsidR="0072295A" w:rsidRDefault="0072295A" w:rsidP="0057579A">
      <w:pPr>
        <w:keepNext/>
        <w:numPr>
          <w:ilvl w:val="1"/>
          <w:numId w:val="15"/>
        </w:numPr>
        <w:tabs>
          <w:tab w:val="left" w:pos="709"/>
        </w:tabs>
        <w:spacing w:after="120"/>
        <w:ind w:left="567"/>
        <w:jc w:val="both"/>
        <w:outlineLvl w:val="1"/>
        <w:rPr>
          <w:rFonts w:ascii="Arial" w:eastAsia="Meiryo" w:hAnsi="Arial" w:cs="Arial"/>
          <w:b/>
          <w:szCs w:val="20"/>
        </w:rPr>
      </w:pPr>
      <w:r>
        <w:rPr>
          <w:rFonts w:ascii="Arial" w:eastAsia="Meiryo" w:hAnsi="Arial" w:cs="Arial"/>
          <w:b/>
          <w:szCs w:val="20"/>
        </w:rPr>
        <w:t>Strain Gauge Installation</w:t>
      </w:r>
    </w:p>
    <w:p w14:paraId="6149B22A" w14:textId="5A93464C" w:rsidR="006C0C54" w:rsidRDefault="00E07D83" w:rsidP="006C0C54">
      <w:pPr>
        <w:keepNext/>
        <w:tabs>
          <w:tab w:val="left" w:pos="709"/>
        </w:tabs>
        <w:spacing w:after="120"/>
        <w:ind w:left="-9"/>
        <w:jc w:val="both"/>
        <w:outlineLvl w:val="1"/>
        <w:rPr>
          <w:rFonts w:ascii="Arial" w:eastAsia="Meiryo" w:hAnsi="Arial" w:cs="Arial"/>
          <w:szCs w:val="20"/>
        </w:rPr>
      </w:pPr>
      <w:r>
        <w:rPr>
          <w:rFonts w:ascii="Arial" w:eastAsia="Meiryo" w:hAnsi="Arial" w:cs="Arial"/>
          <w:szCs w:val="20"/>
        </w:rPr>
        <w:t xml:space="preserve">The strain gauges used for this project were electrical resistance </w:t>
      </w:r>
      <w:r w:rsidR="006645C7">
        <w:rPr>
          <w:rFonts w:ascii="Arial" w:eastAsia="Meiryo" w:hAnsi="Arial" w:cs="Arial"/>
          <w:szCs w:val="20"/>
        </w:rPr>
        <w:t xml:space="preserve">full </w:t>
      </w:r>
      <w:r w:rsidR="00636368">
        <w:rPr>
          <w:rFonts w:ascii="Arial" w:eastAsia="Meiryo" w:hAnsi="Arial" w:cs="Arial"/>
          <w:szCs w:val="20"/>
        </w:rPr>
        <w:t>Wheatstone</w:t>
      </w:r>
      <w:r w:rsidR="006645C7">
        <w:rPr>
          <w:rFonts w:ascii="Arial" w:eastAsia="Meiryo" w:hAnsi="Arial" w:cs="Arial"/>
          <w:szCs w:val="20"/>
        </w:rPr>
        <w:t xml:space="preserve"> bridge </w:t>
      </w:r>
      <w:r>
        <w:rPr>
          <w:rFonts w:ascii="Arial" w:eastAsia="Meiryo" w:hAnsi="Arial" w:cs="Arial"/>
          <w:szCs w:val="20"/>
        </w:rPr>
        <w:t>strain gauges</w:t>
      </w:r>
      <w:r w:rsidR="0022745D">
        <w:rPr>
          <w:rFonts w:ascii="Arial" w:eastAsia="Meiryo" w:hAnsi="Arial" w:cs="Arial"/>
          <w:szCs w:val="20"/>
        </w:rPr>
        <w:t xml:space="preserve">. </w:t>
      </w:r>
      <w:r>
        <w:rPr>
          <w:rFonts w:ascii="Arial" w:eastAsia="Meiryo" w:hAnsi="Arial" w:cs="Arial"/>
          <w:szCs w:val="20"/>
        </w:rPr>
        <w:t>The stainless-steel dowels were prepared for the strain gauges by</w:t>
      </w:r>
      <w:r w:rsidR="00620C37">
        <w:rPr>
          <w:rFonts w:ascii="Arial" w:eastAsia="Meiryo" w:hAnsi="Arial" w:cs="Arial"/>
          <w:szCs w:val="20"/>
        </w:rPr>
        <w:t xml:space="preserve"> locally</w:t>
      </w:r>
      <w:r>
        <w:rPr>
          <w:rFonts w:ascii="Arial" w:eastAsia="Meiryo" w:hAnsi="Arial" w:cs="Arial"/>
          <w:szCs w:val="20"/>
        </w:rPr>
        <w:t xml:space="preserve"> smoothing the </w:t>
      </w:r>
      <w:r w:rsidR="00620C37">
        <w:rPr>
          <w:rFonts w:ascii="Arial" w:eastAsia="Meiryo" w:hAnsi="Arial" w:cs="Arial"/>
          <w:szCs w:val="20"/>
        </w:rPr>
        <w:t xml:space="preserve">bar </w:t>
      </w:r>
      <w:r>
        <w:rPr>
          <w:rFonts w:ascii="Arial" w:eastAsia="Meiryo" w:hAnsi="Arial" w:cs="Arial"/>
          <w:szCs w:val="20"/>
        </w:rPr>
        <w:t>deformations. The</w:t>
      </w:r>
      <w:r w:rsidR="006C0C54">
        <w:rPr>
          <w:rFonts w:ascii="Arial" w:eastAsia="Meiryo" w:hAnsi="Arial" w:cs="Arial"/>
          <w:szCs w:val="20"/>
        </w:rPr>
        <w:t xml:space="preserve"> s</w:t>
      </w:r>
      <w:r>
        <w:rPr>
          <w:rFonts w:ascii="Arial" w:eastAsia="Meiryo" w:hAnsi="Arial" w:cs="Arial"/>
          <w:szCs w:val="20"/>
        </w:rPr>
        <w:t xml:space="preserve">moothing </w:t>
      </w:r>
      <w:r w:rsidR="00B15758">
        <w:rPr>
          <w:rFonts w:ascii="Arial" w:eastAsia="Meiryo" w:hAnsi="Arial" w:cs="Arial"/>
          <w:szCs w:val="20"/>
        </w:rPr>
        <w:t>p</w:t>
      </w:r>
      <w:r>
        <w:rPr>
          <w:rFonts w:ascii="Arial" w:eastAsia="Meiryo" w:hAnsi="Arial" w:cs="Arial"/>
          <w:szCs w:val="20"/>
        </w:rPr>
        <w:t xml:space="preserve">rocess was </w:t>
      </w:r>
      <w:r w:rsidR="00A575A2">
        <w:rPr>
          <w:rFonts w:ascii="Arial" w:eastAsia="Meiryo" w:hAnsi="Arial" w:cs="Arial"/>
          <w:szCs w:val="20"/>
        </w:rPr>
        <w:t xml:space="preserve">performed </w:t>
      </w:r>
      <w:r>
        <w:rPr>
          <w:rFonts w:ascii="Arial" w:eastAsia="Meiryo" w:hAnsi="Arial" w:cs="Arial"/>
          <w:szCs w:val="20"/>
        </w:rPr>
        <w:t>careful</w:t>
      </w:r>
      <w:r w:rsidR="00A575A2">
        <w:rPr>
          <w:rFonts w:ascii="Arial" w:eastAsia="Meiryo" w:hAnsi="Arial" w:cs="Arial"/>
          <w:szCs w:val="20"/>
        </w:rPr>
        <w:t>ly</w:t>
      </w:r>
      <w:r>
        <w:rPr>
          <w:rFonts w:ascii="Arial" w:eastAsia="Meiryo" w:hAnsi="Arial" w:cs="Arial"/>
          <w:szCs w:val="20"/>
        </w:rPr>
        <w:t xml:space="preserve"> </w:t>
      </w:r>
      <w:r w:rsidR="00B15758">
        <w:rPr>
          <w:rFonts w:ascii="Arial" w:eastAsia="Meiryo" w:hAnsi="Arial" w:cs="Arial"/>
          <w:szCs w:val="20"/>
        </w:rPr>
        <w:t xml:space="preserve">to limit </w:t>
      </w:r>
      <w:r>
        <w:rPr>
          <w:rFonts w:ascii="Arial" w:eastAsia="Meiryo" w:hAnsi="Arial" w:cs="Arial"/>
          <w:szCs w:val="20"/>
        </w:rPr>
        <w:t>remov</w:t>
      </w:r>
      <w:r w:rsidR="00DA29BD">
        <w:rPr>
          <w:rFonts w:ascii="Arial" w:eastAsia="Meiryo" w:hAnsi="Arial" w:cs="Arial"/>
          <w:szCs w:val="20"/>
        </w:rPr>
        <w:t>al</w:t>
      </w:r>
      <w:r>
        <w:rPr>
          <w:rFonts w:ascii="Arial" w:eastAsia="Meiryo" w:hAnsi="Arial" w:cs="Arial"/>
          <w:szCs w:val="20"/>
        </w:rPr>
        <w:t xml:space="preserve"> </w:t>
      </w:r>
      <w:r w:rsidR="00DA29BD">
        <w:rPr>
          <w:rFonts w:ascii="Arial" w:eastAsia="Meiryo" w:hAnsi="Arial" w:cs="Arial"/>
          <w:szCs w:val="20"/>
        </w:rPr>
        <w:t xml:space="preserve">to </w:t>
      </w:r>
      <w:r>
        <w:rPr>
          <w:rFonts w:ascii="Arial" w:eastAsia="Meiryo" w:hAnsi="Arial" w:cs="Arial"/>
          <w:szCs w:val="20"/>
        </w:rPr>
        <w:t>the deformation</w:t>
      </w:r>
      <w:r w:rsidR="00620C37">
        <w:rPr>
          <w:rFonts w:ascii="Arial" w:eastAsia="Meiryo" w:hAnsi="Arial" w:cs="Arial"/>
          <w:szCs w:val="20"/>
        </w:rPr>
        <w:t>s</w:t>
      </w:r>
      <w:r>
        <w:rPr>
          <w:rFonts w:ascii="Arial" w:eastAsia="Meiryo" w:hAnsi="Arial" w:cs="Arial"/>
          <w:szCs w:val="20"/>
        </w:rPr>
        <w:t xml:space="preserve"> and not </w:t>
      </w:r>
      <w:r w:rsidR="006645C7">
        <w:rPr>
          <w:rFonts w:ascii="Arial" w:eastAsia="Meiryo" w:hAnsi="Arial" w:cs="Arial"/>
          <w:szCs w:val="20"/>
        </w:rPr>
        <w:t>affect</w:t>
      </w:r>
      <w:r>
        <w:rPr>
          <w:rFonts w:ascii="Arial" w:eastAsia="Meiryo" w:hAnsi="Arial" w:cs="Arial"/>
          <w:szCs w:val="20"/>
        </w:rPr>
        <w:t xml:space="preserve"> the </w:t>
      </w:r>
      <w:r w:rsidR="002F7B02">
        <w:rPr>
          <w:rFonts w:ascii="Arial" w:eastAsia="Meiryo" w:hAnsi="Arial" w:cs="Arial"/>
          <w:szCs w:val="20"/>
        </w:rPr>
        <w:t>un-deformed cross-sectional area of the bar</w:t>
      </w:r>
      <w:r w:rsidR="006645C7">
        <w:rPr>
          <w:rFonts w:ascii="Arial" w:eastAsia="Meiryo" w:hAnsi="Arial" w:cs="Arial"/>
          <w:szCs w:val="20"/>
        </w:rPr>
        <w:t xml:space="preserve"> (see Figure </w:t>
      </w:r>
      <w:r w:rsidR="00922488">
        <w:rPr>
          <w:rFonts w:ascii="Arial" w:eastAsia="Meiryo" w:hAnsi="Arial" w:cs="Arial"/>
          <w:szCs w:val="20"/>
        </w:rPr>
        <w:t>4</w:t>
      </w:r>
      <w:r w:rsidR="006645C7">
        <w:rPr>
          <w:rFonts w:ascii="Arial" w:eastAsia="Meiryo" w:hAnsi="Arial" w:cs="Arial"/>
          <w:szCs w:val="20"/>
        </w:rPr>
        <w:t>).</w:t>
      </w:r>
    </w:p>
    <w:tbl>
      <w:tblPr>
        <w:tblStyle w:val="TableGrid"/>
        <w:tblW w:w="7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0"/>
        <w:gridCol w:w="4170"/>
      </w:tblGrid>
      <w:tr w:rsidR="00392574" w14:paraId="6A2A1B82" w14:textId="5A249A10" w:rsidTr="00355E16">
        <w:trPr>
          <w:cnfStyle w:val="100000000000" w:firstRow="1" w:lastRow="0" w:firstColumn="0" w:lastColumn="0" w:oddVBand="0" w:evenVBand="0" w:oddHBand="0" w:evenHBand="0" w:firstRowFirstColumn="0" w:firstRowLastColumn="0" w:lastRowFirstColumn="0" w:lastRowLastColumn="0"/>
          <w:trHeight w:val="3731"/>
        </w:trPr>
        <w:tc>
          <w:tcPr>
            <w:tcW w:w="3560" w:type="dxa"/>
            <w:tcBorders>
              <w:top w:val="none" w:sz="0" w:space="0" w:color="auto"/>
              <w:bottom w:val="none" w:sz="0" w:space="0" w:color="auto"/>
            </w:tcBorders>
          </w:tcPr>
          <w:p w14:paraId="13FE9F38" w14:textId="77777777" w:rsidR="00392574" w:rsidRPr="006B43C1" w:rsidRDefault="00392574" w:rsidP="0057579A">
            <w:pPr>
              <w:keepNext/>
              <w:tabs>
                <w:tab w:val="left" w:pos="709"/>
              </w:tabs>
              <w:jc w:val="center"/>
              <w:outlineLvl w:val="1"/>
              <w:rPr>
                <w:szCs w:val="20"/>
              </w:rPr>
            </w:pPr>
            <w:r w:rsidRPr="006B43C1">
              <w:rPr>
                <w:noProof/>
                <w:szCs w:val="20"/>
              </w:rPr>
              <w:drawing>
                <wp:inline distT="0" distB="0" distL="0" distR="0" wp14:anchorId="353015E1" wp14:editId="3359A85B">
                  <wp:extent cx="3020288" cy="18669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5107" cy="1869879"/>
                          </a:xfrm>
                          <a:prstGeom prst="rect">
                            <a:avLst/>
                          </a:prstGeom>
                          <a:noFill/>
                          <a:ln>
                            <a:noFill/>
                          </a:ln>
                        </pic:spPr>
                      </pic:pic>
                    </a:graphicData>
                  </a:graphic>
                </wp:inline>
              </w:drawing>
            </w:r>
          </w:p>
          <w:p w14:paraId="46B54200" w14:textId="4C575161" w:rsidR="00392574" w:rsidRPr="006B43C1" w:rsidRDefault="00392574" w:rsidP="0057579A">
            <w:pPr>
              <w:pStyle w:val="Caption"/>
              <w:numPr>
                <w:ilvl w:val="0"/>
                <w:numId w:val="23"/>
              </w:numPr>
              <w:spacing w:after="0"/>
              <w:ind w:left="306"/>
              <w:jc w:val="both"/>
              <w:rPr>
                <w:rFonts w:ascii="Arial" w:eastAsia="Meiryo" w:hAnsi="Arial" w:cs="Arial"/>
                <w:i w:val="0"/>
                <w:color w:val="auto"/>
                <w:sz w:val="20"/>
                <w:szCs w:val="20"/>
              </w:rPr>
            </w:pPr>
            <w:r w:rsidRPr="006B43C1">
              <w:rPr>
                <w:rFonts w:ascii="Arial" w:eastAsia="Meiryo" w:hAnsi="Arial" w:cs="Arial"/>
                <w:i w:val="0"/>
                <w:color w:val="auto"/>
                <w:sz w:val="20"/>
                <w:szCs w:val="20"/>
              </w:rPr>
              <w:t xml:space="preserve">View of </w:t>
            </w:r>
            <w:r w:rsidRPr="006B43C1">
              <w:rPr>
                <w:rFonts w:ascii="Arial" w:eastAsia="Century Gothic" w:hAnsi="Arial" w:cs="Arial"/>
                <w:i w:val="0"/>
                <w:color w:val="auto"/>
                <w:sz w:val="20"/>
                <w:szCs w:val="20"/>
              </w:rPr>
              <w:t xml:space="preserve">typical stainless-steel </w:t>
            </w:r>
            <w:r>
              <w:rPr>
                <w:rFonts w:ascii="Arial" w:eastAsia="Century Gothic" w:hAnsi="Arial" w:cs="Arial"/>
                <w:i w:val="0"/>
                <w:color w:val="auto"/>
                <w:sz w:val="20"/>
                <w:szCs w:val="20"/>
              </w:rPr>
              <w:t xml:space="preserve">reinforcing bars </w:t>
            </w:r>
            <w:r w:rsidRPr="006B43C1">
              <w:rPr>
                <w:rFonts w:ascii="Arial" w:eastAsia="Century Gothic" w:hAnsi="Arial" w:cs="Arial"/>
                <w:i w:val="0"/>
                <w:color w:val="auto"/>
                <w:sz w:val="20"/>
                <w:szCs w:val="20"/>
              </w:rPr>
              <w:t>with deformations removed to allow for installation of strain gauges</w:t>
            </w:r>
          </w:p>
        </w:tc>
        <w:tc>
          <w:tcPr>
            <w:tcW w:w="3977" w:type="dxa"/>
            <w:tcBorders>
              <w:top w:val="none" w:sz="0" w:space="0" w:color="auto"/>
              <w:bottom w:val="none" w:sz="0" w:space="0" w:color="auto"/>
            </w:tcBorders>
          </w:tcPr>
          <w:p w14:paraId="210091F1" w14:textId="77777777" w:rsidR="00392574" w:rsidRPr="006B43C1" w:rsidRDefault="00392574" w:rsidP="0057579A">
            <w:pPr>
              <w:keepNext/>
              <w:tabs>
                <w:tab w:val="left" w:pos="709"/>
              </w:tabs>
              <w:jc w:val="center"/>
              <w:outlineLvl w:val="1"/>
              <w:rPr>
                <w:szCs w:val="20"/>
              </w:rPr>
            </w:pPr>
            <w:r w:rsidRPr="006B43C1">
              <w:rPr>
                <w:noProof/>
                <w:szCs w:val="20"/>
              </w:rPr>
              <w:drawing>
                <wp:inline distT="0" distB="0" distL="0" distR="0" wp14:anchorId="523CA4C8" wp14:editId="2DA7D7B8">
                  <wp:extent cx="2501900" cy="18750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9402" cy="1888186"/>
                          </a:xfrm>
                          <a:prstGeom prst="rect">
                            <a:avLst/>
                          </a:prstGeom>
                          <a:noFill/>
                          <a:ln>
                            <a:noFill/>
                          </a:ln>
                        </pic:spPr>
                      </pic:pic>
                    </a:graphicData>
                  </a:graphic>
                </wp:inline>
              </w:drawing>
            </w:r>
          </w:p>
          <w:p w14:paraId="32B1CD9F" w14:textId="0F9A06F1" w:rsidR="00392574" w:rsidRPr="006B43C1" w:rsidRDefault="00392574" w:rsidP="0057579A">
            <w:pPr>
              <w:pStyle w:val="Caption"/>
              <w:numPr>
                <w:ilvl w:val="0"/>
                <w:numId w:val="23"/>
              </w:numPr>
              <w:spacing w:after="0"/>
              <w:ind w:left="297" w:hanging="362"/>
              <w:jc w:val="both"/>
              <w:rPr>
                <w:rFonts w:ascii="Arial" w:eastAsia="Meiryo" w:hAnsi="Arial" w:cs="Arial"/>
                <w:i w:val="0"/>
                <w:color w:val="auto"/>
                <w:sz w:val="20"/>
                <w:szCs w:val="20"/>
              </w:rPr>
            </w:pPr>
            <w:r w:rsidRPr="006B43C1">
              <w:rPr>
                <w:rFonts w:ascii="Arial" w:eastAsia="Century Gothic" w:hAnsi="Arial" w:cs="Arial"/>
                <w:i w:val="0"/>
                <w:color w:val="auto"/>
                <w:sz w:val="20"/>
                <w:szCs w:val="20"/>
              </w:rPr>
              <w:t>View of typical strain gauge installed on the smooth sections of stainless steel bar with wire harness attached.</w:t>
            </w:r>
          </w:p>
        </w:tc>
      </w:tr>
    </w:tbl>
    <w:p w14:paraId="6C6E46C1" w14:textId="2F3A339B" w:rsidR="00E80715" w:rsidRDefault="00E80715" w:rsidP="0057579A">
      <w:pPr>
        <w:spacing w:after="200"/>
        <w:jc w:val="center"/>
        <w:rPr>
          <w:rFonts w:ascii="Arial" w:eastAsia="Century Gothic" w:hAnsi="Arial" w:cs="Arial"/>
        </w:rPr>
      </w:pPr>
      <w:r w:rsidRPr="00FC0D95">
        <w:rPr>
          <w:rFonts w:ascii="Arial" w:eastAsia="Century Gothic" w:hAnsi="Arial" w:cs="Arial"/>
        </w:rPr>
        <w:t xml:space="preserve">Figure </w:t>
      </w:r>
      <w:r w:rsidR="00922488">
        <w:rPr>
          <w:rFonts w:ascii="Arial" w:eastAsia="Century Gothic" w:hAnsi="Arial" w:cs="Arial"/>
        </w:rPr>
        <w:t>4</w:t>
      </w:r>
      <w:r w:rsidRPr="00FC0D95">
        <w:rPr>
          <w:rFonts w:ascii="Arial" w:eastAsia="Century Gothic" w:hAnsi="Arial" w:cs="Arial"/>
        </w:rPr>
        <w:t xml:space="preserve">: </w:t>
      </w:r>
      <w:r>
        <w:rPr>
          <w:rFonts w:ascii="Arial" w:eastAsia="Century Gothic" w:hAnsi="Arial" w:cs="Arial"/>
        </w:rPr>
        <w:t xml:space="preserve">View of </w:t>
      </w:r>
      <w:r w:rsidR="0028092A">
        <w:rPr>
          <w:rFonts w:ascii="Arial" w:eastAsia="Century Gothic" w:hAnsi="Arial" w:cs="Arial"/>
        </w:rPr>
        <w:t xml:space="preserve">typical </w:t>
      </w:r>
      <w:r w:rsidR="008955AA">
        <w:rPr>
          <w:rFonts w:ascii="Arial" w:eastAsia="Century Gothic" w:hAnsi="Arial" w:cs="Arial"/>
        </w:rPr>
        <w:t>stainless-steel</w:t>
      </w:r>
      <w:r>
        <w:rPr>
          <w:rFonts w:ascii="Arial" w:eastAsia="Century Gothic" w:hAnsi="Arial" w:cs="Arial"/>
        </w:rPr>
        <w:t xml:space="preserve"> </w:t>
      </w:r>
      <w:r w:rsidR="00A575A2">
        <w:rPr>
          <w:rFonts w:ascii="Arial" w:eastAsia="Century Gothic" w:hAnsi="Arial" w:cs="Arial"/>
        </w:rPr>
        <w:t xml:space="preserve">bar </w:t>
      </w:r>
      <w:r>
        <w:rPr>
          <w:rFonts w:ascii="Arial" w:eastAsia="Century Gothic" w:hAnsi="Arial" w:cs="Arial"/>
        </w:rPr>
        <w:t>with deformations removed to allow for installation of strain gauges.</w:t>
      </w:r>
    </w:p>
    <w:p w14:paraId="6B547CBE" w14:textId="7F55ED98" w:rsidR="00FE3D09" w:rsidRDefault="00DA29BD" w:rsidP="0057579A">
      <w:pPr>
        <w:spacing w:after="200"/>
        <w:jc w:val="both"/>
        <w:rPr>
          <w:rFonts w:ascii="Arial" w:eastAsia="Meiryo" w:hAnsi="Arial" w:cs="Arial"/>
          <w:szCs w:val="20"/>
        </w:rPr>
      </w:pPr>
      <w:r>
        <w:rPr>
          <w:rFonts w:ascii="Arial" w:eastAsia="Meiryo" w:hAnsi="Arial" w:cs="Arial"/>
          <w:szCs w:val="20"/>
        </w:rPr>
        <w:t>At all locations, r</w:t>
      </w:r>
      <w:r w:rsidR="00FF792C">
        <w:rPr>
          <w:rFonts w:ascii="Arial" w:eastAsia="Meiryo" w:hAnsi="Arial" w:cs="Arial"/>
          <w:szCs w:val="20"/>
        </w:rPr>
        <w:t xml:space="preserve">edundant strain gauges were installed to build robustness into the monitoring system. It was expected that some damage </w:t>
      </w:r>
      <w:r>
        <w:rPr>
          <w:rFonts w:ascii="Arial" w:eastAsia="Meiryo" w:hAnsi="Arial" w:cs="Arial"/>
          <w:szCs w:val="20"/>
        </w:rPr>
        <w:t>may</w:t>
      </w:r>
      <w:r w:rsidR="00FF792C">
        <w:rPr>
          <w:rFonts w:ascii="Arial" w:eastAsia="Meiryo" w:hAnsi="Arial" w:cs="Arial"/>
          <w:szCs w:val="20"/>
        </w:rPr>
        <w:t xml:space="preserve"> occur to the fragile strain gauges during the fabrication of the precast panels, transportation to site and site works to complete joint grouting</w:t>
      </w:r>
      <w:r w:rsidR="0057579A">
        <w:rPr>
          <w:rFonts w:ascii="Arial" w:eastAsia="Meiryo" w:hAnsi="Arial" w:cs="Arial"/>
          <w:szCs w:val="20"/>
        </w:rPr>
        <w:t xml:space="preserve"> (see </w:t>
      </w:r>
      <w:r w:rsidR="00FF792C">
        <w:rPr>
          <w:rFonts w:ascii="Arial" w:eastAsia="Meiryo" w:hAnsi="Arial" w:cs="Arial"/>
          <w:szCs w:val="20"/>
        </w:rPr>
        <w:t xml:space="preserve">Figure </w:t>
      </w:r>
      <w:r w:rsidR="00922488">
        <w:rPr>
          <w:rFonts w:ascii="Arial" w:eastAsia="Meiryo" w:hAnsi="Arial" w:cs="Arial"/>
          <w:szCs w:val="20"/>
        </w:rPr>
        <w:t>5</w:t>
      </w:r>
      <w:r w:rsidR="0057579A">
        <w:rPr>
          <w:rFonts w:ascii="Arial" w:eastAsia="Meiryo" w:hAnsi="Arial" w:cs="Arial"/>
          <w:szCs w:val="20"/>
        </w:rPr>
        <w:t>).</w:t>
      </w:r>
      <w:r w:rsidR="00FF792C">
        <w:rPr>
          <w:rFonts w:ascii="Arial" w:eastAsia="Meiryo" w:hAnsi="Arial" w:cs="Arial"/>
          <w:szCs w:val="20"/>
        </w:rPr>
        <w:t xml:space="preserve">  </w:t>
      </w:r>
    </w:p>
    <w:tbl>
      <w:tblPr>
        <w:tblStyle w:val="TableGrid"/>
        <w:tblW w:w="0" w:type="auto"/>
        <w:tblLook w:val="04A0" w:firstRow="1" w:lastRow="0" w:firstColumn="1" w:lastColumn="0" w:noHBand="0" w:noVBand="1"/>
      </w:tblPr>
      <w:tblGrid>
        <w:gridCol w:w="9350"/>
      </w:tblGrid>
      <w:tr w:rsidR="00C64034" w14:paraId="482D7B7D" w14:textId="77777777" w:rsidTr="00C64034">
        <w:trPr>
          <w:cnfStyle w:val="100000000000" w:firstRow="1" w:lastRow="0" w:firstColumn="0" w:lastColumn="0" w:oddVBand="0" w:evenVBand="0" w:oddHBand="0" w:evenHBand="0" w:firstRowFirstColumn="0" w:firstRowLastColumn="0" w:lastRowFirstColumn="0" w:lastRowLastColumn="0"/>
        </w:trPr>
        <w:tc>
          <w:tcPr>
            <w:tcW w:w="9360" w:type="dxa"/>
            <w:tcBorders>
              <w:left w:val="single" w:sz="4" w:space="0" w:color="auto"/>
              <w:bottom w:val="single" w:sz="4" w:space="0" w:color="auto"/>
              <w:right w:val="single" w:sz="4" w:space="0" w:color="auto"/>
            </w:tcBorders>
          </w:tcPr>
          <w:p w14:paraId="341C992F" w14:textId="6BA7164B" w:rsidR="006D3B6A" w:rsidRDefault="006D3B6A" w:rsidP="0057579A">
            <w:pPr>
              <w:jc w:val="center"/>
              <w:rPr>
                <w:rFonts w:ascii="Arial" w:eastAsia="Meiryo" w:hAnsi="Arial" w:cs="Arial"/>
                <w:szCs w:val="20"/>
              </w:rPr>
            </w:pPr>
            <w:r>
              <w:rPr>
                <w:noProof/>
              </w:rPr>
              <mc:AlternateContent>
                <mc:Choice Requires="wps">
                  <w:drawing>
                    <wp:anchor distT="0" distB="0" distL="114300" distR="114300" simplePos="0" relativeHeight="251685888" behindDoc="0" locked="0" layoutInCell="1" allowOverlap="1" wp14:anchorId="48E05374" wp14:editId="484D93D7">
                      <wp:simplePos x="0" y="0"/>
                      <wp:positionH relativeFrom="column">
                        <wp:posOffset>975360</wp:posOffset>
                      </wp:positionH>
                      <wp:positionV relativeFrom="paragraph">
                        <wp:posOffset>319405</wp:posOffset>
                      </wp:positionV>
                      <wp:extent cx="914400" cy="24384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914400" cy="243840"/>
                              </a:xfrm>
                              <a:prstGeom prst="rect">
                                <a:avLst/>
                              </a:prstGeom>
                              <a:solidFill>
                                <a:schemeClr val="lt1">
                                  <a:alpha val="0"/>
                                </a:schemeClr>
                              </a:solidFill>
                              <a:ln w="6350">
                                <a:noFill/>
                              </a:ln>
                            </wps:spPr>
                            <wps:txbx>
                              <w:txbxContent>
                                <w:p w14:paraId="26E633E4" w14:textId="3A9B9629" w:rsidR="006D3B6A" w:rsidRPr="006A6845" w:rsidRDefault="006D3B6A" w:rsidP="006D3B6A">
                                  <w:pPr>
                                    <w:rPr>
                                      <w:rFonts w:ascii="Arial" w:hAnsi="Arial" w:cs="Arial"/>
                                    </w:rPr>
                                  </w:pPr>
                                  <w:r>
                                    <w:rPr>
                                      <w:rFonts w:ascii="Arial" w:hAnsi="Arial" w:cs="Arial"/>
                                    </w:rPr>
                                    <w:t>PRIMARY STRAIN GAUGES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E05374" id="Text Box 30" o:spid="_x0000_s1035" type="#_x0000_t202" style="position:absolute;left:0;text-align:left;margin-left:76.8pt;margin-top:25.15pt;width:1in;height:19.2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" fillcolor="white [3201]" stroked="f" strokeweight=".5pt">
                      <v:fill opacity="0"/>
                      <v:textbox>
                        <w:txbxContent>
                          <w:p w14:paraId="26E633E4" w14:textId="3A9B9629" w:rsidR="006D3B6A" w:rsidRPr="006A6845" w:rsidRDefault="006D3B6A" w:rsidP="006D3B6A">
                            <w:pPr>
                              <w:rPr>
                                <w:rFonts w:ascii="Arial" w:hAnsi="Arial" w:cs="Arial"/>
                              </w:rPr>
                            </w:pPr>
                            <w:r>
                              <w:rPr>
                                <w:rFonts w:ascii="Arial" w:hAnsi="Arial" w:cs="Arial"/>
                              </w:rPr>
                              <w:t>PRIMARY STRAIN GAUGES</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3FDF4792" wp14:editId="69D3B1E9">
                      <wp:simplePos x="0" y="0"/>
                      <wp:positionH relativeFrom="column">
                        <wp:posOffset>1834082</wp:posOffset>
                      </wp:positionH>
                      <wp:positionV relativeFrom="paragraph">
                        <wp:posOffset>1578006</wp:posOffset>
                      </wp:positionV>
                      <wp:extent cx="1837432" cy="641168"/>
                      <wp:effectExtent l="0" t="38100" r="48895" b="26035"/>
                      <wp:wrapNone/>
                      <wp:docPr id="36" name="Straight Arrow Connector 36"/>
                      <wp:cNvGraphicFramePr/>
                      <a:graphic xmlns:a="http://schemas.openxmlformats.org/drawingml/2006/main">
                        <a:graphicData uri="http://schemas.microsoft.com/office/word/2010/wordprocessingShape">
                          <wps:wsp>
                            <wps:cNvCnPr/>
                            <wps:spPr>
                              <a:xfrm flipV="1">
                                <a:off x="0" y="0"/>
                                <a:ext cx="1837432" cy="64116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D83835" id="_x0000_t32" coordsize="21600,21600" o:spt="32" o:oned="t" path="m,l21600,21600e" filled="f">
                      <v:path arrowok="t" fillok="f" o:connecttype="none"/>
                      <o:lock v:ext="edit" shapetype="t"/>
                    </v:shapetype>
                    <v:shape id="Straight Arrow Connector 36" o:spid="_x0000_s1026" type="#_x0000_t32" style="position:absolute;margin-left:144.4pt;margin-top:124.25pt;width:144.7pt;height:50.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" strokecolor="black [3213]" strokeweight=".5pt">
                      <v:stroke endarrow="block" joinstyle="miter"/>
                    </v:shape>
                  </w:pict>
                </mc:Fallback>
              </mc:AlternateContent>
            </w:r>
            <w:r>
              <w:rPr>
                <w:noProof/>
              </w:rPr>
              <mc:AlternateContent>
                <mc:Choice Requires="wps">
                  <w:drawing>
                    <wp:anchor distT="0" distB="0" distL="114300" distR="114300" simplePos="0" relativeHeight="251693056" behindDoc="0" locked="0" layoutInCell="1" allowOverlap="1" wp14:anchorId="2377C42F" wp14:editId="7C403A5F">
                      <wp:simplePos x="0" y="0"/>
                      <wp:positionH relativeFrom="column">
                        <wp:posOffset>1833880</wp:posOffset>
                      </wp:positionH>
                      <wp:positionV relativeFrom="paragraph">
                        <wp:posOffset>1532739</wp:posOffset>
                      </wp:positionV>
                      <wp:extent cx="198849" cy="686586"/>
                      <wp:effectExtent l="0" t="38100" r="48895" b="18415"/>
                      <wp:wrapNone/>
                      <wp:docPr id="35" name="Straight Arrow Connector 35"/>
                      <wp:cNvGraphicFramePr/>
                      <a:graphic xmlns:a="http://schemas.openxmlformats.org/drawingml/2006/main">
                        <a:graphicData uri="http://schemas.microsoft.com/office/word/2010/wordprocessingShape">
                          <wps:wsp>
                            <wps:cNvCnPr/>
                            <wps:spPr>
                              <a:xfrm flipV="1">
                                <a:off x="0" y="0"/>
                                <a:ext cx="198849" cy="6865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FE3990" id="Straight Arrow Connector 35" o:spid="_x0000_s1026" type="#_x0000_t32" style="position:absolute;margin-left:144.4pt;margin-top:120.7pt;width:15.65pt;height:54.0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" strokecolor="black [3213]" strokeweight=".5pt">
                      <v:stroke endarrow="block" joinstyle="miter"/>
                    </v:shape>
                  </w:pict>
                </mc:Fallback>
              </mc:AlternateContent>
            </w:r>
            <w:r>
              <w:rPr>
                <w:noProof/>
              </w:rPr>
              <mc:AlternateContent>
                <mc:Choice Requires="wps">
                  <w:drawing>
                    <wp:anchor distT="0" distB="0" distL="114300" distR="114300" simplePos="0" relativeHeight="251691008" behindDoc="0" locked="0" layoutInCell="1" allowOverlap="1" wp14:anchorId="08DAE286" wp14:editId="1A16AA1E">
                      <wp:simplePos x="0" y="0"/>
                      <wp:positionH relativeFrom="column">
                        <wp:posOffset>1933669</wp:posOffset>
                      </wp:positionH>
                      <wp:positionV relativeFrom="paragraph">
                        <wp:posOffset>554966</wp:posOffset>
                      </wp:positionV>
                      <wp:extent cx="1737266" cy="741070"/>
                      <wp:effectExtent l="0" t="0" r="73025" b="59055"/>
                      <wp:wrapNone/>
                      <wp:docPr id="33" name="Straight Arrow Connector 33"/>
                      <wp:cNvGraphicFramePr/>
                      <a:graphic xmlns:a="http://schemas.openxmlformats.org/drawingml/2006/main">
                        <a:graphicData uri="http://schemas.microsoft.com/office/word/2010/wordprocessingShape">
                          <wps:wsp>
                            <wps:cNvCnPr/>
                            <wps:spPr>
                              <a:xfrm>
                                <a:off x="0" y="0"/>
                                <a:ext cx="1737266" cy="7410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2C9A7D" id="Straight Arrow Connector 33" o:spid="_x0000_s1026" type="#_x0000_t32" style="position:absolute;margin-left:152.25pt;margin-top:43.7pt;width:136.8pt;height:5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" strokecolor="black [3213]" strokeweight=".5pt">
                      <v:stroke endarrow="block" joinstyle="miter"/>
                    </v:shape>
                  </w:pict>
                </mc:Fallback>
              </mc:AlternateContent>
            </w:r>
            <w:r>
              <w:rPr>
                <w:noProof/>
              </w:rPr>
              <mc:AlternateContent>
                <mc:Choice Requires="wps">
                  <w:drawing>
                    <wp:anchor distT="0" distB="0" distL="114300" distR="114300" simplePos="0" relativeHeight="251688960" behindDoc="0" locked="0" layoutInCell="1" allowOverlap="1" wp14:anchorId="3040ADA8" wp14:editId="520B18C5">
                      <wp:simplePos x="0" y="0"/>
                      <wp:positionH relativeFrom="column">
                        <wp:posOffset>1933669</wp:posOffset>
                      </wp:positionH>
                      <wp:positionV relativeFrom="paragraph">
                        <wp:posOffset>554965</wp:posOffset>
                      </wp:positionV>
                      <wp:extent cx="99588" cy="760491"/>
                      <wp:effectExtent l="0" t="0" r="72390" b="59055"/>
                      <wp:wrapNone/>
                      <wp:docPr id="32" name="Straight Arrow Connector 32"/>
                      <wp:cNvGraphicFramePr/>
                      <a:graphic xmlns:a="http://schemas.openxmlformats.org/drawingml/2006/main">
                        <a:graphicData uri="http://schemas.microsoft.com/office/word/2010/wordprocessingShape">
                          <wps:wsp>
                            <wps:cNvCnPr/>
                            <wps:spPr>
                              <a:xfrm>
                                <a:off x="0" y="0"/>
                                <a:ext cx="99588" cy="7604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1ACAE1" id="Straight Arrow Connector 32" o:spid="_x0000_s1026" type="#_x0000_t32" style="position:absolute;margin-left:152.25pt;margin-top:43.7pt;width:7.85pt;height:59.9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" strokecolor="black [3213]" strokeweight=".5pt">
                      <v:stroke endarrow="block" joinstyle="miter"/>
                    </v:shape>
                  </w:pict>
                </mc:Fallback>
              </mc:AlternateContent>
            </w:r>
            <w:r>
              <w:rPr>
                <w:noProof/>
              </w:rPr>
              <mc:AlternateContent>
                <mc:Choice Requires="wps">
                  <w:drawing>
                    <wp:anchor distT="0" distB="0" distL="114300" distR="114300" simplePos="0" relativeHeight="251687936" behindDoc="0" locked="0" layoutInCell="1" allowOverlap="1" wp14:anchorId="5F76242A" wp14:editId="282D38DE">
                      <wp:simplePos x="0" y="0"/>
                      <wp:positionH relativeFrom="column">
                        <wp:posOffset>891364</wp:posOffset>
                      </wp:positionH>
                      <wp:positionV relativeFrom="paragraph">
                        <wp:posOffset>2224971</wp:posOffset>
                      </wp:positionV>
                      <wp:extent cx="914400" cy="24384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914400" cy="243840"/>
                              </a:xfrm>
                              <a:prstGeom prst="rect">
                                <a:avLst/>
                              </a:prstGeom>
                              <a:solidFill>
                                <a:schemeClr val="lt1">
                                  <a:alpha val="0"/>
                                </a:schemeClr>
                              </a:solidFill>
                              <a:ln w="6350">
                                <a:noFill/>
                              </a:ln>
                            </wps:spPr>
                            <wps:txbx>
                              <w:txbxContent>
                                <w:p w14:paraId="57A16812" w14:textId="644EDF75" w:rsidR="006D3B6A" w:rsidRPr="006A6845" w:rsidRDefault="006D3B6A" w:rsidP="006D3B6A">
                                  <w:pPr>
                                    <w:rPr>
                                      <w:rFonts w:ascii="Arial" w:hAnsi="Arial" w:cs="Arial"/>
                                    </w:rPr>
                                  </w:pPr>
                                  <w:r>
                                    <w:rPr>
                                      <w:rFonts w:ascii="Arial" w:hAnsi="Arial" w:cs="Arial"/>
                                    </w:rPr>
                                    <w:t>REDUNDANT</w:t>
                                  </w:r>
                                  <w:r>
                                    <w:rPr>
                                      <w:rFonts w:ascii="Arial" w:hAnsi="Arial" w:cs="Arial"/>
                                    </w:rPr>
                                    <w:t xml:space="preserve"> STRAIN GAUGES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76242A" id="Text Box 31" o:spid="_x0000_s1036" type="#_x0000_t202" style="position:absolute;left:0;text-align:left;margin-left:70.2pt;margin-top:175.2pt;width:1in;height:19.2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" fillcolor="white [3201]" stroked="f" strokeweight=".5pt">
                      <v:fill opacity="0"/>
                      <v:textbox>
                        <w:txbxContent>
                          <w:p w14:paraId="57A16812" w14:textId="644EDF75" w:rsidR="006D3B6A" w:rsidRPr="006A6845" w:rsidRDefault="006D3B6A" w:rsidP="006D3B6A">
                            <w:pPr>
                              <w:rPr>
                                <w:rFonts w:ascii="Arial" w:hAnsi="Arial" w:cs="Arial"/>
                              </w:rPr>
                            </w:pPr>
                            <w:r>
                              <w:rPr>
                                <w:rFonts w:ascii="Arial" w:hAnsi="Arial" w:cs="Arial"/>
                              </w:rPr>
                              <w:t>REDUNDANT</w:t>
                            </w:r>
                            <w:r>
                              <w:rPr>
                                <w:rFonts w:ascii="Arial" w:hAnsi="Arial" w:cs="Arial"/>
                              </w:rPr>
                              <w:t xml:space="preserve"> STRAIN GAUGES</w:t>
                            </w:r>
                          </w:p>
                        </w:txbxContent>
                      </v:textbox>
                    </v:shape>
                  </w:pict>
                </mc:Fallback>
              </mc:AlternateContent>
            </w:r>
            <w:r>
              <w:rPr>
                <w:noProof/>
              </w:rPr>
              <w:drawing>
                <wp:inline distT="0" distB="0" distL="0" distR="0" wp14:anchorId="70624535" wp14:editId="48E860D9">
                  <wp:extent cx="4273235" cy="288091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73235" cy="2880911"/>
                          </a:xfrm>
                          <a:prstGeom prst="rect">
                            <a:avLst/>
                          </a:prstGeom>
                          <a:noFill/>
                          <a:ln>
                            <a:noFill/>
                          </a:ln>
                        </pic:spPr>
                      </pic:pic>
                    </a:graphicData>
                  </a:graphic>
                </wp:inline>
              </w:drawing>
            </w:r>
          </w:p>
        </w:tc>
      </w:tr>
    </w:tbl>
    <w:p w14:paraId="0602DBA9" w14:textId="66DA8F15" w:rsidR="00FE3D09" w:rsidRDefault="00FE3D09" w:rsidP="0057579A">
      <w:pPr>
        <w:spacing w:after="200"/>
        <w:jc w:val="center"/>
        <w:rPr>
          <w:rFonts w:ascii="Arial" w:eastAsia="Century Gothic" w:hAnsi="Arial" w:cs="Arial"/>
        </w:rPr>
      </w:pPr>
      <w:r w:rsidRPr="00FC0D95">
        <w:rPr>
          <w:rFonts w:ascii="Arial" w:eastAsia="Century Gothic" w:hAnsi="Arial" w:cs="Arial"/>
        </w:rPr>
        <w:t xml:space="preserve">Figure </w:t>
      </w:r>
      <w:r w:rsidR="00922488">
        <w:rPr>
          <w:rFonts w:ascii="Arial" w:eastAsia="Century Gothic" w:hAnsi="Arial" w:cs="Arial"/>
        </w:rPr>
        <w:t>5</w:t>
      </w:r>
      <w:r w:rsidRPr="00FC0D95">
        <w:rPr>
          <w:rFonts w:ascii="Arial" w:eastAsia="Century Gothic" w:hAnsi="Arial" w:cs="Arial"/>
        </w:rPr>
        <w:t xml:space="preserve">: </w:t>
      </w:r>
      <w:r>
        <w:rPr>
          <w:rFonts w:ascii="Arial" w:eastAsia="Century Gothic" w:hAnsi="Arial" w:cs="Arial"/>
        </w:rPr>
        <w:t xml:space="preserve">View of completed </w:t>
      </w:r>
      <w:r w:rsidR="00A575A2">
        <w:rPr>
          <w:rFonts w:ascii="Arial" w:eastAsia="Century Gothic" w:hAnsi="Arial" w:cs="Arial"/>
        </w:rPr>
        <w:t xml:space="preserve">dowel </w:t>
      </w:r>
      <w:r>
        <w:rPr>
          <w:rFonts w:ascii="Arial" w:eastAsia="Century Gothic" w:hAnsi="Arial" w:cs="Arial"/>
        </w:rPr>
        <w:t>fitted with 2 primary strain gauges and 2 redundant strain gauges.</w:t>
      </w:r>
    </w:p>
    <w:p w14:paraId="4F6DC931" w14:textId="77777777" w:rsidR="00392574" w:rsidRDefault="00392574" w:rsidP="0057579A">
      <w:pPr>
        <w:keepNext/>
        <w:numPr>
          <w:ilvl w:val="1"/>
          <w:numId w:val="15"/>
        </w:numPr>
        <w:tabs>
          <w:tab w:val="left" w:pos="709"/>
        </w:tabs>
        <w:spacing w:after="120"/>
        <w:ind w:left="567"/>
        <w:jc w:val="both"/>
        <w:outlineLvl w:val="1"/>
        <w:rPr>
          <w:rFonts w:ascii="Arial" w:eastAsia="Meiryo" w:hAnsi="Arial" w:cs="Arial"/>
          <w:b/>
          <w:szCs w:val="20"/>
        </w:rPr>
      </w:pPr>
      <w:r>
        <w:rPr>
          <w:rFonts w:ascii="Arial" w:eastAsia="Meiryo" w:hAnsi="Arial" w:cs="Arial"/>
          <w:b/>
          <w:szCs w:val="20"/>
        </w:rPr>
        <w:t>Reinforcing Dowel Installation</w:t>
      </w:r>
    </w:p>
    <w:p w14:paraId="41CC430A" w14:textId="4ACF2FB6" w:rsidR="00392574" w:rsidRDefault="00392574" w:rsidP="0057579A">
      <w:pPr>
        <w:keepNext/>
        <w:tabs>
          <w:tab w:val="left" w:pos="709"/>
        </w:tabs>
        <w:spacing w:after="20"/>
        <w:ind w:left="-11"/>
        <w:jc w:val="both"/>
        <w:outlineLvl w:val="1"/>
        <w:rPr>
          <w:rFonts w:ascii="Arial" w:eastAsia="Meiryo" w:hAnsi="Arial" w:cs="Arial"/>
          <w:szCs w:val="20"/>
        </w:rPr>
      </w:pPr>
      <w:r>
        <w:rPr>
          <w:rFonts w:ascii="Arial" w:eastAsia="Meiryo" w:hAnsi="Arial" w:cs="Arial"/>
          <w:szCs w:val="20"/>
        </w:rPr>
        <w:t xml:space="preserve">Once laboratory assembly of dowels was complete, the dowels were installed into the precast panels at the precast manufacturing plant. Dowels were installed through the precast panels forms, which positioned the </w:t>
      </w:r>
      <w:r>
        <w:rPr>
          <w:rFonts w:ascii="Arial" w:eastAsia="Meiryo" w:hAnsi="Arial" w:cs="Arial"/>
          <w:szCs w:val="20"/>
        </w:rPr>
        <w:lastRenderedPageBreak/>
        <w:t xml:space="preserve">first bar strain gauges in the precast concrete and the second within the joint. Lead wires for the strain gauges ran back to an electrical junction box, sealed to the formwork for field access and connection. The section of dowel extending into the joint was marked with red paint to warn workers to be careful handling the panel around that dowel. </w:t>
      </w:r>
    </w:p>
    <w:p w14:paraId="09663AAD" w14:textId="77777777" w:rsidR="00AA1354" w:rsidRDefault="00AA1354" w:rsidP="0057579A">
      <w:pPr>
        <w:keepNext/>
        <w:tabs>
          <w:tab w:val="left" w:pos="709"/>
        </w:tabs>
        <w:spacing w:after="20"/>
        <w:ind w:left="-11"/>
        <w:jc w:val="both"/>
        <w:outlineLvl w:val="1"/>
        <w:rPr>
          <w:rFonts w:ascii="Arial" w:eastAsia="Meiryo" w:hAnsi="Arial" w:cs="Arial"/>
          <w:szCs w:val="20"/>
        </w:rPr>
      </w:pPr>
    </w:p>
    <w:tbl>
      <w:tblPr>
        <w:tblStyle w:val="TableGrid"/>
        <w:tblpPr w:leftFromText="180" w:rightFromText="180" w:vertAnchor="text" w:horzAnchor="margin" w:tblpY="68"/>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2"/>
        <w:gridCol w:w="4688"/>
      </w:tblGrid>
      <w:tr w:rsidR="00392574" w14:paraId="7BFF7B4E" w14:textId="77777777" w:rsidTr="007F633E">
        <w:trPr>
          <w:cnfStyle w:val="100000000000" w:firstRow="1" w:lastRow="0" w:firstColumn="0" w:lastColumn="0" w:oddVBand="0" w:evenVBand="0" w:oddHBand="0" w:evenHBand="0" w:firstRowFirstColumn="0" w:firstRowLastColumn="0" w:lastRowFirstColumn="0" w:lastRowLastColumn="0"/>
          <w:trHeight w:val="3394"/>
          <w:jc w:val="left"/>
        </w:trPr>
        <w:tc>
          <w:tcPr>
            <w:tcW w:w="4662" w:type="dxa"/>
            <w:tcBorders>
              <w:top w:val="none" w:sz="0" w:space="0" w:color="auto"/>
              <w:bottom w:val="none" w:sz="0" w:space="0" w:color="auto"/>
            </w:tcBorders>
          </w:tcPr>
          <w:p w14:paraId="5434BDE2" w14:textId="77777777" w:rsidR="00392574" w:rsidRDefault="00392574" w:rsidP="0057579A">
            <w:pPr>
              <w:keepNext/>
              <w:tabs>
                <w:tab w:val="left" w:pos="709"/>
              </w:tabs>
              <w:spacing w:after="100" w:afterAutospacing="1"/>
              <w:jc w:val="both"/>
              <w:outlineLvl w:val="1"/>
              <w:rPr>
                <w:rFonts w:ascii="Arial" w:eastAsia="Meiryo" w:hAnsi="Arial" w:cs="Arial"/>
                <w:szCs w:val="20"/>
              </w:rPr>
            </w:pPr>
            <w:r>
              <w:rPr>
                <w:noProof/>
              </w:rPr>
              <w:drawing>
                <wp:inline distT="0" distB="0" distL="0" distR="0" wp14:anchorId="50A993C3" wp14:editId="149683B9">
                  <wp:extent cx="2827606" cy="2120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7606" cy="2120705"/>
                          </a:xfrm>
                          <a:prstGeom prst="rect">
                            <a:avLst/>
                          </a:prstGeom>
                          <a:noFill/>
                          <a:ln>
                            <a:noFill/>
                          </a:ln>
                        </pic:spPr>
                      </pic:pic>
                    </a:graphicData>
                  </a:graphic>
                </wp:inline>
              </w:drawing>
            </w:r>
          </w:p>
        </w:tc>
        <w:tc>
          <w:tcPr>
            <w:tcW w:w="4688" w:type="dxa"/>
            <w:tcBorders>
              <w:top w:val="none" w:sz="0" w:space="0" w:color="auto"/>
              <w:bottom w:val="none" w:sz="0" w:space="0" w:color="auto"/>
            </w:tcBorders>
          </w:tcPr>
          <w:p w14:paraId="06656C7C" w14:textId="77777777" w:rsidR="00392574" w:rsidRDefault="00392574" w:rsidP="0057579A">
            <w:pPr>
              <w:keepNext/>
              <w:tabs>
                <w:tab w:val="left" w:pos="709"/>
              </w:tabs>
              <w:spacing w:after="100" w:afterAutospacing="1"/>
              <w:jc w:val="both"/>
              <w:outlineLvl w:val="1"/>
              <w:rPr>
                <w:rFonts w:ascii="Arial" w:eastAsia="Meiryo" w:hAnsi="Arial" w:cs="Arial"/>
                <w:szCs w:val="20"/>
              </w:rPr>
            </w:pPr>
            <w:r>
              <w:rPr>
                <w:noProof/>
              </w:rPr>
              <w:drawing>
                <wp:inline distT="0" distB="0" distL="0" distR="0" wp14:anchorId="6D48088D" wp14:editId="7F7CF9D6">
                  <wp:extent cx="2844017" cy="213301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4017" cy="2133013"/>
                          </a:xfrm>
                          <a:prstGeom prst="rect">
                            <a:avLst/>
                          </a:prstGeom>
                          <a:noFill/>
                          <a:ln>
                            <a:noFill/>
                          </a:ln>
                        </pic:spPr>
                      </pic:pic>
                    </a:graphicData>
                  </a:graphic>
                </wp:inline>
              </w:drawing>
            </w:r>
          </w:p>
        </w:tc>
      </w:tr>
      <w:tr w:rsidR="00392574" w14:paraId="4E7DD926" w14:textId="77777777" w:rsidTr="007F633E">
        <w:trPr>
          <w:trHeight w:val="419"/>
          <w:jc w:val="left"/>
        </w:trPr>
        <w:tc>
          <w:tcPr>
            <w:tcW w:w="4662" w:type="dxa"/>
          </w:tcPr>
          <w:p w14:paraId="132A4A43" w14:textId="77777777" w:rsidR="00392574" w:rsidRDefault="00392574" w:rsidP="0057579A">
            <w:pPr>
              <w:keepNext/>
              <w:tabs>
                <w:tab w:val="left" w:pos="709"/>
              </w:tabs>
              <w:spacing w:after="100" w:afterAutospacing="1"/>
              <w:jc w:val="both"/>
              <w:outlineLvl w:val="1"/>
              <w:rPr>
                <w:rFonts w:ascii="Arial" w:eastAsia="Meiryo" w:hAnsi="Arial" w:cs="Arial"/>
                <w:szCs w:val="20"/>
              </w:rPr>
            </w:pPr>
            <w:r>
              <w:rPr>
                <w:rFonts w:ascii="Arial" w:eastAsia="Meiryo" w:hAnsi="Arial" w:cs="Arial"/>
                <w:szCs w:val="20"/>
              </w:rPr>
              <w:t>Figure 6: View of prepared dowel installed within the forms of the precast concrete panel. Form represents future location of joint cast with UHPC.</w:t>
            </w:r>
          </w:p>
        </w:tc>
        <w:tc>
          <w:tcPr>
            <w:tcW w:w="4688" w:type="dxa"/>
          </w:tcPr>
          <w:p w14:paraId="586FA79B" w14:textId="77777777" w:rsidR="00392574" w:rsidRDefault="00392574" w:rsidP="0057579A">
            <w:pPr>
              <w:keepNext/>
              <w:tabs>
                <w:tab w:val="left" w:pos="709"/>
              </w:tabs>
              <w:spacing w:after="100" w:afterAutospacing="1"/>
              <w:jc w:val="both"/>
              <w:outlineLvl w:val="1"/>
              <w:rPr>
                <w:rFonts w:ascii="Arial" w:eastAsia="Meiryo" w:hAnsi="Arial" w:cs="Arial"/>
                <w:szCs w:val="20"/>
              </w:rPr>
            </w:pPr>
            <w:r>
              <w:rPr>
                <w:rFonts w:ascii="Arial" w:eastAsia="Meiryo" w:hAnsi="Arial" w:cs="Arial"/>
                <w:szCs w:val="20"/>
              </w:rPr>
              <w:t>Figure 7: View of reinforcing steel within the precast concrete panel prior to casting concrete. Wire connection and electrical junction box sealed to the base of the precast form.</w:t>
            </w:r>
          </w:p>
        </w:tc>
      </w:tr>
    </w:tbl>
    <w:p w14:paraId="7D38FE50" w14:textId="77777777" w:rsidR="001C0EF8" w:rsidRDefault="001C0EF8" w:rsidP="001C0EF8">
      <w:pPr>
        <w:keepNext/>
        <w:tabs>
          <w:tab w:val="left" w:pos="709"/>
        </w:tabs>
        <w:spacing w:after="120"/>
        <w:ind w:left="567"/>
        <w:jc w:val="both"/>
        <w:outlineLvl w:val="1"/>
        <w:rPr>
          <w:rFonts w:ascii="Arial" w:eastAsia="Meiryo" w:hAnsi="Arial" w:cs="Arial"/>
          <w:b/>
          <w:szCs w:val="20"/>
        </w:rPr>
      </w:pPr>
    </w:p>
    <w:p w14:paraId="4D00599A" w14:textId="013584EC" w:rsidR="00392574" w:rsidRDefault="00392574" w:rsidP="0057579A">
      <w:pPr>
        <w:keepNext/>
        <w:numPr>
          <w:ilvl w:val="1"/>
          <w:numId w:val="15"/>
        </w:numPr>
        <w:tabs>
          <w:tab w:val="left" w:pos="709"/>
        </w:tabs>
        <w:spacing w:after="120"/>
        <w:ind w:left="567"/>
        <w:jc w:val="both"/>
        <w:outlineLvl w:val="1"/>
        <w:rPr>
          <w:rFonts w:ascii="Arial" w:eastAsia="Meiryo" w:hAnsi="Arial" w:cs="Arial"/>
          <w:b/>
          <w:szCs w:val="20"/>
        </w:rPr>
      </w:pPr>
      <w:r>
        <w:rPr>
          <w:rFonts w:ascii="Arial" w:eastAsia="Meiryo" w:hAnsi="Arial" w:cs="Arial"/>
          <w:b/>
          <w:szCs w:val="20"/>
        </w:rPr>
        <w:t xml:space="preserve">Strain Gauge Calibration &amp; Correction </w:t>
      </w:r>
    </w:p>
    <w:p w14:paraId="217A37C6" w14:textId="77777777" w:rsidR="00392574" w:rsidRPr="006C3646" w:rsidRDefault="00392574" w:rsidP="0057579A">
      <w:pPr>
        <w:keepNext/>
        <w:keepLines/>
        <w:numPr>
          <w:ilvl w:val="2"/>
          <w:numId w:val="15"/>
        </w:numPr>
        <w:spacing w:after="120"/>
        <w:jc w:val="both"/>
        <w:outlineLvl w:val="1"/>
        <w:rPr>
          <w:rFonts w:ascii="Arial" w:eastAsia="Meiryo" w:hAnsi="Arial" w:cs="Arial"/>
          <w:szCs w:val="20"/>
        </w:rPr>
      </w:pPr>
      <w:r w:rsidRPr="006C3646">
        <w:rPr>
          <w:rFonts w:ascii="Arial" w:eastAsia="Meiryo" w:hAnsi="Arial" w:cs="Arial"/>
          <w:b/>
          <w:bCs/>
          <w:szCs w:val="20"/>
        </w:rPr>
        <w:t>Lateral Contraction</w:t>
      </w:r>
      <w:r>
        <w:rPr>
          <w:rFonts w:ascii="Arial" w:eastAsia="Meiryo" w:hAnsi="Arial" w:cs="Arial"/>
          <w:b/>
          <w:bCs/>
          <w:szCs w:val="20"/>
        </w:rPr>
        <w:t xml:space="preserve"> (Poisson’s Ratio)</w:t>
      </w:r>
      <w:r w:rsidRPr="006C3646">
        <w:rPr>
          <w:rFonts w:ascii="Arial" w:eastAsia="Meiryo" w:hAnsi="Arial" w:cs="Arial"/>
          <w:szCs w:val="20"/>
        </w:rPr>
        <w:t xml:space="preserve"> </w:t>
      </w:r>
    </w:p>
    <w:p w14:paraId="7FA0C53F" w14:textId="07FA6078" w:rsidR="00392574" w:rsidRDefault="00392574" w:rsidP="0057579A">
      <w:pPr>
        <w:spacing w:after="200"/>
        <w:jc w:val="both"/>
        <w:rPr>
          <w:rFonts w:ascii="Arial" w:eastAsia="Century Gothic" w:hAnsi="Arial" w:cs="Arial"/>
        </w:rPr>
      </w:pPr>
      <w:r>
        <w:rPr>
          <w:rFonts w:ascii="Arial" w:eastAsia="Century Gothic" w:hAnsi="Arial" w:cs="Arial"/>
        </w:rPr>
        <w:t xml:space="preserve">The selected strain gauge is in a full Wheatstone bridge configuration, strain readings are measured in the longitudinal and the perpendicular (transverse) direction. This is a standard configuration and is designed to account for temperature effects. For large structural elements or for elements subject to flexural stresses, </w:t>
      </w:r>
      <w:r w:rsidR="001D33CE">
        <w:rPr>
          <w:rFonts w:ascii="Arial" w:eastAsia="Century Gothic" w:hAnsi="Arial" w:cs="Arial"/>
        </w:rPr>
        <w:t xml:space="preserve">lateral contraction </w:t>
      </w:r>
      <w:r w:rsidR="00997903">
        <w:rPr>
          <w:rFonts w:ascii="Arial" w:eastAsia="Century Gothic" w:hAnsi="Arial" w:cs="Arial"/>
        </w:rPr>
        <w:t xml:space="preserve">is a </w:t>
      </w:r>
      <w:r w:rsidR="001D33CE">
        <w:rPr>
          <w:rFonts w:ascii="Arial" w:eastAsia="Century Gothic" w:hAnsi="Arial" w:cs="Arial"/>
        </w:rPr>
        <w:t>negligible issue</w:t>
      </w:r>
      <w:r w:rsidR="00997903">
        <w:rPr>
          <w:rFonts w:ascii="Arial" w:eastAsia="Century Gothic" w:hAnsi="Arial" w:cs="Arial"/>
        </w:rPr>
        <w:t xml:space="preserve">. </w:t>
      </w:r>
      <w:r w:rsidR="001D33CE">
        <w:rPr>
          <w:rFonts w:ascii="Arial" w:eastAsia="Century Gothic" w:hAnsi="Arial" w:cs="Arial"/>
        </w:rPr>
        <w:t>However, a</w:t>
      </w:r>
      <w:r w:rsidR="00997903">
        <w:rPr>
          <w:rFonts w:ascii="Arial" w:eastAsia="Century Gothic" w:hAnsi="Arial" w:cs="Arial"/>
        </w:rPr>
        <w:t>s the re</w:t>
      </w:r>
      <w:r w:rsidR="001D33CE">
        <w:rPr>
          <w:rFonts w:ascii="Arial" w:eastAsia="Century Gothic" w:hAnsi="Arial" w:cs="Arial"/>
        </w:rPr>
        <w:t>inforcing steel</w:t>
      </w:r>
      <w:r w:rsidR="00997903">
        <w:rPr>
          <w:rFonts w:ascii="Arial" w:eastAsia="Century Gothic" w:hAnsi="Arial" w:cs="Arial"/>
        </w:rPr>
        <w:t xml:space="preserve"> dowels are slender, the contraction of the </w:t>
      </w:r>
      <w:r w:rsidR="001D33CE">
        <w:rPr>
          <w:rFonts w:ascii="Arial" w:eastAsia="Century Gothic" w:hAnsi="Arial" w:cs="Arial"/>
        </w:rPr>
        <w:t xml:space="preserve">dowel </w:t>
      </w:r>
      <w:r w:rsidR="00997903">
        <w:rPr>
          <w:rFonts w:ascii="Arial" w:eastAsia="Century Gothic" w:hAnsi="Arial" w:cs="Arial"/>
        </w:rPr>
        <w:t xml:space="preserve">diameter </w:t>
      </w:r>
      <w:r w:rsidR="001D33CE">
        <w:rPr>
          <w:rFonts w:ascii="Arial" w:eastAsia="Century Gothic" w:hAnsi="Arial" w:cs="Arial"/>
        </w:rPr>
        <w:t xml:space="preserve">is significant </w:t>
      </w:r>
      <w:r w:rsidR="001F5F2C">
        <w:rPr>
          <w:rFonts w:ascii="Arial" w:eastAsia="Century Gothic" w:hAnsi="Arial" w:cs="Arial"/>
        </w:rPr>
        <w:t xml:space="preserve">when the dowel is subjected to axial loads </w:t>
      </w:r>
      <w:r w:rsidR="001D33CE">
        <w:rPr>
          <w:rFonts w:ascii="Arial" w:eastAsia="Century Gothic" w:hAnsi="Arial" w:cs="Arial"/>
        </w:rPr>
        <w:t xml:space="preserve">and </w:t>
      </w:r>
      <w:r w:rsidR="00997903">
        <w:rPr>
          <w:rFonts w:ascii="Arial" w:eastAsia="Century Gothic" w:hAnsi="Arial" w:cs="Arial"/>
        </w:rPr>
        <w:t xml:space="preserve">needs to be corrected. </w:t>
      </w:r>
    </w:p>
    <w:tbl>
      <w:tblPr>
        <w:tblStyle w:val="TableGrid"/>
        <w:tblW w:w="0" w:type="auto"/>
        <w:tblLook w:val="04A0" w:firstRow="1" w:lastRow="0" w:firstColumn="1" w:lastColumn="0" w:noHBand="0" w:noVBand="1"/>
      </w:tblPr>
      <w:tblGrid>
        <w:gridCol w:w="8722"/>
      </w:tblGrid>
      <w:tr w:rsidR="00392574" w14:paraId="63F6F6AE" w14:textId="77777777" w:rsidTr="007F633E">
        <w:trPr>
          <w:cnfStyle w:val="100000000000" w:firstRow="1" w:lastRow="0" w:firstColumn="0" w:lastColumn="0" w:oddVBand="0" w:evenVBand="0" w:oddHBand="0" w:evenHBand="0" w:firstRowFirstColumn="0" w:firstRowLastColumn="0" w:lastRowFirstColumn="0" w:lastRowLastColumn="0"/>
          <w:trHeight w:val="2313"/>
        </w:trPr>
        <w:tc>
          <w:tcPr>
            <w:tcW w:w="8722" w:type="dxa"/>
            <w:tcBorders>
              <w:left w:val="single" w:sz="4" w:space="0" w:color="auto"/>
              <w:bottom w:val="single" w:sz="4" w:space="0" w:color="auto"/>
              <w:right w:val="single" w:sz="4" w:space="0" w:color="auto"/>
            </w:tcBorders>
          </w:tcPr>
          <w:p w14:paraId="263F42EB" w14:textId="35C6842F" w:rsidR="00FB7F23" w:rsidRDefault="00FB7F23" w:rsidP="0057579A">
            <w:pPr>
              <w:keepNext/>
              <w:tabs>
                <w:tab w:val="left" w:pos="709"/>
              </w:tabs>
              <w:jc w:val="center"/>
              <w:outlineLvl w:val="1"/>
              <w:rPr>
                <w:rFonts w:ascii="Arial" w:eastAsia="Century Gothic" w:hAnsi="Arial" w:cs="Arial"/>
              </w:rPr>
            </w:pPr>
            <w:r>
              <w:rPr>
                <w:noProof/>
              </w:rPr>
              <mc:AlternateContent>
                <mc:Choice Requires="wps">
                  <w:drawing>
                    <wp:anchor distT="0" distB="0" distL="114300" distR="114300" simplePos="0" relativeHeight="251701248" behindDoc="0" locked="0" layoutInCell="1" allowOverlap="1" wp14:anchorId="7B699336" wp14:editId="4776926F">
                      <wp:simplePos x="0" y="0"/>
                      <wp:positionH relativeFrom="column">
                        <wp:posOffset>2691583</wp:posOffset>
                      </wp:positionH>
                      <wp:positionV relativeFrom="paragraph">
                        <wp:posOffset>1966048</wp:posOffset>
                      </wp:positionV>
                      <wp:extent cx="914400" cy="24384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914400" cy="243840"/>
                              </a:xfrm>
                              <a:prstGeom prst="rect">
                                <a:avLst/>
                              </a:prstGeom>
                              <a:solidFill>
                                <a:schemeClr val="lt1">
                                  <a:alpha val="0"/>
                                </a:schemeClr>
                              </a:solidFill>
                              <a:ln w="6350">
                                <a:noFill/>
                              </a:ln>
                            </wps:spPr>
                            <wps:txbx>
                              <w:txbxContent>
                                <w:p w14:paraId="6DBB4B6C" w14:textId="2E450D5E" w:rsidR="00FB7F23" w:rsidRPr="00FB7F23" w:rsidRDefault="00FB7F23" w:rsidP="00FB7F23">
                                  <w:pPr>
                                    <w:rPr>
                                      <w:rFonts w:ascii="Arial" w:hAnsi="Arial" w:cs="Arial"/>
                                    </w:rPr>
                                  </w:pPr>
                                  <w:r>
                                    <w:rPr>
                                      <w:rFonts w:ascii="Symbol" w:hAnsi="Symbol" w:cs="Arial"/>
                                    </w:rPr>
                                    <w:t></w:t>
                                  </w:r>
                                  <w:r>
                                    <w:rPr>
                                      <w:rFonts w:ascii="Symbol" w:hAnsi="Symbol" w:cs="Arial"/>
                                    </w:rPr>
                                    <w:t></w:t>
                                  </w:r>
                                  <w:r>
                                    <w:rPr>
                                      <w:rFonts w:ascii="Arial" w:hAnsi="Arial" w:cs="Arial"/>
                                    </w:rPr>
                                    <w:t>TRAN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699336" id="Text Box 41" o:spid="_x0000_s1037" type="#_x0000_t202" style="position:absolute;left:0;text-align:left;margin-left:211.95pt;margin-top:154.8pt;width:1in;height:19.2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" fillcolor="white [3201]" stroked="f" strokeweight=".5pt">
                      <v:fill opacity="0"/>
                      <v:textbox>
                        <w:txbxContent>
                          <w:p w14:paraId="6DBB4B6C" w14:textId="2E450D5E" w:rsidR="00FB7F23" w:rsidRPr="00FB7F23" w:rsidRDefault="00FB7F23" w:rsidP="00FB7F23">
                            <w:pPr>
                              <w:rPr>
                                <w:rFonts w:ascii="Arial" w:hAnsi="Arial" w:cs="Arial"/>
                              </w:rPr>
                            </w:pPr>
                            <w:r>
                              <w:rPr>
                                <w:rFonts w:ascii="Symbol" w:hAnsi="Symbol" w:cs="Arial"/>
                              </w:rPr>
                              <w:t></w:t>
                            </w:r>
                            <w:r>
                              <w:rPr>
                                <w:rFonts w:ascii="Symbol" w:hAnsi="Symbol" w:cs="Arial"/>
                              </w:rPr>
                              <w:t></w:t>
                            </w:r>
                            <w:r>
                              <w:rPr>
                                <w:rFonts w:ascii="Arial" w:hAnsi="Arial" w:cs="Arial"/>
                              </w:rPr>
                              <w:t>TRAN</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60043893" wp14:editId="3DE46868">
                      <wp:simplePos x="0" y="0"/>
                      <wp:positionH relativeFrom="column">
                        <wp:posOffset>3578320</wp:posOffset>
                      </wp:positionH>
                      <wp:positionV relativeFrom="paragraph">
                        <wp:posOffset>1196340</wp:posOffset>
                      </wp:positionV>
                      <wp:extent cx="914400" cy="24384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914400" cy="243840"/>
                              </a:xfrm>
                              <a:prstGeom prst="rect">
                                <a:avLst/>
                              </a:prstGeom>
                              <a:solidFill>
                                <a:schemeClr val="lt1">
                                  <a:alpha val="0"/>
                                </a:schemeClr>
                              </a:solidFill>
                              <a:ln w="6350">
                                <a:noFill/>
                              </a:ln>
                            </wps:spPr>
                            <wps:txbx>
                              <w:txbxContent>
                                <w:p w14:paraId="06B29213" w14:textId="33128EAD" w:rsidR="00FB7F23" w:rsidRPr="00FB7F23" w:rsidRDefault="00FB7F23" w:rsidP="00FB7F23">
                                  <w:pPr>
                                    <w:rPr>
                                      <w:rFonts w:ascii="Arial" w:hAnsi="Arial" w:cs="Arial"/>
                                    </w:rPr>
                                  </w:pPr>
                                  <w:r>
                                    <w:rPr>
                                      <w:rFonts w:ascii="Symbol" w:hAnsi="Symbol" w:cs="Arial"/>
                                    </w:rPr>
                                    <w:t></w:t>
                                  </w:r>
                                  <w:r>
                                    <w:rPr>
                                      <w:rFonts w:ascii="Symbol" w:hAnsi="Symbol" w:cs="Arial"/>
                                    </w:rPr>
                                    <w:t></w:t>
                                  </w:r>
                                  <w:r>
                                    <w:rPr>
                                      <w:rFonts w:ascii="Arial" w:hAnsi="Arial" w:cs="Arial"/>
                                    </w:rPr>
                                    <w:t>LONG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043893" id="Text Box 40" o:spid="_x0000_s1038" type="#_x0000_t202" style="position:absolute;left:0;text-align:left;margin-left:281.75pt;margin-top:94.2pt;width:1in;height:19.2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" fillcolor="white [3201]" stroked="f" strokeweight=".5pt">
                      <v:fill opacity="0"/>
                      <v:textbox>
                        <w:txbxContent>
                          <w:p w14:paraId="06B29213" w14:textId="33128EAD" w:rsidR="00FB7F23" w:rsidRPr="00FB7F23" w:rsidRDefault="00FB7F23" w:rsidP="00FB7F23">
                            <w:pPr>
                              <w:rPr>
                                <w:rFonts w:ascii="Arial" w:hAnsi="Arial" w:cs="Arial"/>
                              </w:rPr>
                            </w:pPr>
                            <w:r>
                              <w:rPr>
                                <w:rFonts w:ascii="Symbol" w:hAnsi="Symbol" w:cs="Arial"/>
                              </w:rPr>
                              <w:t></w:t>
                            </w:r>
                            <w:r>
                              <w:rPr>
                                <w:rFonts w:ascii="Symbol" w:hAnsi="Symbol" w:cs="Arial"/>
                              </w:rPr>
                              <w:t></w:t>
                            </w:r>
                            <w:r>
                              <w:rPr>
                                <w:rFonts w:ascii="Arial" w:hAnsi="Arial" w:cs="Arial"/>
                              </w:rPr>
                              <w:t>LONG</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6524EEFE" wp14:editId="0FED2849">
                      <wp:simplePos x="0" y="0"/>
                      <wp:positionH relativeFrom="column">
                        <wp:posOffset>2908866</wp:posOffset>
                      </wp:positionH>
                      <wp:positionV relativeFrom="paragraph">
                        <wp:posOffset>300210</wp:posOffset>
                      </wp:positionV>
                      <wp:extent cx="914400" cy="24384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914400" cy="243840"/>
                              </a:xfrm>
                              <a:prstGeom prst="rect">
                                <a:avLst/>
                              </a:prstGeom>
                              <a:solidFill>
                                <a:schemeClr val="lt1">
                                  <a:alpha val="0"/>
                                </a:schemeClr>
                              </a:solidFill>
                              <a:ln w="6350">
                                <a:noFill/>
                              </a:ln>
                            </wps:spPr>
                            <wps:txbx>
                              <w:txbxContent>
                                <w:p w14:paraId="740D2410" w14:textId="6031DEAA" w:rsidR="00FB7F23" w:rsidRPr="006A6845" w:rsidRDefault="00FB7F23" w:rsidP="00FB7F23">
                                  <w:pPr>
                                    <w:rPr>
                                      <w:rFonts w:ascii="Arial" w:hAnsi="Arial" w:cs="Arial"/>
                                    </w:rPr>
                                  </w:pPr>
                                  <w:r>
                                    <w:rPr>
                                      <w:rFonts w:ascii="Arial" w:hAnsi="Arial" w:cs="Arial"/>
                                    </w:rPr>
                                    <w:t>REINFORCING STEEL DOWEL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24EEFE" id="Text Box 38" o:spid="_x0000_s1039" type="#_x0000_t202" style="position:absolute;left:0;text-align:left;margin-left:229.05pt;margin-top:23.65pt;width:1in;height:19.2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" fillcolor="white [3201]" stroked="f" strokeweight=".5pt">
                      <v:fill opacity="0"/>
                      <v:textbox>
                        <w:txbxContent>
                          <w:p w14:paraId="740D2410" w14:textId="6031DEAA" w:rsidR="00FB7F23" w:rsidRPr="006A6845" w:rsidRDefault="00FB7F23" w:rsidP="00FB7F23">
                            <w:pPr>
                              <w:rPr>
                                <w:rFonts w:ascii="Arial" w:hAnsi="Arial" w:cs="Arial"/>
                              </w:rPr>
                            </w:pPr>
                            <w:r>
                              <w:rPr>
                                <w:rFonts w:ascii="Arial" w:hAnsi="Arial" w:cs="Arial"/>
                              </w:rPr>
                              <w:t>REINFORCING STEEL DOWEL</w:t>
                            </w:r>
                          </w:p>
                        </w:txbxContent>
                      </v:textbox>
                    </v:shape>
                  </w:pict>
                </mc:Fallback>
              </mc:AlternateContent>
            </w:r>
            <w:r>
              <w:object w:dxaOrig="5760" w:dyaOrig="2790" w14:anchorId="7A6809C9">
                <v:shape id="_x0000_i1092" type="#_x0000_t75" style="width:387pt;height:187pt" o:ole="">
                  <v:imagedata r:id="rId21" o:title=""/>
                </v:shape>
                <o:OLEObject Type="Embed" ProgID="PBrush" ShapeID="_x0000_i1092" DrawAspect="Content" ObjectID="_1588065828" r:id="rId22"/>
              </w:object>
            </w:r>
          </w:p>
        </w:tc>
      </w:tr>
    </w:tbl>
    <w:p w14:paraId="596087C6" w14:textId="77777777" w:rsidR="00392574" w:rsidRDefault="00392574" w:rsidP="0057579A">
      <w:pPr>
        <w:keepNext/>
        <w:tabs>
          <w:tab w:val="left" w:pos="709"/>
        </w:tabs>
        <w:spacing w:after="120"/>
        <w:jc w:val="center"/>
        <w:outlineLvl w:val="1"/>
        <w:rPr>
          <w:rFonts w:ascii="Arial" w:eastAsia="Century Gothic" w:hAnsi="Arial" w:cs="Arial"/>
        </w:rPr>
      </w:pPr>
      <w:r>
        <w:rPr>
          <w:rFonts w:ascii="Arial" w:eastAsia="Century Gothic" w:hAnsi="Arial" w:cs="Arial"/>
        </w:rPr>
        <w:t>Figure 8 – Depiction of typical full Wheatstone bridge strain gauge configuration (image courtesy of Omega Engineering). Note the four quadrants of the strain gauge measuring longitudinal and transverse strain.</w:t>
      </w:r>
    </w:p>
    <w:p w14:paraId="2FDD8EEE" w14:textId="77777777" w:rsidR="009E582B" w:rsidRDefault="009E582B" w:rsidP="009E582B">
      <w:pPr>
        <w:keepNext/>
        <w:tabs>
          <w:tab w:val="left" w:pos="709"/>
        </w:tabs>
        <w:spacing w:after="120"/>
        <w:jc w:val="both"/>
        <w:outlineLvl w:val="1"/>
        <w:rPr>
          <w:rFonts w:ascii="Arial" w:eastAsia="Century Gothic" w:hAnsi="Arial" w:cs="Arial"/>
        </w:rPr>
      </w:pPr>
      <w:r>
        <w:rPr>
          <w:rFonts w:ascii="Arial" w:eastAsia="Century Gothic" w:hAnsi="Arial" w:cs="Arial"/>
        </w:rPr>
        <w:t>For a full Wheatstone bridge strain gauge configuration, to account for temperature affects, the output strain measurement is calculated by subtracting the transverse strain reading from the longitudinal strain reading, shown here as output strain:</w:t>
      </w:r>
    </w:p>
    <w:p w14:paraId="61C10CE3" w14:textId="77777777" w:rsidR="009E582B" w:rsidRDefault="009E582B" w:rsidP="009E582B">
      <w:pPr>
        <w:keepNext/>
        <w:tabs>
          <w:tab w:val="left" w:pos="709"/>
        </w:tabs>
        <w:spacing w:after="120"/>
        <w:jc w:val="both"/>
        <w:outlineLvl w:val="1"/>
        <w:rPr>
          <w:rFonts w:ascii="Arial" w:eastAsia="Century Gothic" w:hAnsi="Arial" w:cs="Arial"/>
        </w:rPr>
      </w:pPr>
      <w:r w:rsidRPr="00FC0D95">
        <w:rPr>
          <w:rFonts w:ascii="Arial" w:eastAsia="Century Gothic" w:hAnsi="Arial" w:cs="Arial"/>
        </w:rPr>
        <w:t xml:space="preserve"> [1] </w:t>
      </w:r>
      <w:r>
        <w:rPr>
          <w:rFonts w:ascii="Symbol" w:eastAsia="Century Gothic" w:hAnsi="Symbol" w:cs="Arial"/>
        </w:rPr>
        <w:t></w:t>
      </w:r>
      <w:r>
        <w:rPr>
          <w:rFonts w:ascii="Arial" w:eastAsia="Century Gothic" w:hAnsi="Arial" w:cs="Arial"/>
          <w:vertAlign w:val="subscript"/>
        </w:rPr>
        <w:t>out</w:t>
      </w:r>
      <w:r>
        <w:rPr>
          <w:rFonts w:ascii="Arial" w:eastAsia="Century Gothic" w:hAnsi="Arial" w:cs="Arial"/>
        </w:rPr>
        <w:t xml:space="preserve"> = 0.5(</w:t>
      </w:r>
      <w:r>
        <w:rPr>
          <w:rFonts w:ascii="Symbol" w:eastAsia="Century Gothic" w:hAnsi="Symbol" w:cs="Arial"/>
        </w:rPr>
        <w:t></w:t>
      </w:r>
      <w:r>
        <w:rPr>
          <w:rFonts w:ascii="Arial" w:eastAsia="Century Gothic" w:hAnsi="Arial" w:cs="Arial"/>
          <w:vertAlign w:val="subscript"/>
        </w:rPr>
        <w:t xml:space="preserve">Long </w:t>
      </w:r>
      <w:r>
        <w:rPr>
          <w:rFonts w:ascii="Arial" w:eastAsia="Century Gothic" w:hAnsi="Arial" w:cs="Arial"/>
        </w:rPr>
        <w:t xml:space="preserve">- </w:t>
      </w:r>
      <w:r>
        <w:rPr>
          <w:rFonts w:ascii="Symbol" w:eastAsia="Century Gothic" w:hAnsi="Symbol" w:cs="Arial"/>
        </w:rPr>
        <w:t></w:t>
      </w:r>
      <w:r>
        <w:rPr>
          <w:rFonts w:ascii="Arial" w:eastAsia="Century Gothic" w:hAnsi="Arial" w:cs="Arial"/>
          <w:vertAlign w:val="subscript"/>
        </w:rPr>
        <w:t>Tran</w:t>
      </w:r>
      <w:r>
        <w:rPr>
          <w:rFonts w:ascii="Arial" w:eastAsia="Century Gothic" w:hAnsi="Arial" w:cs="Arial"/>
        </w:rPr>
        <w:t>)</w:t>
      </w:r>
    </w:p>
    <w:p w14:paraId="461844CB" w14:textId="77777777" w:rsidR="009E582B" w:rsidRDefault="009E582B" w:rsidP="009E582B">
      <w:pPr>
        <w:keepNext/>
        <w:tabs>
          <w:tab w:val="left" w:pos="709"/>
        </w:tabs>
        <w:spacing w:after="120"/>
        <w:jc w:val="both"/>
        <w:outlineLvl w:val="1"/>
        <w:rPr>
          <w:rFonts w:ascii="Arial" w:eastAsia="Century Gothic" w:hAnsi="Arial" w:cs="Arial"/>
        </w:rPr>
      </w:pPr>
      <w:r w:rsidRPr="005C79B9">
        <w:rPr>
          <w:rFonts w:ascii="Arial" w:eastAsia="Century Gothic" w:hAnsi="Arial" w:cs="Arial"/>
        </w:rPr>
        <w:t>Using Poisson’s Ratio for stainless steel (</w:t>
      </w:r>
      <w:r>
        <w:rPr>
          <w:rFonts w:ascii="Arial" w:eastAsia="Century Gothic" w:hAnsi="Arial" w:cs="Arial"/>
        </w:rPr>
        <w:t>Wilson 2005), it can be shown that:</w:t>
      </w:r>
    </w:p>
    <w:p w14:paraId="2C1401E7" w14:textId="77777777" w:rsidR="009E582B" w:rsidRPr="00622E2C" w:rsidRDefault="009E582B" w:rsidP="009E582B">
      <w:pPr>
        <w:keepNext/>
        <w:tabs>
          <w:tab w:val="left" w:pos="709"/>
        </w:tabs>
        <w:spacing w:after="120"/>
        <w:jc w:val="both"/>
        <w:outlineLvl w:val="1"/>
        <w:rPr>
          <w:rFonts w:ascii="Arial" w:eastAsia="Century Gothic" w:hAnsi="Arial" w:cs="Arial"/>
        </w:rPr>
      </w:pPr>
      <w:r w:rsidRPr="00FC0D95">
        <w:rPr>
          <w:rFonts w:ascii="Arial" w:eastAsia="Century Gothic" w:hAnsi="Arial" w:cs="Arial"/>
        </w:rPr>
        <w:t>[</w:t>
      </w:r>
      <w:r>
        <w:rPr>
          <w:rFonts w:ascii="Arial" w:eastAsia="Century Gothic" w:hAnsi="Arial" w:cs="Arial"/>
        </w:rPr>
        <w:t>2</w:t>
      </w:r>
      <w:r w:rsidRPr="00FC0D95">
        <w:rPr>
          <w:rFonts w:ascii="Arial" w:eastAsia="Century Gothic" w:hAnsi="Arial" w:cs="Arial"/>
        </w:rPr>
        <w:t xml:space="preserve">] </w:t>
      </w:r>
      <w:r>
        <w:rPr>
          <w:rFonts w:ascii="Symbol" w:eastAsia="Century Gothic" w:hAnsi="Symbol" w:cs="Arial"/>
        </w:rPr>
        <w:t></w:t>
      </w:r>
      <w:r>
        <w:rPr>
          <w:rFonts w:ascii="Arial" w:eastAsia="Century Gothic" w:hAnsi="Arial" w:cs="Arial"/>
          <w:vertAlign w:val="subscript"/>
        </w:rPr>
        <w:t xml:space="preserve">Tran </w:t>
      </w:r>
      <w:r>
        <w:rPr>
          <w:rFonts w:ascii="Arial" w:eastAsia="Century Gothic" w:hAnsi="Arial" w:cs="Arial"/>
        </w:rPr>
        <w:t xml:space="preserve">/ </w:t>
      </w:r>
      <w:r>
        <w:rPr>
          <w:rFonts w:ascii="Symbol" w:eastAsia="Century Gothic" w:hAnsi="Symbol" w:cs="Arial"/>
        </w:rPr>
        <w:t></w:t>
      </w:r>
      <w:r>
        <w:rPr>
          <w:rFonts w:ascii="Arial" w:eastAsia="Century Gothic" w:hAnsi="Arial" w:cs="Arial"/>
          <w:vertAlign w:val="subscript"/>
        </w:rPr>
        <w:t>Long</w:t>
      </w:r>
      <w:r>
        <w:rPr>
          <w:rFonts w:ascii="Arial" w:eastAsia="Century Gothic" w:hAnsi="Arial" w:cs="Arial"/>
        </w:rPr>
        <w:t xml:space="preserve"> = - 0.29,                      </w:t>
      </w:r>
      <w:r>
        <w:rPr>
          <w:rFonts w:ascii="Symbol" w:eastAsia="Century Gothic" w:hAnsi="Symbol" w:cs="Arial"/>
        </w:rPr>
        <w:t></w:t>
      </w:r>
      <w:r>
        <w:rPr>
          <w:rFonts w:ascii="Arial" w:eastAsia="Century Gothic" w:hAnsi="Arial" w:cs="Arial"/>
          <w:vertAlign w:val="subscript"/>
        </w:rPr>
        <w:t>Tran</w:t>
      </w:r>
      <w:r>
        <w:rPr>
          <w:rFonts w:ascii="Arial" w:eastAsia="Century Gothic" w:hAnsi="Arial" w:cs="Arial"/>
        </w:rPr>
        <w:t xml:space="preserve"> = - 0.29 * </w:t>
      </w:r>
      <w:r>
        <w:rPr>
          <w:rFonts w:ascii="Symbol" w:eastAsia="Century Gothic" w:hAnsi="Symbol" w:cs="Arial"/>
        </w:rPr>
        <w:t></w:t>
      </w:r>
      <w:r>
        <w:rPr>
          <w:rFonts w:ascii="Arial" w:eastAsia="Century Gothic" w:hAnsi="Arial" w:cs="Arial"/>
          <w:vertAlign w:val="subscript"/>
        </w:rPr>
        <w:t>Long</w:t>
      </w:r>
    </w:p>
    <w:p w14:paraId="1699D2D0" w14:textId="77777777" w:rsidR="009E582B" w:rsidRDefault="009E582B" w:rsidP="009E582B">
      <w:pPr>
        <w:keepNext/>
        <w:tabs>
          <w:tab w:val="left" w:pos="709"/>
        </w:tabs>
        <w:spacing w:after="120"/>
        <w:jc w:val="both"/>
        <w:outlineLvl w:val="1"/>
        <w:rPr>
          <w:rFonts w:ascii="Arial" w:eastAsia="Century Gothic" w:hAnsi="Arial" w:cs="Arial"/>
        </w:rPr>
      </w:pPr>
      <w:r>
        <w:rPr>
          <w:rFonts w:ascii="Arial" w:eastAsia="Century Gothic" w:hAnsi="Arial" w:cs="Arial"/>
        </w:rPr>
        <w:t>Combining equation [1] and [2], it can be shown that the output strain measurement is skewed.</w:t>
      </w:r>
    </w:p>
    <w:p w14:paraId="26392B83" w14:textId="77777777" w:rsidR="009E582B" w:rsidRDefault="009E582B" w:rsidP="009E582B">
      <w:pPr>
        <w:keepNext/>
        <w:tabs>
          <w:tab w:val="left" w:pos="709"/>
        </w:tabs>
        <w:spacing w:after="120"/>
        <w:jc w:val="both"/>
        <w:outlineLvl w:val="1"/>
        <w:rPr>
          <w:rFonts w:ascii="Arial" w:eastAsia="Century Gothic" w:hAnsi="Arial" w:cs="Arial"/>
        </w:rPr>
      </w:pPr>
      <w:r w:rsidRPr="00FC0D95">
        <w:rPr>
          <w:rFonts w:ascii="Arial" w:eastAsia="Century Gothic" w:hAnsi="Arial" w:cs="Arial"/>
        </w:rPr>
        <w:t>[</w:t>
      </w:r>
      <w:r>
        <w:rPr>
          <w:rFonts w:ascii="Arial" w:eastAsia="Century Gothic" w:hAnsi="Arial" w:cs="Arial"/>
        </w:rPr>
        <w:t>3</w:t>
      </w:r>
      <w:r w:rsidRPr="00FC0D95">
        <w:rPr>
          <w:rFonts w:ascii="Arial" w:eastAsia="Century Gothic" w:hAnsi="Arial" w:cs="Arial"/>
        </w:rPr>
        <w:t xml:space="preserve">] </w:t>
      </w:r>
      <w:r>
        <w:rPr>
          <w:rFonts w:ascii="Symbol" w:eastAsia="Century Gothic" w:hAnsi="Symbol" w:cs="Arial"/>
        </w:rPr>
        <w:t></w:t>
      </w:r>
      <w:r>
        <w:rPr>
          <w:rFonts w:ascii="Arial" w:eastAsia="Century Gothic" w:hAnsi="Arial" w:cs="Arial"/>
          <w:vertAlign w:val="subscript"/>
        </w:rPr>
        <w:t>out</w:t>
      </w:r>
      <w:r>
        <w:rPr>
          <w:rFonts w:ascii="Arial" w:eastAsia="Century Gothic" w:hAnsi="Arial" w:cs="Arial"/>
        </w:rPr>
        <w:t xml:space="preserve"> = 0.5(</w:t>
      </w:r>
      <w:r>
        <w:rPr>
          <w:rFonts w:ascii="Symbol" w:eastAsia="Century Gothic" w:hAnsi="Symbol" w:cs="Arial"/>
        </w:rPr>
        <w:t></w:t>
      </w:r>
      <w:r>
        <w:rPr>
          <w:rFonts w:ascii="Arial" w:eastAsia="Century Gothic" w:hAnsi="Arial" w:cs="Arial"/>
          <w:vertAlign w:val="subscript"/>
        </w:rPr>
        <w:t xml:space="preserve">Long </w:t>
      </w:r>
      <w:r>
        <w:rPr>
          <w:rFonts w:ascii="Arial" w:eastAsia="Century Gothic" w:hAnsi="Arial" w:cs="Arial"/>
        </w:rPr>
        <w:t xml:space="preserve">+ 0.29 </w:t>
      </w:r>
      <w:r>
        <w:rPr>
          <w:rFonts w:ascii="Symbol" w:eastAsia="Century Gothic" w:hAnsi="Symbol" w:cs="Arial"/>
        </w:rPr>
        <w:t></w:t>
      </w:r>
      <w:r>
        <w:rPr>
          <w:rFonts w:ascii="Arial" w:eastAsia="Century Gothic" w:hAnsi="Arial" w:cs="Arial"/>
          <w:vertAlign w:val="subscript"/>
        </w:rPr>
        <w:t>Long</w:t>
      </w:r>
      <w:r>
        <w:rPr>
          <w:rFonts w:ascii="Arial" w:eastAsia="Century Gothic" w:hAnsi="Arial" w:cs="Arial"/>
        </w:rPr>
        <w:t xml:space="preserve">) = 0.645 </w:t>
      </w:r>
      <w:r>
        <w:rPr>
          <w:rFonts w:ascii="Symbol" w:eastAsia="Century Gothic" w:hAnsi="Symbol" w:cs="Arial"/>
        </w:rPr>
        <w:t></w:t>
      </w:r>
      <w:r>
        <w:rPr>
          <w:rFonts w:ascii="Arial" w:eastAsia="Century Gothic" w:hAnsi="Arial" w:cs="Arial"/>
          <w:vertAlign w:val="subscript"/>
        </w:rPr>
        <w:t>Long</w:t>
      </w:r>
    </w:p>
    <w:p w14:paraId="7A471209" w14:textId="77777777" w:rsidR="009E582B" w:rsidRPr="00997903" w:rsidRDefault="009E582B" w:rsidP="009E582B">
      <w:pPr>
        <w:keepNext/>
        <w:tabs>
          <w:tab w:val="left" w:pos="709"/>
        </w:tabs>
        <w:spacing w:after="120"/>
        <w:jc w:val="both"/>
        <w:outlineLvl w:val="1"/>
        <w:rPr>
          <w:rFonts w:ascii="Arial" w:eastAsia="Century Gothic" w:hAnsi="Arial" w:cs="Arial"/>
        </w:rPr>
      </w:pPr>
      <w:r>
        <w:rPr>
          <w:rFonts w:ascii="Arial" w:eastAsia="Century Gothic" w:hAnsi="Arial" w:cs="Arial"/>
        </w:rPr>
        <w:t>Therefore, to obtain the true longitudinal strain, the output needs the following correction:</w:t>
      </w:r>
    </w:p>
    <w:p w14:paraId="138BCE1F" w14:textId="77777777" w:rsidR="009E582B" w:rsidRPr="005849B1" w:rsidRDefault="009E582B" w:rsidP="009E582B">
      <w:pPr>
        <w:keepNext/>
        <w:tabs>
          <w:tab w:val="left" w:pos="709"/>
        </w:tabs>
        <w:spacing w:after="120"/>
        <w:jc w:val="both"/>
        <w:outlineLvl w:val="1"/>
        <w:rPr>
          <w:rFonts w:ascii="Arial" w:eastAsia="Century Gothic" w:hAnsi="Arial" w:cs="Arial"/>
        </w:rPr>
      </w:pPr>
      <w:r w:rsidRPr="00FC0D95">
        <w:rPr>
          <w:rFonts w:ascii="Arial" w:eastAsia="Century Gothic" w:hAnsi="Arial" w:cs="Arial"/>
        </w:rPr>
        <w:t>[</w:t>
      </w:r>
      <w:r>
        <w:rPr>
          <w:rFonts w:ascii="Arial" w:eastAsia="Century Gothic" w:hAnsi="Arial" w:cs="Arial"/>
        </w:rPr>
        <w:t>4</w:t>
      </w:r>
      <w:r w:rsidRPr="00FC0D95">
        <w:rPr>
          <w:rFonts w:ascii="Arial" w:eastAsia="Century Gothic" w:hAnsi="Arial" w:cs="Arial"/>
        </w:rPr>
        <w:t xml:space="preserve">] </w:t>
      </w:r>
      <w:r>
        <w:rPr>
          <w:rFonts w:ascii="Symbol" w:eastAsia="Century Gothic" w:hAnsi="Symbol" w:cs="Arial"/>
        </w:rPr>
        <w:t></w:t>
      </w:r>
      <w:r>
        <w:rPr>
          <w:rFonts w:ascii="Arial" w:eastAsia="Century Gothic" w:hAnsi="Arial" w:cs="Arial"/>
          <w:vertAlign w:val="subscript"/>
        </w:rPr>
        <w:t>Long</w:t>
      </w:r>
      <w:r>
        <w:rPr>
          <w:rFonts w:ascii="Arial" w:eastAsia="Century Gothic" w:hAnsi="Arial" w:cs="Arial"/>
        </w:rPr>
        <w:t xml:space="preserve"> = 1/ 0.645 </w:t>
      </w:r>
      <w:r>
        <w:rPr>
          <w:rFonts w:ascii="Symbol" w:eastAsia="Century Gothic" w:hAnsi="Symbol" w:cs="Arial"/>
        </w:rPr>
        <w:t></w:t>
      </w:r>
      <w:r>
        <w:rPr>
          <w:rFonts w:ascii="Arial" w:eastAsia="Century Gothic" w:hAnsi="Arial" w:cs="Arial"/>
          <w:vertAlign w:val="subscript"/>
        </w:rPr>
        <w:t>out</w:t>
      </w:r>
      <w:r>
        <w:rPr>
          <w:rFonts w:ascii="Arial" w:eastAsia="Century Gothic" w:hAnsi="Arial" w:cs="Arial"/>
        </w:rPr>
        <w:t xml:space="preserve"> = 1.55 </w:t>
      </w:r>
      <w:r>
        <w:rPr>
          <w:rFonts w:ascii="Symbol" w:eastAsia="Century Gothic" w:hAnsi="Symbol" w:cs="Arial"/>
        </w:rPr>
        <w:t></w:t>
      </w:r>
      <w:r>
        <w:rPr>
          <w:rFonts w:ascii="Arial" w:eastAsia="Century Gothic" w:hAnsi="Arial" w:cs="Arial"/>
          <w:vertAlign w:val="subscript"/>
        </w:rPr>
        <w:t>out</w:t>
      </w:r>
    </w:p>
    <w:p w14:paraId="756F2FA2" w14:textId="77777777" w:rsidR="009E582B" w:rsidRPr="00622E2C" w:rsidRDefault="009E582B" w:rsidP="009E582B">
      <w:pPr>
        <w:keepNext/>
        <w:tabs>
          <w:tab w:val="left" w:pos="709"/>
        </w:tabs>
        <w:spacing w:after="120"/>
        <w:jc w:val="both"/>
        <w:outlineLvl w:val="1"/>
        <w:rPr>
          <w:rFonts w:ascii="Arial" w:eastAsia="Century Gothic" w:hAnsi="Arial" w:cs="Arial"/>
          <w:highlight w:val="yellow"/>
        </w:rPr>
      </w:pPr>
      <w:r w:rsidRPr="00622E2C">
        <w:rPr>
          <w:rFonts w:ascii="Arial" w:eastAsia="Century Gothic" w:hAnsi="Arial" w:cs="Arial"/>
        </w:rPr>
        <w:t xml:space="preserve">Where, </w:t>
      </w:r>
      <w:r w:rsidRPr="00622E2C">
        <w:rPr>
          <w:rFonts w:ascii="Symbol" w:eastAsia="Century Gothic" w:hAnsi="Symbol" w:cs="Arial"/>
        </w:rPr>
        <w:t></w:t>
      </w:r>
      <w:r w:rsidRPr="00622E2C">
        <w:rPr>
          <w:rFonts w:ascii="Arial" w:eastAsia="Century Gothic" w:hAnsi="Arial" w:cs="Arial"/>
          <w:vertAlign w:val="subscript"/>
        </w:rPr>
        <w:t>out</w:t>
      </w:r>
      <w:r w:rsidRPr="00622E2C">
        <w:rPr>
          <w:rFonts w:ascii="Arial" w:eastAsia="Century Gothic" w:hAnsi="Arial" w:cs="Arial"/>
        </w:rPr>
        <w:t xml:space="preserve"> </w:t>
      </w:r>
      <w:r w:rsidRPr="00622E2C">
        <w:rPr>
          <w:rFonts w:ascii="Symbol" w:eastAsia="Century Gothic" w:hAnsi="Symbol" w:cs="Arial"/>
        </w:rPr>
        <w:t></w:t>
      </w:r>
      <w:r w:rsidRPr="00622E2C">
        <w:rPr>
          <w:rFonts w:ascii="Symbol" w:eastAsia="Century Gothic" w:hAnsi="Symbol" w:cs="Arial"/>
        </w:rPr>
        <w:t></w:t>
      </w:r>
      <w:r w:rsidRPr="00622E2C">
        <w:rPr>
          <w:rFonts w:ascii="Arial" w:eastAsia="Century Gothic" w:hAnsi="Arial" w:cs="Arial"/>
        </w:rPr>
        <w:t>Strain output reading</w:t>
      </w:r>
      <w:r w:rsidRPr="004C175B">
        <w:rPr>
          <w:rFonts w:ascii="Arial" w:eastAsia="Century Gothic" w:hAnsi="Arial" w:cs="Arial"/>
        </w:rPr>
        <w:t xml:space="preserve">, </w:t>
      </w:r>
      <w:r w:rsidRPr="004C175B">
        <w:rPr>
          <w:rFonts w:ascii="Symbol" w:eastAsia="Century Gothic" w:hAnsi="Symbol" w:cs="Arial"/>
        </w:rPr>
        <w:t></w:t>
      </w:r>
      <w:r w:rsidRPr="004C175B">
        <w:rPr>
          <w:rFonts w:ascii="Arial" w:eastAsia="Century Gothic" w:hAnsi="Arial" w:cs="Arial"/>
          <w:vertAlign w:val="subscript"/>
        </w:rPr>
        <w:t>Long</w:t>
      </w:r>
      <w:r w:rsidRPr="00622E2C">
        <w:rPr>
          <w:rFonts w:ascii="Arial" w:eastAsia="Century Gothic" w:hAnsi="Arial" w:cs="Arial"/>
        </w:rPr>
        <w:t xml:space="preserve"> </w:t>
      </w:r>
      <w:r w:rsidRPr="00622E2C">
        <w:rPr>
          <w:rFonts w:ascii="Symbol" w:eastAsia="Century Gothic" w:hAnsi="Symbol" w:cs="Arial"/>
        </w:rPr>
        <w:t></w:t>
      </w:r>
      <w:r w:rsidRPr="00622E2C">
        <w:rPr>
          <w:rFonts w:ascii="Symbol" w:eastAsia="Century Gothic" w:hAnsi="Symbol" w:cs="Arial"/>
        </w:rPr>
        <w:t></w:t>
      </w:r>
      <w:r w:rsidRPr="00622E2C">
        <w:rPr>
          <w:rFonts w:ascii="Arial" w:eastAsia="Century Gothic" w:hAnsi="Arial" w:cs="Arial"/>
        </w:rPr>
        <w:t xml:space="preserve">Longitudinal Strain reading, </w:t>
      </w:r>
      <w:r w:rsidRPr="00622E2C">
        <w:rPr>
          <w:rFonts w:ascii="Symbol" w:eastAsia="Century Gothic" w:hAnsi="Symbol" w:cs="Arial"/>
        </w:rPr>
        <w:t></w:t>
      </w:r>
      <w:r w:rsidRPr="00622E2C">
        <w:rPr>
          <w:rFonts w:ascii="Arial" w:eastAsia="Century Gothic" w:hAnsi="Arial" w:cs="Arial"/>
          <w:vertAlign w:val="subscript"/>
        </w:rPr>
        <w:t>Tran</w:t>
      </w:r>
      <w:r w:rsidRPr="00622E2C">
        <w:rPr>
          <w:rFonts w:ascii="Arial" w:eastAsia="Century Gothic" w:hAnsi="Arial" w:cs="Arial"/>
        </w:rPr>
        <w:t xml:space="preserve"> </w:t>
      </w:r>
      <w:r w:rsidRPr="00622E2C">
        <w:rPr>
          <w:rFonts w:ascii="Symbol" w:eastAsia="Century Gothic" w:hAnsi="Symbol" w:cs="Arial"/>
        </w:rPr>
        <w:t></w:t>
      </w:r>
      <w:r w:rsidRPr="00622E2C">
        <w:rPr>
          <w:rFonts w:ascii="Symbol" w:eastAsia="Century Gothic" w:hAnsi="Symbol" w:cs="Arial"/>
        </w:rPr>
        <w:t></w:t>
      </w:r>
      <w:r w:rsidRPr="00622E2C">
        <w:rPr>
          <w:rFonts w:ascii="Arial" w:eastAsia="Century Gothic" w:hAnsi="Arial" w:cs="Arial"/>
        </w:rPr>
        <w:t xml:space="preserve">Transvers Strain reading </w:t>
      </w:r>
    </w:p>
    <w:p w14:paraId="458358C8" w14:textId="77777777" w:rsidR="009E582B" w:rsidRDefault="009E582B" w:rsidP="009E582B">
      <w:pPr>
        <w:keepNext/>
        <w:tabs>
          <w:tab w:val="left" w:pos="709"/>
        </w:tabs>
        <w:jc w:val="both"/>
        <w:outlineLvl w:val="1"/>
        <w:rPr>
          <w:rFonts w:ascii="Arial" w:eastAsia="Century Gothic" w:hAnsi="Arial" w:cs="Arial"/>
        </w:rPr>
      </w:pPr>
      <w:r>
        <w:rPr>
          <w:rFonts w:ascii="Arial" w:eastAsia="Century Gothic" w:hAnsi="Arial" w:cs="Arial"/>
        </w:rPr>
        <w:t xml:space="preserve">To confirm the correction factor, a sample steel reinforcement dowel was instrumented with a strain gauge and four trials of load tensile testing were completed. The load (calculated stress) and strain measurement </w:t>
      </w:r>
    </w:p>
    <w:p w14:paraId="5AF1BF1B" w14:textId="77777777" w:rsidR="009E582B" w:rsidRDefault="009E582B" w:rsidP="009E582B">
      <w:pPr>
        <w:keepNext/>
        <w:tabs>
          <w:tab w:val="left" w:pos="709"/>
        </w:tabs>
        <w:jc w:val="both"/>
        <w:outlineLvl w:val="1"/>
        <w:rPr>
          <w:rFonts w:ascii="Arial" w:eastAsia="Century Gothic" w:hAnsi="Arial" w:cs="Arial"/>
        </w:rPr>
      </w:pPr>
      <w:r>
        <w:rPr>
          <w:rFonts w:ascii="Arial" w:eastAsia="Century Gothic" w:hAnsi="Arial" w:cs="Arial"/>
        </w:rPr>
        <w:t>readings were used to estimate the Modulus of Elasticity (</w:t>
      </w:r>
      <w:proofErr w:type="spellStart"/>
      <w:r>
        <w:rPr>
          <w:rFonts w:ascii="Arial" w:eastAsia="Century Gothic" w:hAnsi="Arial" w:cs="Arial"/>
        </w:rPr>
        <w:t>MoE</w:t>
      </w:r>
      <w:proofErr w:type="spellEnd"/>
      <w:r>
        <w:rPr>
          <w:rFonts w:ascii="Arial" w:eastAsia="Century Gothic" w:hAnsi="Arial" w:cs="Arial"/>
        </w:rPr>
        <w:t>) of the stainless-steel. The results of the tensile testing trials are summarized in Table 1 &amp; Figure 9 below.</w:t>
      </w:r>
    </w:p>
    <w:p w14:paraId="14E93CC6" w14:textId="67DC6037" w:rsidR="009E582B" w:rsidRDefault="009E582B" w:rsidP="0057579A">
      <w:pPr>
        <w:spacing w:after="200"/>
        <w:jc w:val="both"/>
        <w:rPr>
          <w:rFonts w:ascii="Arial" w:eastAsia="Century Gothic" w:hAnsi="Arial" w:cs="Arial"/>
        </w:rPr>
      </w:pPr>
    </w:p>
    <w:p w14:paraId="0C641711" w14:textId="76D5AF07" w:rsidR="009E582B" w:rsidRDefault="009E582B" w:rsidP="0057579A">
      <w:pPr>
        <w:spacing w:after="200"/>
        <w:jc w:val="both"/>
        <w:rPr>
          <w:rFonts w:ascii="Arial" w:eastAsia="Century Gothic" w:hAnsi="Arial" w:cs="Arial"/>
        </w:rPr>
      </w:pPr>
    </w:p>
    <w:p w14:paraId="2753F24F" w14:textId="5A839495" w:rsidR="009E582B" w:rsidRDefault="009E582B" w:rsidP="0057579A">
      <w:pPr>
        <w:spacing w:after="200"/>
        <w:jc w:val="both"/>
        <w:rPr>
          <w:rFonts w:ascii="Arial" w:eastAsia="Century Gothic" w:hAnsi="Arial" w:cs="Arial"/>
        </w:rPr>
      </w:pPr>
    </w:p>
    <w:p w14:paraId="04E7EC17" w14:textId="5058E2F4" w:rsidR="009E582B" w:rsidRDefault="009E582B" w:rsidP="0057579A">
      <w:pPr>
        <w:spacing w:after="200"/>
        <w:jc w:val="both"/>
        <w:rPr>
          <w:rFonts w:ascii="Arial" w:eastAsia="Century Gothic" w:hAnsi="Arial" w:cs="Arial"/>
        </w:rPr>
      </w:pPr>
    </w:p>
    <w:p w14:paraId="092F4E8B" w14:textId="7D34A0C1" w:rsidR="00392574" w:rsidRDefault="00392574" w:rsidP="009F31A0">
      <w:pPr>
        <w:keepNext/>
        <w:tabs>
          <w:tab w:val="left" w:pos="709"/>
        </w:tabs>
        <w:jc w:val="both"/>
        <w:outlineLvl w:val="1"/>
        <w:rPr>
          <w:rFonts w:ascii="Arial" w:eastAsia="Century Gothic" w:hAnsi="Arial" w:cs="Arial"/>
        </w:rPr>
      </w:pPr>
      <w:r w:rsidRPr="00B85134">
        <w:rPr>
          <w:rFonts w:ascii="Arial" w:eastAsia="Century Gothic" w:hAnsi="Arial" w:cs="Arial"/>
        </w:rPr>
        <w:t>Table 1: Summary</w:t>
      </w:r>
      <w:r>
        <w:rPr>
          <w:rFonts w:ascii="Arial" w:eastAsia="Century Gothic" w:hAnsi="Arial" w:cs="Arial"/>
        </w:rPr>
        <w:t xml:space="preserve"> of load trials on sample reinforcing steel bar. </w:t>
      </w:r>
    </w:p>
    <w:p w14:paraId="3A1CB5C0" w14:textId="0F4817E7" w:rsidR="00392574" w:rsidRDefault="00D022F7" w:rsidP="0057579A">
      <w:pPr>
        <w:keepNext/>
        <w:tabs>
          <w:tab w:val="left" w:pos="709"/>
        </w:tabs>
        <w:spacing w:after="120"/>
        <w:jc w:val="both"/>
        <w:outlineLvl w:val="1"/>
        <w:rPr>
          <w:rFonts w:ascii="Arial" w:eastAsia="Century Gothic" w:hAnsi="Arial" w:cs="Arial"/>
        </w:rPr>
      </w:pPr>
      <w:r w:rsidRPr="00D022F7">
        <w:rPr>
          <w:rFonts w:eastAsia="Century Gothic"/>
          <w:noProof/>
        </w:rPr>
        <w:drawing>
          <wp:inline distT="0" distB="0" distL="0" distR="0" wp14:anchorId="0C9E443B" wp14:editId="3731DF16">
            <wp:extent cx="5837555" cy="33597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7555" cy="3359785"/>
                    </a:xfrm>
                    <a:prstGeom prst="rect">
                      <a:avLst/>
                    </a:prstGeom>
                    <a:noFill/>
                    <a:ln>
                      <a:noFill/>
                    </a:ln>
                  </pic:spPr>
                </pic:pic>
              </a:graphicData>
            </a:graphic>
          </wp:inline>
        </w:drawing>
      </w:r>
    </w:p>
    <w:p w14:paraId="444BCADC" w14:textId="1C2325E1" w:rsidR="00B85134" w:rsidRDefault="00D022F7" w:rsidP="0057579A">
      <w:pPr>
        <w:keepNext/>
        <w:tabs>
          <w:tab w:val="left" w:pos="709"/>
        </w:tabs>
        <w:spacing w:after="120"/>
        <w:jc w:val="center"/>
        <w:outlineLvl w:val="1"/>
        <w:rPr>
          <w:rFonts w:ascii="Arial" w:eastAsia="Century Gothic" w:hAnsi="Arial" w:cs="Arial"/>
        </w:rPr>
      </w:pPr>
      <w:r>
        <w:rPr>
          <w:noProof/>
        </w:rPr>
        <w:lastRenderedPageBreak/>
        <w:drawing>
          <wp:inline distT="0" distB="0" distL="0" distR="0" wp14:anchorId="0B70DD57" wp14:editId="5E1729C2">
            <wp:extent cx="5943600" cy="3295015"/>
            <wp:effectExtent l="0" t="0" r="0" b="635"/>
            <wp:docPr id="13" name="Chart 13">
              <a:extLst xmlns:a="http://schemas.openxmlformats.org/drawingml/2006/main">
                <a:ext uri="{FF2B5EF4-FFF2-40B4-BE49-F238E27FC236}">
                  <a16:creationId xmlns:a16="http://schemas.microsoft.com/office/drawing/2014/main" id="{4CEEB6F2-4BF5-47E6-B5FC-8D247F4844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496DF1" w:rsidRPr="00B85134">
        <w:rPr>
          <w:rFonts w:ascii="Arial" w:eastAsia="Century Gothic" w:hAnsi="Arial" w:cs="Arial"/>
        </w:rPr>
        <w:t xml:space="preserve">Figure </w:t>
      </w:r>
      <w:r w:rsidR="00922488">
        <w:rPr>
          <w:rFonts w:ascii="Arial" w:eastAsia="Century Gothic" w:hAnsi="Arial" w:cs="Arial"/>
        </w:rPr>
        <w:t>9</w:t>
      </w:r>
      <w:r w:rsidR="00496DF1" w:rsidRPr="00B85134">
        <w:rPr>
          <w:rFonts w:ascii="Arial" w:eastAsia="Century Gothic" w:hAnsi="Arial" w:cs="Arial"/>
        </w:rPr>
        <w:t>: View</w:t>
      </w:r>
      <w:r w:rsidR="00496DF1">
        <w:rPr>
          <w:rFonts w:ascii="Arial" w:eastAsia="Century Gothic" w:hAnsi="Arial" w:cs="Arial"/>
        </w:rPr>
        <w:t xml:space="preserve"> of </w:t>
      </w:r>
      <w:r w:rsidR="00A2515A">
        <w:rPr>
          <w:rFonts w:ascii="Arial" w:eastAsia="Century Gothic" w:hAnsi="Arial" w:cs="Arial"/>
        </w:rPr>
        <w:t>stress</w:t>
      </w:r>
      <w:r w:rsidR="00496DF1">
        <w:rPr>
          <w:rFonts w:ascii="Arial" w:eastAsia="Century Gothic" w:hAnsi="Arial" w:cs="Arial"/>
        </w:rPr>
        <w:t xml:space="preserve">-strain curves from </w:t>
      </w:r>
      <w:r w:rsidR="00C721AF">
        <w:rPr>
          <w:rFonts w:ascii="Arial" w:eastAsia="Century Gothic" w:hAnsi="Arial" w:cs="Arial"/>
        </w:rPr>
        <w:t xml:space="preserve">sample </w:t>
      </w:r>
      <w:r w:rsidR="000359FE">
        <w:rPr>
          <w:rFonts w:ascii="Arial" w:eastAsia="Century Gothic" w:hAnsi="Arial" w:cs="Arial"/>
        </w:rPr>
        <w:t>reinforcing steel bar</w:t>
      </w:r>
      <w:r w:rsidR="00C721AF">
        <w:rPr>
          <w:rFonts w:ascii="Arial" w:eastAsia="Century Gothic" w:hAnsi="Arial" w:cs="Arial"/>
        </w:rPr>
        <w:t xml:space="preserve"> test trials</w:t>
      </w:r>
      <w:r w:rsidR="00FB0F69">
        <w:rPr>
          <w:rFonts w:ascii="Arial" w:eastAsia="Century Gothic" w:hAnsi="Arial" w:cs="Arial"/>
        </w:rPr>
        <w:t xml:space="preserve"> (after correction), with equation of slope for Trail #4 shown</w:t>
      </w:r>
      <w:r w:rsidR="00C721AF">
        <w:rPr>
          <w:rFonts w:ascii="Arial" w:eastAsia="Century Gothic" w:hAnsi="Arial" w:cs="Arial"/>
        </w:rPr>
        <w:t>.</w:t>
      </w:r>
    </w:p>
    <w:p w14:paraId="2A79E266" w14:textId="073D4F78" w:rsidR="00392574" w:rsidRDefault="004E16F7" w:rsidP="0057579A">
      <w:pPr>
        <w:keepNext/>
        <w:keepLines/>
        <w:spacing w:after="120"/>
        <w:jc w:val="both"/>
        <w:outlineLvl w:val="0"/>
        <w:rPr>
          <w:rFonts w:ascii="Arial" w:eastAsia="Century Gothic" w:hAnsi="Arial" w:cs="Arial"/>
        </w:rPr>
      </w:pPr>
      <w:r>
        <w:rPr>
          <w:rFonts w:ascii="Arial" w:eastAsia="Century Gothic" w:hAnsi="Arial" w:cs="Arial"/>
        </w:rPr>
        <w:t xml:space="preserve">The slope of the stress-strain curve shows the </w:t>
      </w:r>
      <w:proofErr w:type="spellStart"/>
      <w:r w:rsidR="00C07165">
        <w:rPr>
          <w:rFonts w:ascii="Arial" w:eastAsia="Century Gothic" w:hAnsi="Arial" w:cs="Arial"/>
        </w:rPr>
        <w:t>MoE</w:t>
      </w:r>
      <w:proofErr w:type="spellEnd"/>
      <w:r>
        <w:rPr>
          <w:rFonts w:ascii="Arial" w:eastAsia="Century Gothic" w:hAnsi="Arial" w:cs="Arial"/>
        </w:rPr>
        <w:t xml:space="preserve"> for trial #4 is 20</w:t>
      </w:r>
      <w:r w:rsidR="00D022F7">
        <w:rPr>
          <w:rFonts w:ascii="Arial" w:eastAsia="Century Gothic" w:hAnsi="Arial" w:cs="Arial"/>
        </w:rPr>
        <w:t>3.6</w:t>
      </w:r>
      <w:r>
        <w:rPr>
          <w:rFonts w:ascii="Arial" w:eastAsia="Century Gothic" w:hAnsi="Arial" w:cs="Arial"/>
        </w:rPr>
        <w:t xml:space="preserve"> </w:t>
      </w:r>
      <w:proofErr w:type="spellStart"/>
      <w:r>
        <w:rPr>
          <w:rFonts w:ascii="Arial" w:eastAsia="Century Gothic" w:hAnsi="Arial" w:cs="Arial"/>
        </w:rPr>
        <w:t>GPa</w:t>
      </w:r>
      <w:proofErr w:type="spellEnd"/>
      <w:r>
        <w:rPr>
          <w:rFonts w:ascii="Arial" w:eastAsia="Century Gothic" w:hAnsi="Arial" w:cs="Arial"/>
        </w:rPr>
        <w:t xml:space="preserve">. The average calculated </w:t>
      </w:r>
      <w:proofErr w:type="spellStart"/>
      <w:r w:rsidR="00C07165">
        <w:rPr>
          <w:rFonts w:ascii="Arial" w:eastAsia="Century Gothic" w:hAnsi="Arial" w:cs="Arial"/>
        </w:rPr>
        <w:t>MoE</w:t>
      </w:r>
      <w:proofErr w:type="spellEnd"/>
      <w:r>
        <w:rPr>
          <w:rFonts w:ascii="Arial" w:eastAsia="Century Gothic" w:hAnsi="Arial" w:cs="Arial"/>
        </w:rPr>
        <w:t xml:space="preserve"> for all trials was 20</w:t>
      </w:r>
      <w:r w:rsidR="00D022F7">
        <w:rPr>
          <w:rFonts w:ascii="Arial" w:eastAsia="Century Gothic" w:hAnsi="Arial" w:cs="Arial"/>
        </w:rPr>
        <w:t>4.5</w:t>
      </w:r>
      <w:r>
        <w:rPr>
          <w:rFonts w:ascii="Arial" w:eastAsia="Century Gothic" w:hAnsi="Arial" w:cs="Arial"/>
        </w:rPr>
        <w:t xml:space="preserve"> </w:t>
      </w:r>
      <w:proofErr w:type="spellStart"/>
      <w:r>
        <w:rPr>
          <w:rFonts w:ascii="Arial" w:eastAsia="Century Gothic" w:hAnsi="Arial" w:cs="Arial"/>
        </w:rPr>
        <w:t>GPa</w:t>
      </w:r>
      <w:proofErr w:type="spellEnd"/>
      <w:r>
        <w:rPr>
          <w:rFonts w:ascii="Arial" w:eastAsia="Century Gothic" w:hAnsi="Arial" w:cs="Arial"/>
        </w:rPr>
        <w:t>. This compares reasonably well with the reported range of 1</w:t>
      </w:r>
      <w:r w:rsidR="005849B1">
        <w:rPr>
          <w:rFonts w:ascii="Arial" w:eastAsia="Century Gothic" w:hAnsi="Arial" w:cs="Arial"/>
        </w:rPr>
        <w:t>90 -</w:t>
      </w:r>
      <w:r>
        <w:rPr>
          <w:rFonts w:ascii="Arial" w:eastAsia="Century Gothic" w:hAnsi="Arial" w:cs="Arial"/>
        </w:rPr>
        <w:t xml:space="preserve"> 2</w:t>
      </w:r>
      <w:r w:rsidR="005849B1">
        <w:rPr>
          <w:rFonts w:ascii="Arial" w:eastAsia="Century Gothic" w:hAnsi="Arial" w:cs="Arial"/>
        </w:rPr>
        <w:t>10</w:t>
      </w:r>
      <w:r>
        <w:rPr>
          <w:rFonts w:ascii="Arial" w:eastAsia="Century Gothic" w:hAnsi="Arial" w:cs="Arial"/>
        </w:rPr>
        <w:t xml:space="preserve"> </w:t>
      </w:r>
      <w:proofErr w:type="spellStart"/>
      <w:r>
        <w:rPr>
          <w:rFonts w:ascii="Arial" w:eastAsia="Century Gothic" w:hAnsi="Arial" w:cs="Arial"/>
        </w:rPr>
        <w:t>GPa</w:t>
      </w:r>
      <w:proofErr w:type="spellEnd"/>
      <w:r>
        <w:rPr>
          <w:rFonts w:ascii="Arial" w:eastAsia="Century Gothic" w:hAnsi="Arial" w:cs="Arial"/>
        </w:rPr>
        <w:t xml:space="preserve"> </w:t>
      </w:r>
      <w:r w:rsidR="00392574">
        <w:rPr>
          <w:rFonts w:ascii="Arial" w:eastAsia="Century Gothic" w:hAnsi="Arial" w:cs="Arial"/>
        </w:rPr>
        <w:t>(</w:t>
      </w:r>
      <w:r w:rsidR="00392574" w:rsidRPr="00B85134">
        <w:rPr>
          <w:rFonts w:ascii="Arial" w:eastAsia="Century Gothic" w:hAnsi="Arial" w:cs="Arial"/>
        </w:rPr>
        <w:t>Ashby 2016).</w:t>
      </w:r>
      <w:r w:rsidR="00392574">
        <w:rPr>
          <w:rFonts w:ascii="Arial" w:eastAsia="Century Gothic" w:hAnsi="Arial" w:cs="Arial"/>
        </w:rPr>
        <w:t xml:space="preserve"> This result provides confirmation that the strain gauge (with the applied correction factor) is accurately measuring the true longitudinal strain within the reinforcing steel.</w:t>
      </w:r>
    </w:p>
    <w:p w14:paraId="561E6E35" w14:textId="77777777" w:rsidR="009E582B" w:rsidRDefault="009E582B" w:rsidP="0057579A">
      <w:pPr>
        <w:keepNext/>
        <w:keepLines/>
        <w:spacing w:after="120"/>
        <w:jc w:val="both"/>
        <w:outlineLvl w:val="0"/>
        <w:rPr>
          <w:rFonts w:ascii="Arial" w:eastAsia="Century Gothic" w:hAnsi="Arial" w:cs="Arial"/>
        </w:rPr>
      </w:pPr>
    </w:p>
    <w:p w14:paraId="20EF1A22" w14:textId="77777777" w:rsidR="00392574" w:rsidRDefault="00392574" w:rsidP="0057579A">
      <w:pPr>
        <w:keepNext/>
        <w:keepLines/>
        <w:numPr>
          <w:ilvl w:val="2"/>
          <w:numId w:val="15"/>
        </w:numPr>
        <w:spacing w:after="120"/>
        <w:jc w:val="both"/>
        <w:outlineLvl w:val="1"/>
        <w:rPr>
          <w:rFonts w:ascii="Arial" w:eastAsia="Meiryo" w:hAnsi="Arial" w:cs="Arial"/>
          <w:szCs w:val="20"/>
        </w:rPr>
      </w:pPr>
      <w:r>
        <w:rPr>
          <w:rFonts w:ascii="Arial" w:eastAsia="Meiryo" w:hAnsi="Arial" w:cs="Arial"/>
          <w:b/>
          <w:bCs/>
          <w:szCs w:val="20"/>
        </w:rPr>
        <w:t>Thermal Contraction</w:t>
      </w:r>
      <w:r w:rsidRPr="006C3646">
        <w:rPr>
          <w:rFonts w:ascii="Arial" w:eastAsia="Meiryo" w:hAnsi="Arial" w:cs="Arial"/>
          <w:szCs w:val="20"/>
        </w:rPr>
        <w:t xml:space="preserve"> </w:t>
      </w:r>
    </w:p>
    <w:p w14:paraId="0FCA41E0" w14:textId="77777777" w:rsidR="00392574" w:rsidRPr="000F31F1" w:rsidRDefault="00392574" w:rsidP="0057579A">
      <w:pPr>
        <w:keepNext/>
        <w:keepLines/>
        <w:spacing w:after="120"/>
        <w:jc w:val="both"/>
        <w:outlineLvl w:val="1"/>
        <w:rPr>
          <w:rFonts w:ascii="Arial" w:eastAsia="Meiryo" w:hAnsi="Arial" w:cs="Arial"/>
          <w:szCs w:val="20"/>
        </w:rPr>
      </w:pPr>
      <w:r>
        <w:rPr>
          <w:rFonts w:ascii="Arial" w:eastAsia="Meiryo" w:hAnsi="Arial" w:cs="Arial"/>
          <w:szCs w:val="20"/>
        </w:rPr>
        <w:t xml:space="preserve">Thermal contraction was not corrected for as the strain gauges feature a full Wheatstone bridge which are self temperature correcting (Hewlett Packard 1981). As such, longitudinal thermal elongation is equivalent to the tangential elongation and correction is not required. </w:t>
      </w:r>
    </w:p>
    <w:p w14:paraId="5D4DF8B4" w14:textId="77777777" w:rsidR="00392574" w:rsidRPr="00FC0D95" w:rsidRDefault="00392574" w:rsidP="0057579A">
      <w:pPr>
        <w:keepNext/>
        <w:numPr>
          <w:ilvl w:val="1"/>
          <w:numId w:val="15"/>
        </w:numPr>
        <w:tabs>
          <w:tab w:val="left" w:pos="709"/>
        </w:tabs>
        <w:spacing w:after="120"/>
        <w:ind w:left="567"/>
        <w:jc w:val="both"/>
        <w:outlineLvl w:val="1"/>
        <w:rPr>
          <w:rFonts w:ascii="Arial" w:eastAsia="Meiryo" w:hAnsi="Arial" w:cs="Arial"/>
          <w:b/>
          <w:szCs w:val="20"/>
        </w:rPr>
      </w:pPr>
      <w:r>
        <w:rPr>
          <w:rFonts w:ascii="Arial" w:eastAsia="Meiryo" w:hAnsi="Arial" w:cs="Arial"/>
          <w:b/>
          <w:szCs w:val="20"/>
        </w:rPr>
        <w:t>Data Acquisition</w:t>
      </w:r>
    </w:p>
    <w:p w14:paraId="6F362B0D" w14:textId="50A45423" w:rsidR="00392574" w:rsidRDefault="00392574" w:rsidP="0057579A">
      <w:pPr>
        <w:keepNext/>
        <w:keepLines/>
        <w:spacing w:after="120"/>
        <w:jc w:val="both"/>
        <w:outlineLvl w:val="0"/>
        <w:rPr>
          <w:rFonts w:ascii="Arial" w:eastAsia="Meiryo" w:hAnsi="Arial" w:cs="Arial"/>
          <w:szCs w:val="20"/>
        </w:rPr>
      </w:pPr>
      <w:r>
        <w:rPr>
          <w:rFonts w:ascii="Arial" w:eastAsia="Meiryo" w:hAnsi="Arial" w:cs="Arial"/>
          <w:szCs w:val="20"/>
        </w:rPr>
        <w:t xml:space="preserve">The data acquisition and processing system, manufactured by </w:t>
      </w:r>
      <w:proofErr w:type="spellStart"/>
      <w:r>
        <w:rPr>
          <w:rFonts w:ascii="Arial" w:eastAsia="Meiryo" w:hAnsi="Arial" w:cs="Arial"/>
          <w:szCs w:val="20"/>
        </w:rPr>
        <w:t>Resensys</w:t>
      </w:r>
      <w:proofErr w:type="spellEnd"/>
      <w:r>
        <w:rPr>
          <w:rFonts w:ascii="Arial" w:eastAsia="Meiryo" w:hAnsi="Arial" w:cs="Arial"/>
          <w:szCs w:val="20"/>
        </w:rPr>
        <w:t xml:space="preserve"> LLC, was selected for this application for its wireless communication capabilities. Strain sensors are connected to battery powered wireless transmitters located on the soffit of the concrete bridge deck, within the bridge girders. Data is collected every 6 minutes perpetually and transmitted to an on-site battery and solar powered datalogger. Here, data is collected and transmitted through a cellular network to an offsite database for storage and analysis.</w:t>
      </w:r>
      <w:r w:rsidR="0057579A">
        <w:rPr>
          <w:rFonts w:ascii="Arial" w:eastAsia="Meiryo" w:hAnsi="Arial" w:cs="Arial"/>
          <w:szCs w:val="20"/>
        </w:rPr>
        <w:t xml:space="preserve"> </w:t>
      </w:r>
      <w:r>
        <w:rPr>
          <w:rFonts w:ascii="Arial" w:eastAsia="Meiryo" w:hAnsi="Arial" w:cs="Arial"/>
          <w:szCs w:val="20"/>
        </w:rPr>
        <w:t>Wireless communication provided time and cost savings during installation by avoiding the need to rough in extensive cabled connections. This was critical in allowing the system installation to keep pace with construction.</w:t>
      </w:r>
    </w:p>
    <w:p w14:paraId="24F63978" w14:textId="77777777" w:rsidR="00392574" w:rsidRDefault="00392574" w:rsidP="0057579A">
      <w:pPr>
        <w:keepNext/>
        <w:keepLines/>
        <w:spacing w:after="120"/>
        <w:jc w:val="both"/>
        <w:outlineLvl w:val="0"/>
        <w:rPr>
          <w:rFonts w:ascii="Arial" w:eastAsia="Meiryo" w:hAnsi="Arial" w:cs="Arial"/>
          <w:szCs w:val="20"/>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392574" w14:paraId="5E5BA117" w14:textId="77777777" w:rsidTr="007F633E">
        <w:trPr>
          <w:cnfStyle w:val="100000000000" w:firstRow="1" w:lastRow="0" w:firstColumn="0" w:lastColumn="0" w:oddVBand="0" w:evenVBand="0" w:oddHBand="0" w:evenHBand="0" w:firstRowFirstColumn="0" w:firstRowLastColumn="0" w:lastRowFirstColumn="0" w:lastRowLastColumn="0"/>
        </w:trPr>
        <w:tc>
          <w:tcPr>
            <w:tcW w:w="4680" w:type="dxa"/>
            <w:tcBorders>
              <w:top w:val="none" w:sz="0" w:space="0" w:color="auto"/>
              <w:bottom w:val="none" w:sz="0" w:space="0" w:color="auto"/>
            </w:tcBorders>
          </w:tcPr>
          <w:p w14:paraId="11E86B03" w14:textId="77777777" w:rsidR="00392574" w:rsidRDefault="00392574" w:rsidP="0057579A">
            <w:pPr>
              <w:keepNext/>
              <w:keepLines/>
              <w:jc w:val="center"/>
              <w:outlineLvl w:val="0"/>
              <w:rPr>
                <w:rFonts w:ascii="Arial" w:eastAsia="Meiryo" w:hAnsi="Arial" w:cs="Arial"/>
                <w:szCs w:val="20"/>
              </w:rPr>
            </w:pPr>
            <w:r>
              <w:rPr>
                <w:noProof/>
              </w:rPr>
              <w:lastRenderedPageBreak/>
              <w:drawing>
                <wp:inline distT="0" distB="0" distL="0" distR="0" wp14:anchorId="64849F0E" wp14:editId="34DA9151">
                  <wp:extent cx="2624664" cy="19685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6114" cy="1984587"/>
                          </a:xfrm>
                          <a:prstGeom prst="rect">
                            <a:avLst/>
                          </a:prstGeom>
                          <a:noFill/>
                          <a:ln>
                            <a:noFill/>
                          </a:ln>
                        </pic:spPr>
                      </pic:pic>
                    </a:graphicData>
                  </a:graphic>
                </wp:inline>
              </w:drawing>
            </w:r>
          </w:p>
          <w:p w14:paraId="1C5E1202" w14:textId="77777777" w:rsidR="00392574" w:rsidRPr="004D0B3F" w:rsidRDefault="00392574" w:rsidP="0057579A">
            <w:pPr>
              <w:pStyle w:val="ListParagraph"/>
              <w:keepNext/>
              <w:keepLines/>
              <w:numPr>
                <w:ilvl w:val="0"/>
                <w:numId w:val="24"/>
              </w:numPr>
              <w:ind w:left="301"/>
              <w:jc w:val="both"/>
              <w:outlineLvl w:val="0"/>
              <w:rPr>
                <w:rFonts w:ascii="Arial" w:eastAsia="Meiryo" w:hAnsi="Arial" w:cs="Arial"/>
                <w:szCs w:val="20"/>
              </w:rPr>
            </w:pPr>
            <w:r>
              <w:rPr>
                <w:rFonts w:ascii="Arial" w:eastAsia="Meiryo" w:hAnsi="Arial" w:cs="Arial"/>
                <w:szCs w:val="20"/>
              </w:rPr>
              <w:t>General view of wireless transmitters within the steel box girders attached to underside of precast concrete deck panels</w:t>
            </w:r>
          </w:p>
        </w:tc>
        <w:tc>
          <w:tcPr>
            <w:tcW w:w="4680" w:type="dxa"/>
            <w:tcBorders>
              <w:top w:val="none" w:sz="0" w:space="0" w:color="auto"/>
              <w:bottom w:val="none" w:sz="0" w:space="0" w:color="auto"/>
            </w:tcBorders>
          </w:tcPr>
          <w:p w14:paraId="5FE587E1" w14:textId="77777777" w:rsidR="00392574" w:rsidRDefault="00392574" w:rsidP="0057579A">
            <w:pPr>
              <w:keepNext/>
              <w:keepLines/>
              <w:jc w:val="center"/>
              <w:outlineLvl w:val="0"/>
              <w:rPr>
                <w:rFonts w:ascii="Arial" w:eastAsia="Meiryo" w:hAnsi="Arial" w:cs="Arial"/>
                <w:szCs w:val="20"/>
              </w:rPr>
            </w:pPr>
            <w:r>
              <w:rPr>
                <w:noProof/>
              </w:rPr>
              <w:drawing>
                <wp:inline distT="0" distB="0" distL="0" distR="0" wp14:anchorId="1EDFED55" wp14:editId="7AC677BE">
                  <wp:extent cx="2624670" cy="19685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3757" cy="1997815"/>
                          </a:xfrm>
                          <a:prstGeom prst="rect">
                            <a:avLst/>
                          </a:prstGeom>
                          <a:noFill/>
                          <a:ln>
                            <a:noFill/>
                          </a:ln>
                        </pic:spPr>
                      </pic:pic>
                    </a:graphicData>
                  </a:graphic>
                </wp:inline>
              </w:drawing>
            </w:r>
          </w:p>
          <w:p w14:paraId="039AA293" w14:textId="77777777" w:rsidR="00392574" w:rsidRPr="004D0B3F" w:rsidRDefault="00392574" w:rsidP="0057579A">
            <w:pPr>
              <w:pStyle w:val="ListParagraph"/>
              <w:keepNext/>
              <w:keepLines/>
              <w:numPr>
                <w:ilvl w:val="0"/>
                <w:numId w:val="24"/>
              </w:numPr>
              <w:ind w:left="307"/>
              <w:jc w:val="both"/>
              <w:outlineLvl w:val="0"/>
              <w:rPr>
                <w:rFonts w:ascii="Arial" w:eastAsia="Meiryo" w:hAnsi="Arial" w:cs="Arial"/>
                <w:szCs w:val="20"/>
              </w:rPr>
            </w:pPr>
            <w:r>
              <w:rPr>
                <w:rFonts w:ascii="Arial" w:eastAsia="Meiryo" w:hAnsi="Arial" w:cs="Arial"/>
                <w:szCs w:val="20"/>
              </w:rPr>
              <w:t>Close view of wireless transmitters connections to pre-installed wire harness contained in the junction boxes as shown in Figure 7.</w:t>
            </w:r>
          </w:p>
        </w:tc>
      </w:tr>
    </w:tbl>
    <w:p w14:paraId="7C3FD854" w14:textId="2E7C1E16" w:rsidR="00392574" w:rsidRDefault="00392574" w:rsidP="0057579A">
      <w:pPr>
        <w:keepNext/>
        <w:keepLines/>
        <w:spacing w:after="120"/>
        <w:jc w:val="center"/>
        <w:outlineLvl w:val="0"/>
        <w:rPr>
          <w:rFonts w:ascii="Arial" w:eastAsia="Meiryo" w:hAnsi="Arial" w:cs="Arial"/>
          <w:szCs w:val="20"/>
        </w:rPr>
      </w:pPr>
      <w:r>
        <w:rPr>
          <w:rFonts w:ascii="Arial" w:eastAsia="Meiryo" w:hAnsi="Arial" w:cs="Arial"/>
          <w:szCs w:val="20"/>
        </w:rPr>
        <w:t>Figure 10 - View within 12</w:t>
      </w:r>
      <w:r w:rsidRPr="004D0B3F">
        <w:rPr>
          <w:rFonts w:ascii="Arial" w:eastAsia="Meiryo" w:hAnsi="Arial" w:cs="Arial"/>
          <w:szCs w:val="20"/>
          <w:vertAlign w:val="superscript"/>
        </w:rPr>
        <w:t>th</w:t>
      </w:r>
      <w:r>
        <w:rPr>
          <w:rFonts w:ascii="Arial" w:eastAsia="Meiryo" w:hAnsi="Arial" w:cs="Arial"/>
          <w:szCs w:val="20"/>
        </w:rPr>
        <w:t xml:space="preserve"> Street </w:t>
      </w:r>
      <w:r w:rsidR="002C1CF2">
        <w:rPr>
          <w:rFonts w:ascii="Arial" w:eastAsia="Meiryo" w:hAnsi="Arial" w:cs="Arial"/>
          <w:szCs w:val="20"/>
        </w:rPr>
        <w:t xml:space="preserve">SE </w:t>
      </w:r>
      <w:r>
        <w:rPr>
          <w:rFonts w:ascii="Arial" w:eastAsia="Meiryo" w:hAnsi="Arial" w:cs="Arial"/>
          <w:szCs w:val="20"/>
        </w:rPr>
        <w:t>Bridge box girder showing wireless strain gauge transmitters.</w:t>
      </w:r>
    </w:p>
    <w:p w14:paraId="1550FD0C" w14:textId="77777777" w:rsidR="00392574" w:rsidRDefault="00392574" w:rsidP="0057579A">
      <w:pPr>
        <w:keepNext/>
        <w:keepLines/>
        <w:numPr>
          <w:ilvl w:val="0"/>
          <w:numId w:val="15"/>
        </w:numPr>
        <w:spacing w:after="120"/>
        <w:jc w:val="both"/>
        <w:outlineLvl w:val="0"/>
        <w:rPr>
          <w:rFonts w:ascii="Arial" w:eastAsia="Meiryo" w:hAnsi="Arial" w:cs="Arial"/>
          <w:b/>
          <w:szCs w:val="20"/>
        </w:rPr>
      </w:pPr>
      <w:r>
        <w:rPr>
          <w:rFonts w:ascii="Arial" w:eastAsia="Meiryo" w:hAnsi="Arial" w:cs="Arial"/>
          <w:b/>
          <w:szCs w:val="20"/>
        </w:rPr>
        <w:t>RESULTS</w:t>
      </w:r>
    </w:p>
    <w:p w14:paraId="713E1073" w14:textId="284BD23B" w:rsidR="00392574" w:rsidRDefault="00392574" w:rsidP="0057579A">
      <w:pPr>
        <w:keepNext/>
        <w:keepLines/>
        <w:jc w:val="both"/>
        <w:outlineLvl w:val="0"/>
        <w:rPr>
          <w:rFonts w:ascii="Arial" w:eastAsia="Meiryo" w:hAnsi="Arial" w:cs="Arial"/>
          <w:szCs w:val="20"/>
        </w:rPr>
      </w:pPr>
      <w:r>
        <w:rPr>
          <w:rFonts w:ascii="Arial" w:eastAsia="Meiryo" w:hAnsi="Arial" w:cs="Arial"/>
          <w:szCs w:val="20"/>
        </w:rPr>
        <w:t>The monitoring system was commissioned in June 2017 and the UHPC joints were cast August 20</w:t>
      </w:r>
      <w:r w:rsidRPr="00D74186">
        <w:rPr>
          <w:rFonts w:ascii="Arial" w:eastAsia="Meiryo" w:hAnsi="Arial" w:cs="Arial"/>
          <w:szCs w:val="20"/>
          <w:vertAlign w:val="superscript"/>
        </w:rPr>
        <w:t>th</w:t>
      </w:r>
      <w:r>
        <w:rPr>
          <w:rFonts w:ascii="Arial" w:eastAsia="Meiryo" w:hAnsi="Arial" w:cs="Arial"/>
          <w:szCs w:val="20"/>
        </w:rPr>
        <w:t>, 2017. Figures 11 &amp; 12 below shows strain data retrieved from reinforcing steel dowels ‘N’ and ‘K’ (see Figure 1) from August 14</w:t>
      </w:r>
      <w:r w:rsidRPr="003E6729">
        <w:rPr>
          <w:rFonts w:ascii="Arial" w:eastAsia="Meiryo" w:hAnsi="Arial" w:cs="Arial"/>
          <w:szCs w:val="20"/>
          <w:vertAlign w:val="superscript"/>
        </w:rPr>
        <w:t>th</w:t>
      </w:r>
      <w:r>
        <w:rPr>
          <w:rFonts w:ascii="Arial" w:eastAsia="Meiryo" w:hAnsi="Arial" w:cs="Arial"/>
          <w:szCs w:val="20"/>
        </w:rPr>
        <w:t xml:space="preserve"> to August 27</w:t>
      </w:r>
      <w:r w:rsidRPr="003E6729">
        <w:rPr>
          <w:rFonts w:ascii="Arial" w:eastAsia="Meiryo" w:hAnsi="Arial" w:cs="Arial"/>
          <w:szCs w:val="20"/>
          <w:vertAlign w:val="superscript"/>
        </w:rPr>
        <w:t>th</w:t>
      </w:r>
      <w:r>
        <w:rPr>
          <w:rFonts w:ascii="Arial" w:eastAsia="Meiryo" w:hAnsi="Arial" w:cs="Arial"/>
          <w:szCs w:val="20"/>
        </w:rPr>
        <w:t>, 2017 and from September 7</w:t>
      </w:r>
      <w:r w:rsidRPr="00785FC3">
        <w:rPr>
          <w:rFonts w:ascii="Arial" w:eastAsia="Meiryo" w:hAnsi="Arial" w:cs="Arial"/>
          <w:szCs w:val="20"/>
          <w:vertAlign w:val="superscript"/>
        </w:rPr>
        <w:t>th</w:t>
      </w:r>
      <w:r>
        <w:rPr>
          <w:rFonts w:ascii="Arial" w:eastAsia="Meiryo" w:hAnsi="Arial" w:cs="Arial"/>
          <w:szCs w:val="20"/>
        </w:rPr>
        <w:t xml:space="preserve"> to September 21</w:t>
      </w:r>
      <w:r w:rsidRPr="00785FC3">
        <w:rPr>
          <w:rFonts w:ascii="Arial" w:eastAsia="Meiryo" w:hAnsi="Arial" w:cs="Arial"/>
          <w:szCs w:val="20"/>
          <w:vertAlign w:val="superscript"/>
        </w:rPr>
        <w:t>st</w:t>
      </w:r>
      <w:r>
        <w:rPr>
          <w:rFonts w:ascii="Arial" w:eastAsia="Meiryo" w:hAnsi="Arial" w:cs="Arial"/>
          <w:szCs w:val="20"/>
        </w:rPr>
        <w:t>, 2017. The purple and dark blue plots (“East D09 N Panel” and “East D08 S Panel”) represent the data from the panel sensors located opposite each other across the joint, while the red and green (“East D08 S Joint” and “East D09 N Joint”) represent data from strain sensors from within the UHPC joint. The light blue plot repres</w:t>
      </w:r>
      <w:r w:rsidRPr="00BE099F">
        <w:rPr>
          <w:rFonts w:ascii="Arial" w:eastAsia="Meiryo" w:hAnsi="Arial" w:cs="Arial"/>
          <w:szCs w:val="20"/>
        </w:rPr>
        <w:t>ents ambient temperature recorded from the Calgary Airport (data courtesy of Environment Canada). It is noted that each of the transmitter components of the data acquisition system feature a temperature</w:t>
      </w:r>
      <w:r>
        <w:rPr>
          <w:rFonts w:ascii="Arial" w:eastAsia="Meiryo" w:hAnsi="Arial" w:cs="Arial"/>
          <w:szCs w:val="20"/>
        </w:rPr>
        <w:t xml:space="preserve"> sensor, however as these are located below the deck of the concrete, in the steel box girders, they are not necessarily representative of the ambient conditions of the bridge structure. </w:t>
      </w:r>
    </w:p>
    <w:p w14:paraId="7FCCD6A1" w14:textId="77777777" w:rsidR="00AA1354" w:rsidRDefault="00AA1354" w:rsidP="0057579A">
      <w:pPr>
        <w:keepNext/>
        <w:keepLines/>
        <w:jc w:val="both"/>
        <w:outlineLvl w:val="0"/>
        <w:rPr>
          <w:rFonts w:ascii="Arial" w:eastAsia="Meiryo" w:hAnsi="Arial" w:cs="Arial"/>
          <w:szCs w:val="20"/>
        </w:rPr>
      </w:pPr>
    </w:p>
    <w:p w14:paraId="33E1A143" w14:textId="3E9B9208" w:rsidR="00392574" w:rsidRDefault="00392574" w:rsidP="0057579A">
      <w:pPr>
        <w:keepNext/>
        <w:keepLines/>
        <w:jc w:val="both"/>
        <w:outlineLvl w:val="0"/>
        <w:rPr>
          <w:rFonts w:ascii="Arial" w:eastAsia="Meiryo" w:hAnsi="Arial" w:cs="Arial"/>
          <w:szCs w:val="20"/>
        </w:rPr>
      </w:pPr>
      <w:r w:rsidRPr="001934F3">
        <w:rPr>
          <w:noProof/>
        </w:rPr>
        <w:drawing>
          <wp:inline distT="0" distB="0" distL="0" distR="0" wp14:anchorId="3C7C5A8F" wp14:editId="1D86B94D">
            <wp:extent cx="5915660" cy="3291840"/>
            <wp:effectExtent l="0" t="0" r="8890" b="3810"/>
            <wp:docPr id="39"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2593C67" w14:textId="77777777" w:rsidR="00392574" w:rsidRDefault="00392574" w:rsidP="0057579A">
      <w:pPr>
        <w:spacing w:after="200"/>
        <w:jc w:val="center"/>
        <w:rPr>
          <w:rFonts w:ascii="Arial" w:eastAsia="Meiryo" w:hAnsi="Arial" w:cs="Arial"/>
          <w:szCs w:val="20"/>
        </w:rPr>
      </w:pPr>
      <w:r w:rsidRPr="00FC0D95">
        <w:rPr>
          <w:rFonts w:ascii="Arial" w:eastAsia="Century Gothic" w:hAnsi="Arial" w:cs="Arial"/>
        </w:rPr>
        <w:t xml:space="preserve">Figure </w:t>
      </w:r>
      <w:r>
        <w:rPr>
          <w:rFonts w:ascii="Arial" w:eastAsia="Century Gothic" w:hAnsi="Arial" w:cs="Arial"/>
        </w:rPr>
        <w:t>11</w:t>
      </w:r>
      <w:r w:rsidRPr="00FC0D95">
        <w:rPr>
          <w:rFonts w:ascii="Arial" w:eastAsia="Century Gothic" w:hAnsi="Arial" w:cs="Arial"/>
        </w:rPr>
        <w:t xml:space="preserve">: </w:t>
      </w:r>
      <w:r>
        <w:rPr>
          <w:rFonts w:ascii="Arial" w:eastAsia="Century Gothic" w:hAnsi="Arial" w:cs="Arial"/>
        </w:rPr>
        <w:t xml:space="preserve">Plot of strain data from reinforcing steel dowels ‘N’ and ‘K’, </w:t>
      </w:r>
      <w:r>
        <w:rPr>
          <w:rFonts w:ascii="Arial" w:eastAsia="Meiryo" w:hAnsi="Arial" w:cs="Arial"/>
          <w:szCs w:val="20"/>
        </w:rPr>
        <w:t>August 14</w:t>
      </w:r>
      <w:r w:rsidRPr="003E6729">
        <w:rPr>
          <w:rFonts w:ascii="Arial" w:eastAsia="Meiryo" w:hAnsi="Arial" w:cs="Arial"/>
          <w:szCs w:val="20"/>
          <w:vertAlign w:val="superscript"/>
        </w:rPr>
        <w:t>th</w:t>
      </w:r>
      <w:r>
        <w:rPr>
          <w:rFonts w:ascii="Arial" w:eastAsia="Meiryo" w:hAnsi="Arial" w:cs="Arial"/>
          <w:szCs w:val="20"/>
        </w:rPr>
        <w:t xml:space="preserve"> to August 27</w:t>
      </w:r>
      <w:r w:rsidRPr="003E6729">
        <w:rPr>
          <w:rFonts w:ascii="Arial" w:eastAsia="Meiryo" w:hAnsi="Arial" w:cs="Arial"/>
          <w:szCs w:val="20"/>
          <w:vertAlign w:val="superscript"/>
        </w:rPr>
        <w:t>th</w:t>
      </w:r>
      <w:r>
        <w:rPr>
          <w:rFonts w:ascii="Arial" w:eastAsia="Meiryo" w:hAnsi="Arial" w:cs="Arial"/>
          <w:szCs w:val="20"/>
        </w:rPr>
        <w:t>, 2017.</w:t>
      </w:r>
    </w:p>
    <w:p w14:paraId="6ECAB327" w14:textId="45F4A4C8" w:rsidR="004D426A" w:rsidRDefault="004D426A" w:rsidP="0057579A">
      <w:pPr>
        <w:spacing w:after="200"/>
        <w:jc w:val="both"/>
        <w:rPr>
          <w:rFonts w:ascii="Arial" w:eastAsia="Century Gothic" w:hAnsi="Arial" w:cs="Arial"/>
        </w:rPr>
      </w:pPr>
      <w:r>
        <w:rPr>
          <w:noProof/>
        </w:rPr>
        <w:lastRenderedPageBreak/>
        <w:drawing>
          <wp:inline distT="0" distB="0" distL="0" distR="0" wp14:anchorId="1284BBEC" wp14:editId="06EE66DA">
            <wp:extent cx="5915660" cy="3465830"/>
            <wp:effectExtent l="0" t="0" r="8890" b="1270"/>
            <wp:docPr id="21" name="Chart 2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586EF12" w14:textId="6323F047" w:rsidR="00E17558" w:rsidRDefault="00E17558" w:rsidP="0057579A">
      <w:pPr>
        <w:spacing w:after="200"/>
        <w:jc w:val="center"/>
        <w:rPr>
          <w:rFonts w:ascii="Arial" w:eastAsia="Meiryo" w:hAnsi="Arial" w:cs="Arial"/>
          <w:szCs w:val="20"/>
        </w:rPr>
      </w:pPr>
      <w:r w:rsidRPr="00FC0D95">
        <w:rPr>
          <w:rFonts w:ascii="Arial" w:eastAsia="Century Gothic" w:hAnsi="Arial" w:cs="Arial"/>
        </w:rPr>
        <w:t xml:space="preserve">Figure </w:t>
      </w:r>
      <w:r>
        <w:rPr>
          <w:rFonts w:ascii="Arial" w:eastAsia="Century Gothic" w:hAnsi="Arial" w:cs="Arial"/>
        </w:rPr>
        <w:t>1</w:t>
      </w:r>
      <w:r w:rsidR="00922488">
        <w:rPr>
          <w:rFonts w:ascii="Arial" w:eastAsia="Century Gothic" w:hAnsi="Arial" w:cs="Arial"/>
        </w:rPr>
        <w:t>2</w:t>
      </w:r>
      <w:r w:rsidRPr="00FC0D95">
        <w:rPr>
          <w:rFonts w:ascii="Arial" w:eastAsia="Century Gothic" w:hAnsi="Arial" w:cs="Arial"/>
        </w:rPr>
        <w:t xml:space="preserve">: </w:t>
      </w:r>
      <w:r>
        <w:rPr>
          <w:rFonts w:ascii="Arial" w:eastAsia="Century Gothic" w:hAnsi="Arial" w:cs="Arial"/>
        </w:rPr>
        <w:t>Plot of strain data from reinforcing</w:t>
      </w:r>
      <w:r w:rsidR="00BD0132">
        <w:rPr>
          <w:rFonts w:ascii="Arial" w:eastAsia="Century Gothic" w:hAnsi="Arial" w:cs="Arial"/>
        </w:rPr>
        <w:t xml:space="preserve"> steel</w:t>
      </w:r>
      <w:r>
        <w:rPr>
          <w:rFonts w:ascii="Arial" w:eastAsia="Century Gothic" w:hAnsi="Arial" w:cs="Arial"/>
        </w:rPr>
        <w:t xml:space="preserve"> dowels ‘N’ and ‘K’, </w:t>
      </w:r>
      <w:r>
        <w:rPr>
          <w:rFonts w:ascii="Arial" w:eastAsia="Meiryo" w:hAnsi="Arial" w:cs="Arial"/>
          <w:szCs w:val="20"/>
        </w:rPr>
        <w:t>September 7</w:t>
      </w:r>
      <w:r w:rsidRPr="003E6729">
        <w:rPr>
          <w:rFonts w:ascii="Arial" w:eastAsia="Meiryo" w:hAnsi="Arial" w:cs="Arial"/>
          <w:szCs w:val="20"/>
          <w:vertAlign w:val="superscript"/>
        </w:rPr>
        <w:t>th</w:t>
      </w:r>
      <w:r>
        <w:rPr>
          <w:rFonts w:ascii="Arial" w:eastAsia="Meiryo" w:hAnsi="Arial" w:cs="Arial"/>
          <w:szCs w:val="20"/>
        </w:rPr>
        <w:t xml:space="preserve"> to September 21</w:t>
      </w:r>
      <w:r w:rsidRPr="00E17558">
        <w:rPr>
          <w:rFonts w:ascii="Arial" w:eastAsia="Meiryo" w:hAnsi="Arial" w:cs="Arial"/>
          <w:szCs w:val="20"/>
          <w:vertAlign w:val="superscript"/>
        </w:rPr>
        <w:t>st</w:t>
      </w:r>
      <w:r>
        <w:rPr>
          <w:rFonts w:ascii="Arial" w:eastAsia="Meiryo" w:hAnsi="Arial" w:cs="Arial"/>
          <w:szCs w:val="20"/>
        </w:rPr>
        <w:t>, 2017.</w:t>
      </w:r>
    </w:p>
    <w:p w14:paraId="5CD53940" w14:textId="33E3E0E8" w:rsidR="00392574" w:rsidRPr="00947ADA" w:rsidRDefault="00392574" w:rsidP="0057579A">
      <w:pPr>
        <w:keepNext/>
        <w:numPr>
          <w:ilvl w:val="1"/>
          <w:numId w:val="15"/>
        </w:numPr>
        <w:tabs>
          <w:tab w:val="left" w:pos="709"/>
        </w:tabs>
        <w:spacing w:after="120"/>
        <w:ind w:left="567"/>
        <w:jc w:val="both"/>
        <w:outlineLvl w:val="1"/>
        <w:rPr>
          <w:rFonts w:ascii="Arial" w:eastAsia="Meiryo" w:hAnsi="Arial" w:cs="Arial"/>
          <w:b/>
          <w:szCs w:val="20"/>
        </w:rPr>
      </w:pPr>
      <w:r w:rsidRPr="00947ADA">
        <w:rPr>
          <w:rFonts w:ascii="Arial" w:eastAsia="Meiryo" w:hAnsi="Arial" w:cs="Arial"/>
          <w:b/>
          <w:szCs w:val="20"/>
        </w:rPr>
        <w:t>Observatio</w:t>
      </w:r>
      <w:bookmarkStart w:id="5" w:name="_GoBack"/>
      <w:bookmarkEnd w:id="5"/>
      <w:r w:rsidRPr="00947ADA">
        <w:rPr>
          <w:rFonts w:ascii="Arial" w:eastAsia="Meiryo" w:hAnsi="Arial" w:cs="Arial"/>
          <w:b/>
          <w:szCs w:val="20"/>
        </w:rPr>
        <w:t>ns &amp; Discussion from Figure</w:t>
      </w:r>
      <w:r>
        <w:rPr>
          <w:rFonts w:ascii="Arial" w:eastAsia="Meiryo" w:hAnsi="Arial" w:cs="Arial"/>
          <w:b/>
          <w:szCs w:val="20"/>
        </w:rPr>
        <w:t>s</w:t>
      </w:r>
      <w:r w:rsidRPr="00947ADA">
        <w:rPr>
          <w:rFonts w:ascii="Arial" w:eastAsia="Meiryo" w:hAnsi="Arial" w:cs="Arial"/>
          <w:b/>
          <w:szCs w:val="20"/>
        </w:rPr>
        <w:t xml:space="preserve"> </w:t>
      </w:r>
      <w:r>
        <w:rPr>
          <w:rFonts w:ascii="Arial" w:eastAsia="Meiryo" w:hAnsi="Arial" w:cs="Arial"/>
          <w:b/>
          <w:szCs w:val="20"/>
        </w:rPr>
        <w:t>11 &amp; 12</w:t>
      </w:r>
    </w:p>
    <w:p w14:paraId="7B0231D9" w14:textId="77777777" w:rsidR="00392574" w:rsidRDefault="00392574" w:rsidP="0057579A">
      <w:pPr>
        <w:pStyle w:val="ListParagraph"/>
        <w:keepNext/>
        <w:keepLines/>
        <w:numPr>
          <w:ilvl w:val="0"/>
          <w:numId w:val="21"/>
        </w:numPr>
        <w:spacing w:after="120"/>
        <w:jc w:val="both"/>
        <w:outlineLvl w:val="0"/>
        <w:rPr>
          <w:rFonts w:ascii="Arial" w:eastAsia="Meiryo" w:hAnsi="Arial" w:cs="Arial"/>
          <w:szCs w:val="20"/>
        </w:rPr>
      </w:pPr>
      <w:r w:rsidRPr="00FE6B6C">
        <w:rPr>
          <w:rFonts w:ascii="Arial" w:eastAsia="Meiryo" w:hAnsi="Arial" w:cs="Arial"/>
          <w:szCs w:val="20"/>
        </w:rPr>
        <w:t>Near the mid-point of the plot</w:t>
      </w:r>
      <w:r>
        <w:rPr>
          <w:rFonts w:ascii="Arial" w:eastAsia="Meiryo" w:hAnsi="Arial" w:cs="Arial"/>
          <w:szCs w:val="20"/>
        </w:rPr>
        <w:t xml:space="preserve"> on Figure 11</w:t>
      </w:r>
      <w:r w:rsidRPr="00FE6B6C">
        <w:rPr>
          <w:rFonts w:ascii="Arial" w:eastAsia="Meiryo" w:hAnsi="Arial" w:cs="Arial"/>
          <w:szCs w:val="20"/>
        </w:rPr>
        <w:t xml:space="preserve">, a clear change is noted in the data. </w:t>
      </w:r>
      <w:r>
        <w:rPr>
          <w:rFonts w:ascii="Arial" w:eastAsia="Meiryo" w:hAnsi="Arial" w:cs="Arial"/>
          <w:szCs w:val="20"/>
        </w:rPr>
        <w:t>This change likely represents the casting and setting of the UHPC. Once sufficient strength is gained by the UHPC, it is expected the structure begins to behave as a composite element and load is transferred through the precast panels.</w:t>
      </w:r>
    </w:p>
    <w:p w14:paraId="1E3F5DBA" w14:textId="77777777" w:rsidR="00392574" w:rsidRDefault="00392574" w:rsidP="0057579A">
      <w:pPr>
        <w:pStyle w:val="ListParagraph"/>
        <w:keepNext/>
        <w:keepLines/>
        <w:numPr>
          <w:ilvl w:val="0"/>
          <w:numId w:val="21"/>
        </w:numPr>
        <w:spacing w:after="120"/>
        <w:jc w:val="both"/>
        <w:outlineLvl w:val="0"/>
        <w:rPr>
          <w:rFonts w:ascii="Arial" w:eastAsia="Meiryo" w:hAnsi="Arial" w:cs="Arial"/>
          <w:szCs w:val="20"/>
        </w:rPr>
      </w:pPr>
      <w:r>
        <w:rPr>
          <w:rFonts w:ascii="Arial" w:eastAsia="Meiryo" w:hAnsi="Arial" w:cs="Arial"/>
          <w:szCs w:val="20"/>
        </w:rPr>
        <w:t>Following August 20</w:t>
      </w:r>
      <w:r w:rsidRPr="00FF7F9B">
        <w:rPr>
          <w:rFonts w:ascii="Arial" w:eastAsia="Meiryo" w:hAnsi="Arial" w:cs="Arial"/>
          <w:szCs w:val="20"/>
          <w:vertAlign w:val="superscript"/>
        </w:rPr>
        <w:t>th</w:t>
      </w:r>
      <w:r>
        <w:rPr>
          <w:rFonts w:ascii="Arial" w:eastAsia="Meiryo" w:hAnsi="Arial" w:cs="Arial"/>
          <w:szCs w:val="20"/>
        </w:rPr>
        <w:t>, t</w:t>
      </w:r>
      <w:r w:rsidRPr="00FE6B6C">
        <w:rPr>
          <w:rFonts w:ascii="Arial" w:eastAsia="Meiryo" w:hAnsi="Arial" w:cs="Arial"/>
          <w:szCs w:val="20"/>
        </w:rPr>
        <w:t>he amplitude of the strain measurement of all gauges increases and a cyclic pattern is observed.</w:t>
      </w:r>
    </w:p>
    <w:p w14:paraId="7FFB60D6" w14:textId="77777777" w:rsidR="00392574" w:rsidRPr="00695413" w:rsidRDefault="00392574" w:rsidP="0057579A">
      <w:pPr>
        <w:pStyle w:val="ListParagraph"/>
        <w:keepNext/>
        <w:keepLines/>
        <w:numPr>
          <w:ilvl w:val="0"/>
          <w:numId w:val="21"/>
        </w:numPr>
        <w:spacing w:after="120"/>
        <w:jc w:val="both"/>
        <w:outlineLvl w:val="0"/>
        <w:rPr>
          <w:rFonts w:ascii="Arial" w:eastAsia="Meiryo" w:hAnsi="Arial" w:cs="Arial"/>
          <w:szCs w:val="20"/>
        </w:rPr>
      </w:pPr>
      <w:r w:rsidRPr="00FE6B6C">
        <w:rPr>
          <w:rFonts w:ascii="Arial" w:eastAsia="Meiryo" w:hAnsi="Arial" w:cs="Arial"/>
          <w:szCs w:val="20"/>
        </w:rPr>
        <w:t xml:space="preserve">The peaks of the strain readings (tension loading) appear to correspond to the lowest ambient temperatures and the valleys </w:t>
      </w:r>
      <w:r>
        <w:rPr>
          <w:rFonts w:ascii="Arial" w:eastAsia="Meiryo" w:hAnsi="Arial" w:cs="Arial"/>
          <w:szCs w:val="20"/>
        </w:rPr>
        <w:t xml:space="preserve">(compression loading) </w:t>
      </w:r>
      <w:r w:rsidRPr="00FE6B6C">
        <w:rPr>
          <w:rFonts w:ascii="Arial" w:eastAsia="Meiryo" w:hAnsi="Arial" w:cs="Arial"/>
          <w:szCs w:val="20"/>
        </w:rPr>
        <w:t>correspond to the highest ambient temperatures.</w:t>
      </w:r>
      <w:r>
        <w:rPr>
          <w:rFonts w:ascii="Arial" w:eastAsia="Meiryo" w:hAnsi="Arial" w:cs="Arial"/>
          <w:szCs w:val="20"/>
        </w:rPr>
        <w:t xml:space="preserve"> It is noted that the zero mark of the readings is arbitrary and does not necessarily correspond to compression load, and rather could also indicate a reduction in </w:t>
      </w:r>
      <w:r w:rsidRPr="00695413">
        <w:rPr>
          <w:rFonts w:ascii="Arial" w:eastAsia="Meiryo" w:hAnsi="Arial" w:cs="Arial"/>
          <w:szCs w:val="20"/>
        </w:rPr>
        <w:t xml:space="preserve">tensile </w:t>
      </w:r>
      <w:r>
        <w:rPr>
          <w:rFonts w:ascii="Arial" w:eastAsia="Meiryo" w:hAnsi="Arial" w:cs="Arial"/>
          <w:szCs w:val="20"/>
        </w:rPr>
        <w:t>load</w:t>
      </w:r>
      <w:r w:rsidRPr="00695413">
        <w:rPr>
          <w:rFonts w:ascii="Arial" w:eastAsia="Meiryo" w:hAnsi="Arial" w:cs="Arial"/>
          <w:szCs w:val="20"/>
        </w:rPr>
        <w:t xml:space="preserve">. </w:t>
      </w:r>
    </w:p>
    <w:p w14:paraId="69BF01C1" w14:textId="0D25E154" w:rsidR="00392574" w:rsidRDefault="00392574" w:rsidP="0057579A">
      <w:pPr>
        <w:pStyle w:val="ListParagraph"/>
        <w:keepNext/>
        <w:keepLines/>
        <w:numPr>
          <w:ilvl w:val="0"/>
          <w:numId w:val="21"/>
        </w:numPr>
        <w:spacing w:after="120"/>
        <w:jc w:val="both"/>
        <w:outlineLvl w:val="0"/>
        <w:rPr>
          <w:rFonts w:ascii="Arial" w:eastAsia="Meiryo" w:hAnsi="Arial" w:cs="Arial"/>
          <w:szCs w:val="20"/>
        </w:rPr>
      </w:pPr>
      <w:r w:rsidRPr="00695413">
        <w:rPr>
          <w:rFonts w:ascii="Arial" w:eastAsia="Meiryo" w:hAnsi="Arial" w:cs="Arial"/>
          <w:szCs w:val="20"/>
        </w:rPr>
        <w:t xml:space="preserve">The magnitude of the strain readings (both negative and positive) in the UHPC </w:t>
      </w:r>
      <w:r>
        <w:rPr>
          <w:rFonts w:ascii="Arial" w:eastAsia="Meiryo" w:hAnsi="Arial" w:cs="Arial"/>
          <w:szCs w:val="20"/>
        </w:rPr>
        <w:t xml:space="preserve">joint </w:t>
      </w:r>
      <w:r w:rsidRPr="00695413">
        <w:rPr>
          <w:rFonts w:ascii="Arial" w:eastAsia="Meiryo" w:hAnsi="Arial" w:cs="Arial"/>
          <w:szCs w:val="20"/>
        </w:rPr>
        <w:t>is greater than within the precast concrete panels. This may be due to the difference</w:t>
      </w:r>
      <w:r>
        <w:rPr>
          <w:rFonts w:ascii="Arial" w:eastAsia="Meiryo" w:hAnsi="Arial" w:cs="Arial"/>
          <w:szCs w:val="20"/>
        </w:rPr>
        <w:t>s</w:t>
      </w:r>
      <w:r w:rsidRPr="00695413">
        <w:rPr>
          <w:rFonts w:ascii="Arial" w:eastAsia="Meiryo" w:hAnsi="Arial" w:cs="Arial"/>
          <w:szCs w:val="20"/>
        </w:rPr>
        <w:t xml:space="preserve"> in strength and </w:t>
      </w:r>
      <w:proofErr w:type="spellStart"/>
      <w:r>
        <w:rPr>
          <w:rFonts w:ascii="Arial" w:eastAsia="Meiryo" w:hAnsi="Arial" w:cs="Arial"/>
          <w:szCs w:val="20"/>
        </w:rPr>
        <w:t>MoE</w:t>
      </w:r>
      <w:proofErr w:type="spellEnd"/>
      <w:r w:rsidRPr="00695413">
        <w:rPr>
          <w:rFonts w:ascii="Arial" w:eastAsia="Meiryo" w:hAnsi="Arial" w:cs="Arial"/>
          <w:szCs w:val="20"/>
        </w:rPr>
        <w:t xml:space="preserve"> between the conventional concrete </w:t>
      </w:r>
      <w:r>
        <w:rPr>
          <w:rFonts w:ascii="Arial" w:eastAsia="Meiryo" w:hAnsi="Arial" w:cs="Arial"/>
          <w:szCs w:val="20"/>
        </w:rPr>
        <w:t>and</w:t>
      </w:r>
      <w:r w:rsidRPr="00695413">
        <w:rPr>
          <w:rFonts w:ascii="Arial" w:eastAsia="Meiryo" w:hAnsi="Arial" w:cs="Arial"/>
          <w:szCs w:val="20"/>
        </w:rPr>
        <w:t xml:space="preserve"> the UHPC</w:t>
      </w:r>
      <w:r w:rsidR="002C1CF2">
        <w:rPr>
          <w:rFonts w:ascii="Arial" w:eastAsia="Meiryo" w:hAnsi="Arial" w:cs="Arial"/>
          <w:szCs w:val="20"/>
        </w:rPr>
        <w:t xml:space="preserve"> and/or differences in proximity of the strain sensors to the cold joint separating the precast concrete and UHPC (see Figure 3)</w:t>
      </w:r>
      <w:r w:rsidRPr="00695413">
        <w:rPr>
          <w:rFonts w:ascii="Arial" w:eastAsia="Meiryo" w:hAnsi="Arial" w:cs="Arial"/>
          <w:szCs w:val="20"/>
        </w:rPr>
        <w:t>.</w:t>
      </w:r>
      <w:r>
        <w:rPr>
          <w:rFonts w:ascii="Arial" w:eastAsia="Meiryo" w:hAnsi="Arial" w:cs="Arial"/>
          <w:szCs w:val="20"/>
        </w:rPr>
        <w:t xml:space="preserve"> </w:t>
      </w:r>
    </w:p>
    <w:p w14:paraId="5FB32772" w14:textId="25081C62" w:rsidR="00392574" w:rsidRPr="00816D7F" w:rsidRDefault="00392574" w:rsidP="0057579A">
      <w:pPr>
        <w:pStyle w:val="ListParagraph"/>
        <w:keepNext/>
        <w:keepLines/>
        <w:numPr>
          <w:ilvl w:val="1"/>
          <w:numId w:val="26"/>
        </w:numPr>
        <w:spacing w:after="120"/>
        <w:ind w:left="709" w:hanging="292"/>
        <w:jc w:val="both"/>
        <w:outlineLvl w:val="0"/>
        <w:rPr>
          <w:rFonts w:ascii="Arial" w:eastAsia="Meiryo" w:hAnsi="Arial" w:cs="Arial"/>
          <w:szCs w:val="20"/>
        </w:rPr>
      </w:pPr>
      <w:r w:rsidRPr="007C65ED">
        <w:rPr>
          <w:rFonts w:ascii="Arial" w:eastAsia="Meiryo" w:hAnsi="Arial" w:cs="Arial"/>
          <w:szCs w:val="20"/>
        </w:rPr>
        <w:t xml:space="preserve">Quality control testing completed during construction indicate the </w:t>
      </w:r>
      <w:r>
        <w:rPr>
          <w:rFonts w:ascii="Arial" w:eastAsia="Meiryo" w:hAnsi="Arial" w:cs="Arial"/>
          <w:szCs w:val="20"/>
        </w:rPr>
        <w:t>specified</w:t>
      </w:r>
      <w:r w:rsidRPr="007C65ED">
        <w:rPr>
          <w:rFonts w:ascii="Arial" w:eastAsia="Meiryo" w:hAnsi="Arial" w:cs="Arial"/>
          <w:szCs w:val="20"/>
        </w:rPr>
        <w:t xml:space="preserve"> </w:t>
      </w:r>
      <w:r w:rsidRPr="00816D7F">
        <w:rPr>
          <w:rFonts w:ascii="Arial" w:eastAsia="Meiryo" w:hAnsi="Arial" w:cs="Arial"/>
          <w:szCs w:val="20"/>
        </w:rPr>
        <w:t xml:space="preserve">compressive strength of the precast concrete is </w:t>
      </w:r>
      <w:r>
        <w:rPr>
          <w:rFonts w:ascii="Arial" w:eastAsia="Meiryo" w:hAnsi="Arial" w:cs="Arial"/>
          <w:szCs w:val="20"/>
        </w:rPr>
        <w:t>45</w:t>
      </w:r>
      <w:r w:rsidRPr="00816D7F">
        <w:rPr>
          <w:rFonts w:ascii="Arial" w:eastAsia="Meiryo" w:hAnsi="Arial" w:cs="Arial"/>
          <w:szCs w:val="20"/>
        </w:rPr>
        <w:t xml:space="preserve"> MPa</w:t>
      </w:r>
      <w:r>
        <w:rPr>
          <w:rFonts w:ascii="Arial" w:eastAsia="Meiryo" w:hAnsi="Arial" w:cs="Arial"/>
          <w:szCs w:val="20"/>
        </w:rPr>
        <w:t>, with some test results exceeding 60 MPa (at 28 days)</w:t>
      </w:r>
      <w:r w:rsidRPr="00816D7F">
        <w:rPr>
          <w:rFonts w:ascii="Arial" w:eastAsia="Meiryo" w:hAnsi="Arial" w:cs="Arial"/>
          <w:szCs w:val="20"/>
        </w:rPr>
        <w:t xml:space="preserve">. The </w:t>
      </w:r>
      <w:proofErr w:type="spellStart"/>
      <w:r w:rsidRPr="00816D7F">
        <w:rPr>
          <w:rFonts w:ascii="Arial" w:eastAsia="Meiryo" w:hAnsi="Arial" w:cs="Arial"/>
          <w:szCs w:val="20"/>
        </w:rPr>
        <w:t>MoE</w:t>
      </w:r>
      <w:proofErr w:type="spellEnd"/>
      <w:r w:rsidRPr="00816D7F">
        <w:rPr>
          <w:rFonts w:ascii="Arial" w:eastAsia="Meiryo" w:hAnsi="Arial" w:cs="Arial"/>
          <w:szCs w:val="20"/>
        </w:rPr>
        <w:t xml:space="preserve"> can be estimated </w:t>
      </w:r>
      <w:r>
        <w:rPr>
          <w:rFonts w:ascii="Arial" w:eastAsia="Meiryo" w:hAnsi="Arial" w:cs="Arial"/>
          <w:szCs w:val="20"/>
        </w:rPr>
        <w:t xml:space="preserve">from compressive </w:t>
      </w:r>
      <w:r w:rsidR="001350D4">
        <w:rPr>
          <w:rFonts w:ascii="Arial" w:eastAsia="Meiryo" w:hAnsi="Arial" w:cs="Arial"/>
          <w:szCs w:val="20"/>
        </w:rPr>
        <w:t>strength</w:t>
      </w:r>
      <w:r w:rsidR="001350D4" w:rsidRPr="00816D7F">
        <w:rPr>
          <w:rFonts w:ascii="Arial" w:eastAsia="Meiryo" w:hAnsi="Arial" w:cs="Arial"/>
          <w:szCs w:val="20"/>
        </w:rPr>
        <w:t xml:space="preserve"> (</w:t>
      </w:r>
      <w:r w:rsidRPr="00816D7F">
        <w:rPr>
          <w:rFonts w:ascii="Arial" w:eastAsia="Meiryo" w:hAnsi="Arial" w:cs="Arial"/>
          <w:szCs w:val="20"/>
        </w:rPr>
        <w:t xml:space="preserve">Neville 1996) </w:t>
      </w:r>
      <w:r>
        <w:rPr>
          <w:rFonts w:ascii="Arial" w:eastAsia="Meiryo" w:hAnsi="Arial" w:cs="Arial"/>
          <w:szCs w:val="20"/>
        </w:rPr>
        <w:t xml:space="preserve">and is estimated </w:t>
      </w:r>
      <w:r w:rsidRPr="00816D7F">
        <w:rPr>
          <w:rFonts w:ascii="Arial" w:eastAsia="Meiryo" w:hAnsi="Arial" w:cs="Arial"/>
          <w:szCs w:val="20"/>
        </w:rPr>
        <w:t xml:space="preserve">to be ~33 </w:t>
      </w:r>
      <w:proofErr w:type="spellStart"/>
      <w:r w:rsidRPr="00816D7F">
        <w:rPr>
          <w:rFonts w:ascii="Arial" w:eastAsia="Meiryo" w:hAnsi="Arial" w:cs="Arial"/>
          <w:szCs w:val="20"/>
        </w:rPr>
        <w:t>GPa</w:t>
      </w:r>
      <w:proofErr w:type="spellEnd"/>
      <w:r w:rsidRPr="00816D7F">
        <w:rPr>
          <w:rFonts w:ascii="Arial" w:eastAsia="Meiryo" w:hAnsi="Arial" w:cs="Arial"/>
          <w:szCs w:val="20"/>
        </w:rPr>
        <w:t>.</w:t>
      </w:r>
    </w:p>
    <w:p w14:paraId="76FD348D" w14:textId="77777777" w:rsidR="00392574" w:rsidRPr="007C65ED" w:rsidRDefault="00392574" w:rsidP="0057579A">
      <w:pPr>
        <w:pStyle w:val="ListParagraph"/>
        <w:keepNext/>
        <w:keepLines/>
        <w:numPr>
          <w:ilvl w:val="1"/>
          <w:numId w:val="26"/>
        </w:numPr>
        <w:spacing w:after="120"/>
        <w:ind w:left="709" w:hanging="292"/>
        <w:jc w:val="both"/>
        <w:outlineLvl w:val="0"/>
        <w:rPr>
          <w:rFonts w:ascii="Arial" w:eastAsia="Meiryo" w:hAnsi="Arial" w:cs="Arial"/>
          <w:szCs w:val="20"/>
        </w:rPr>
      </w:pPr>
      <w:r w:rsidRPr="00816D7F">
        <w:rPr>
          <w:rFonts w:ascii="Arial" w:eastAsia="Meiryo" w:hAnsi="Arial" w:cs="Arial"/>
          <w:szCs w:val="20"/>
        </w:rPr>
        <w:t xml:space="preserve">The UHPC has a tested compressive strength of 175 MPa and a measured </w:t>
      </w:r>
      <w:proofErr w:type="spellStart"/>
      <w:r w:rsidRPr="00816D7F">
        <w:rPr>
          <w:rFonts w:ascii="Arial" w:eastAsia="Meiryo" w:hAnsi="Arial" w:cs="Arial"/>
          <w:szCs w:val="20"/>
        </w:rPr>
        <w:t>MoE</w:t>
      </w:r>
      <w:proofErr w:type="spellEnd"/>
      <w:r w:rsidRPr="00816D7F">
        <w:rPr>
          <w:rFonts w:ascii="Arial" w:eastAsia="Meiryo" w:hAnsi="Arial" w:cs="Arial"/>
          <w:szCs w:val="20"/>
        </w:rPr>
        <w:t xml:space="preserve"> of ~54 </w:t>
      </w:r>
      <w:proofErr w:type="spellStart"/>
      <w:r w:rsidRPr="00816D7F">
        <w:rPr>
          <w:rFonts w:ascii="Arial" w:eastAsia="Meiryo" w:hAnsi="Arial" w:cs="Arial"/>
          <w:szCs w:val="20"/>
        </w:rPr>
        <w:t>GPa</w:t>
      </w:r>
      <w:proofErr w:type="spellEnd"/>
      <w:r w:rsidRPr="00816D7F">
        <w:rPr>
          <w:rFonts w:ascii="Arial" w:eastAsia="Meiryo" w:hAnsi="Arial" w:cs="Arial"/>
          <w:szCs w:val="20"/>
        </w:rPr>
        <w:t xml:space="preserve"> (Ahlborn et al. 2011) when</w:t>
      </w:r>
      <w:r>
        <w:rPr>
          <w:rFonts w:ascii="Arial" w:eastAsia="Meiryo" w:hAnsi="Arial" w:cs="Arial"/>
          <w:szCs w:val="20"/>
        </w:rPr>
        <w:t xml:space="preserve"> in air cured conditions.</w:t>
      </w:r>
    </w:p>
    <w:p w14:paraId="6AD5F3E4" w14:textId="6A9AF2A7" w:rsidR="00392574" w:rsidRDefault="00392574" w:rsidP="0057579A">
      <w:pPr>
        <w:pStyle w:val="ListParagraph"/>
        <w:keepNext/>
        <w:keepLines/>
        <w:numPr>
          <w:ilvl w:val="0"/>
          <w:numId w:val="21"/>
        </w:numPr>
        <w:spacing w:after="120"/>
        <w:jc w:val="both"/>
        <w:outlineLvl w:val="0"/>
        <w:rPr>
          <w:rFonts w:ascii="Arial" w:eastAsia="Meiryo" w:hAnsi="Arial" w:cs="Arial"/>
          <w:szCs w:val="20"/>
        </w:rPr>
      </w:pPr>
      <w:r>
        <w:rPr>
          <w:rFonts w:ascii="Arial" w:eastAsia="Meiryo" w:hAnsi="Arial" w:cs="Arial"/>
          <w:szCs w:val="20"/>
        </w:rPr>
        <w:t>The magnitude</w:t>
      </w:r>
      <w:r w:rsidR="002C1CF2">
        <w:rPr>
          <w:rFonts w:ascii="Arial" w:eastAsia="Meiryo" w:hAnsi="Arial" w:cs="Arial"/>
          <w:szCs w:val="20"/>
        </w:rPr>
        <w:t>s</w:t>
      </w:r>
      <w:r>
        <w:rPr>
          <w:rFonts w:ascii="Arial" w:eastAsia="Meiryo" w:hAnsi="Arial" w:cs="Arial"/>
          <w:szCs w:val="20"/>
        </w:rPr>
        <w:t xml:space="preserve"> of the strain readings within the joint are similar for both reinforcing steel dowels.</w:t>
      </w:r>
    </w:p>
    <w:p w14:paraId="2CFA569C" w14:textId="052484B6" w:rsidR="00392574" w:rsidRPr="004D426A" w:rsidRDefault="00392574" w:rsidP="0057579A">
      <w:pPr>
        <w:pStyle w:val="ListParagraph"/>
        <w:keepNext/>
        <w:keepLines/>
        <w:numPr>
          <w:ilvl w:val="0"/>
          <w:numId w:val="21"/>
        </w:numPr>
        <w:spacing w:after="120"/>
        <w:jc w:val="both"/>
        <w:outlineLvl w:val="0"/>
        <w:rPr>
          <w:rFonts w:ascii="Arial" w:eastAsia="Meiryo" w:hAnsi="Arial" w:cs="Arial"/>
          <w:szCs w:val="20"/>
        </w:rPr>
      </w:pPr>
      <w:r>
        <w:rPr>
          <w:rFonts w:ascii="Arial" w:eastAsia="Meiryo" w:hAnsi="Arial" w:cs="Arial"/>
          <w:szCs w:val="20"/>
        </w:rPr>
        <w:t>The magnitude</w:t>
      </w:r>
      <w:r w:rsidR="002C1CF2">
        <w:rPr>
          <w:rFonts w:ascii="Arial" w:eastAsia="Meiryo" w:hAnsi="Arial" w:cs="Arial"/>
          <w:szCs w:val="20"/>
        </w:rPr>
        <w:t xml:space="preserve">s </w:t>
      </w:r>
      <w:r>
        <w:rPr>
          <w:rFonts w:ascii="Arial" w:eastAsia="Meiryo" w:hAnsi="Arial" w:cs="Arial"/>
          <w:szCs w:val="20"/>
        </w:rPr>
        <w:t>of the strain readings within the adjacent precast panels are similar. This may suggest load is effectively transferred from one precast panel to the next.</w:t>
      </w:r>
    </w:p>
    <w:p w14:paraId="06D8944A" w14:textId="77777777" w:rsidR="00392574" w:rsidRDefault="00392574" w:rsidP="0057579A">
      <w:pPr>
        <w:spacing w:after="200"/>
        <w:jc w:val="both"/>
        <w:rPr>
          <w:rFonts w:ascii="Arial" w:eastAsia="Century Gothic" w:hAnsi="Arial" w:cs="Arial"/>
        </w:rPr>
      </w:pPr>
    </w:p>
    <w:p w14:paraId="7BAC502D" w14:textId="375DA134" w:rsidR="007E439F" w:rsidRPr="004D1A3C" w:rsidRDefault="007E439F" w:rsidP="0057579A">
      <w:pPr>
        <w:keepNext/>
        <w:keepLines/>
        <w:numPr>
          <w:ilvl w:val="0"/>
          <w:numId w:val="15"/>
        </w:numPr>
        <w:spacing w:after="120"/>
        <w:jc w:val="both"/>
        <w:outlineLvl w:val="0"/>
        <w:rPr>
          <w:rFonts w:ascii="Arial" w:eastAsia="Meiryo" w:hAnsi="Arial" w:cs="Arial"/>
          <w:b/>
          <w:szCs w:val="20"/>
        </w:rPr>
      </w:pPr>
      <w:r w:rsidRPr="004D1A3C">
        <w:rPr>
          <w:rFonts w:ascii="Arial" w:eastAsia="Century Gothic" w:hAnsi="Arial" w:cs="Arial"/>
          <w:b/>
          <w:bCs/>
          <w:kern w:val="32"/>
          <w:szCs w:val="32"/>
        </w:rPr>
        <w:lastRenderedPageBreak/>
        <w:t>C</w:t>
      </w:r>
      <w:r w:rsidR="00816D7F">
        <w:rPr>
          <w:rFonts w:ascii="Arial" w:eastAsia="Century Gothic" w:hAnsi="Arial" w:cs="Arial"/>
          <w:b/>
          <w:bCs/>
          <w:kern w:val="32"/>
          <w:szCs w:val="32"/>
        </w:rPr>
        <w:t>ONCLUSIONS</w:t>
      </w:r>
    </w:p>
    <w:p w14:paraId="31B7D59D" w14:textId="1C9F670D" w:rsidR="007E439F" w:rsidRDefault="00816D7F" w:rsidP="0057579A">
      <w:pPr>
        <w:spacing w:after="200"/>
        <w:jc w:val="both"/>
        <w:rPr>
          <w:rFonts w:ascii="Arial" w:eastAsia="Century Gothic" w:hAnsi="Arial" w:cs="Arial"/>
        </w:rPr>
      </w:pPr>
      <w:r>
        <w:rPr>
          <w:rFonts w:ascii="Arial" w:eastAsia="Century Gothic" w:hAnsi="Arial" w:cs="Arial"/>
        </w:rPr>
        <w:t>There is much work to be completed for this monitoring project which c</w:t>
      </w:r>
      <w:r w:rsidR="00F008F0">
        <w:rPr>
          <w:rFonts w:ascii="Arial" w:eastAsia="Century Gothic" w:hAnsi="Arial" w:cs="Arial"/>
        </w:rPr>
        <w:t>ould</w:t>
      </w:r>
      <w:r>
        <w:rPr>
          <w:rFonts w:ascii="Arial" w:eastAsia="Century Gothic" w:hAnsi="Arial" w:cs="Arial"/>
        </w:rPr>
        <w:t xml:space="preserve"> include seasonal strain monitoring and live</w:t>
      </w:r>
      <w:r w:rsidR="00F008F0">
        <w:rPr>
          <w:rFonts w:ascii="Arial" w:eastAsia="Century Gothic" w:hAnsi="Arial" w:cs="Arial"/>
        </w:rPr>
        <w:t>-</w:t>
      </w:r>
      <w:r>
        <w:rPr>
          <w:rFonts w:ascii="Arial" w:eastAsia="Century Gothic" w:hAnsi="Arial" w:cs="Arial"/>
        </w:rPr>
        <w:t>load testing. However, in this first portion of the project, some conclusions can be drawn from this work and include:</w:t>
      </w:r>
    </w:p>
    <w:p w14:paraId="2E0BCBA0" w14:textId="5FDE6424" w:rsidR="00816D7F" w:rsidRDefault="00816D7F" w:rsidP="0057579A">
      <w:pPr>
        <w:pStyle w:val="ListParagraph"/>
        <w:keepNext/>
        <w:keepLines/>
        <w:numPr>
          <w:ilvl w:val="0"/>
          <w:numId w:val="25"/>
        </w:numPr>
        <w:spacing w:after="120"/>
        <w:ind w:left="426"/>
        <w:jc w:val="both"/>
        <w:outlineLvl w:val="0"/>
        <w:rPr>
          <w:rFonts w:ascii="Arial" w:eastAsia="Meiryo" w:hAnsi="Arial" w:cs="Arial"/>
          <w:szCs w:val="20"/>
        </w:rPr>
      </w:pPr>
      <w:r>
        <w:rPr>
          <w:rFonts w:ascii="Arial" w:eastAsia="Meiryo" w:hAnsi="Arial" w:cs="Arial"/>
          <w:szCs w:val="20"/>
        </w:rPr>
        <w:t xml:space="preserve">A wireless based structural health monitoring system has been shown to </w:t>
      </w:r>
      <w:r w:rsidR="00B95461">
        <w:rPr>
          <w:rFonts w:ascii="Arial" w:eastAsia="Meiryo" w:hAnsi="Arial" w:cs="Arial"/>
          <w:szCs w:val="20"/>
        </w:rPr>
        <w:t xml:space="preserve">be </w:t>
      </w:r>
      <w:r>
        <w:rPr>
          <w:rFonts w:ascii="Arial" w:eastAsia="Meiryo" w:hAnsi="Arial" w:cs="Arial"/>
          <w:szCs w:val="20"/>
        </w:rPr>
        <w:t xml:space="preserve">an effective tool for monitoring loads on a bridge structure. </w:t>
      </w:r>
    </w:p>
    <w:p w14:paraId="2FDFC472" w14:textId="015240B0" w:rsidR="008043E2" w:rsidRDefault="008043E2" w:rsidP="0057579A">
      <w:pPr>
        <w:pStyle w:val="ListParagraph"/>
        <w:keepNext/>
        <w:keepLines/>
        <w:numPr>
          <w:ilvl w:val="0"/>
          <w:numId w:val="25"/>
        </w:numPr>
        <w:spacing w:after="120"/>
        <w:ind w:left="426"/>
        <w:jc w:val="both"/>
        <w:outlineLvl w:val="0"/>
        <w:rPr>
          <w:rFonts w:ascii="Arial" w:eastAsia="Meiryo" w:hAnsi="Arial" w:cs="Arial"/>
          <w:szCs w:val="20"/>
        </w:rPr>
      </w:pPr>
      <w:r>
        <w:rPr>
          <w:rFonts w:ascii="Arial" w:eastAsia="Meiryo" w:hAnsi="Arial" w:cs="Arial"/>
          <w:szCs w:val="20"/>
        </w:rPr>
        <w:t xml:space="preserve">Electrical resistance strain gauges have been shown </w:t>
      </w:r>
      <w:r w:rsidR="00755CB4">
        <w:rPr>
          <w:rFonts w:ascii="Arial" w:eastAsia="Meiryo" w:hAnsi="Arial" w:cs="Arial"/>
          <w:szCs w:val="20"/>
        </w:rPr>
        <w:t xml:space="preserve">to be </w:t>
      </w:r>
      <w:r>
        <w:rPr>
          <w:rFonts w:ascii="Arial" w:eastAsia="Meiryo" w:hAnsi="Arial" w:cs="Arial"/>
          <w:szCs w:val="20"/>
        </w:rPr>
        <w:t>capable of measuring reinforcing steel strain in</w:t>
      </w:r>
      <w:r w:rsidR="008B3AA4">
        <w:rPr>
          <w:rFonts w:ascii="Arial" w:eastAsia="Meiryo" w:hAnsi="Arial" w:cs="Arial"/>
          <w:szCs w:val="20"/>
        </w:rPr>
        <w:t xml:space="preserve"> </w:t>
      </w:r>
      <w:r>
        <w:rPr>
          <w:rFonts w:ascii="Arial" w:eastAsia="Meiryo" w:hAnsi="Arial" w:cs="Arial"/>
          <w:szCs w:val="20"/>
        </w:rPr>
        <w:t xml:space="preserve">situ. </w:t>
      </w:r>
    </w:p>
    <w:p w14:paraId="384B69D6" w14:textId="4E5839AB" w:rsidR="008043E2" w:rsidRDefault="008043E2" w:rsidP="0057579A">
      <w:pPr>
        <w:pStyle w:val="ListParagraph"/>
        <w:keepNext/>
        <w:keepLines/>
        <w:numPr>
          <w:ilvl w:val="0"/>
          <w:numId w:val="25"/>
        </w:numPr>
        <w:spacing w:after="120"/>
        <w:ind w:left="426"/>
        <w:jc w:val="both"/>
        <w:outlineLvl w:val="0"/>
        <w:rPr>
          <w:rFonts w:ascii="Arial" w:eastAsia="Meiryo" w:hAnsi="Arial" w:cs="Arial"/>
          <w:szCs w:val="20"/>
        </w:rPr>
      </w:pPr>
      <w:r>
        <w:rPr>
          <w:rFonts w:ascii="Arial" w:eastAsia="Meiryo" w:hAnsi="Arial" w:cs="Arial"/>
          <w:szCs w:val="20"/>
        </w:rPr>
        <w:t xml:space="preserve">Full Wheatstone bridge strain gauges mounted on reinforcing steel require </w:t>
      </w:r>
      <w:r w:rsidR="00F008F0">
        <w:rPr>
          <w:rFonts w:ascii="Arial" w:eastAsia="Meiryo" w:hAnsi="Arial" w:cs="Arial"/>
          <w:szCs w:val="20"/>
        </w:rPr>
        <w:t xml:space="preserve">a </w:t>
      </w:r>
      <w:r>
        <w:rPr>
          <w:rFonts w:ascii="Arial" w:eastAsia="Meiryo" w:hAnsi="Arial" w:cs="Arial"/>
          <w:szCs w:val="20"/>
        </w:rPr>
        <w:t xml:space="preserve">correction </w:t>
      </w:r>
      <w:r w:rsidR="00F008F0">
        <w:rPr>
          <w:rFonts w:ascii="Arial" w:eastAsia="Meiryo" w:hAnsi="Arial" w:cs="Arial"/>
          <w:szCs w:val="20"/>
        </w:rPr>
        <w:t xml:space="preserve">factor </w:t>
      </w:r>
      <w:r>
        <w:rPr>
          <w:rFonts w:ascii="Arial" w:eastAsia="Meiryo" w:hAnsi="Arial" w:cs="Arial"/>
          <w:szCs w:val="20"/>
        </w:rPr>
        <w:t>to account for the transverse strain deformation.</w:t>
      </w:r>
    </w:p>
    <w:p w14:paraId="50A75CA4" w14:textId="7318457E" w:rsidR="00B95461" w:rsidRDefault="00F008F0" w:rsidP="0057579A">
      <w:pPr>
        <w:pStyle w:val="ListParagraph"/>
        <w:keepNext/>
        <w:keepLines/>
        <w:numPr>
          <w:ilvl w:val="0"/>
          <w:numId w:val="25"/>
        </w:numPr>
        <w:spacing w:after="120"/>
        <w:ind w:left="426"/>
        <w:jc w:val="both"/>
        <w:outlineLvl w:val="0"/>
        <w:rPr>
          <w:rFonts w:ascii="Arial" w:eastAsia="Meiryo" w:hAnsi="Arial" w:cs="Arial"/>
          <w:szCs w:val="20"/>
        </w:rPr>
      </w:pPr>
      <w:r>
        <w:rPr>
          <w:rFonts w:ascii="Arial" w:eastAsia="Meiryo" w:hAnsi="Arial" w:cs="Arial"/>
          <w:szCs w:val="20"/>
        </w:rPr>
        <w:t>The designed UHPC joint detail for the 12</w:t>
      </w:r>
      <w:r w:rsidRPr="00F008F0">
        <w:rPr>
          <w:rFonts w:ascii="Arial" w:eastAsia="Meiryo" w:hAnsi="Arial" w:cs="Arial"/>
          <w:szCs w:val="20"/>
          <w:vertAlign w:val="superscript"/>
        </w:rPr>
        <w:t>th</w:t>
      </w:r>
      <w:r>
        <w:rPr>
          <w:rFonts w:ascii="Arial" w:eastAsia="Meiryo" w:hAnsi="Arial" w:cs="Arial"/>
          <w:szCs w:val="20"/>
        </w:rPr>
        <w:t xml:space="preserve"> Street bridge appears to sufficiently transfer thermal expansion and contraction </w:t>
      </w:r>
      <w:r w:rsidR="00755CB4">
        <w:rPr>
          <w:rFonts w:ascii="Arial" w:eastAsia="Meiryo" w:hAnsi="Arial" w:cs="Arial"/>
          <w:szCs w:val="20"/>
        </w:rPr>
        <w:t>force</w:t>
      </w:r>
      <w:r>
        <w:rPr>
          <w:rFonts w:ascii="Arial" w:eastAsia="Meiryo" w:hAnsi="Arial" w:cs="Arial"/>
          <w:szCs w:val="20"/>
        </w:rPr>
        <w:t>s</w:t>
      </w:r>
      <w:r w:rsidR="00B95461">
        <w:rPr>
          <w:rFonts w:ascii="Arial" w:eastAsia="Meiryo" w:hAnsi="Arial" w:cs="Arial"/>
          <w:szCs w:val="20"/>
        </w:rPr>
        <w:t>, as shown in the short term of monitoring.</w:t>
      </w:r>
    </w:p>
    <w:p w14:paraId="24AEE7F3" w14:textId="41B888D7" w:rsidR="00B95461" w:rsidRDefault="00B95461" w:rsidP="0057579A">
      <w:pPr>
        <w:pStyle w:val="ListParagraph"/>
        <w:keepNext/>
        <w:keepLines/>
        <w:numPr>
          <w:ilvl w:val="0"/>
          <w:numId w:val="25"/>
        </w:numPr>
        <w:spacing w:after="120"/>
        <w:ind w:left="426"/>
        <w:jc w:val="both"/>
        <w:outlineLvl w:val="0"/>
        <w:rPr>
          <w:rFonts w:ascii="Arial" w:eastAsia="Meiryo" w:hAnsi="Arial" w:cs="Arial"/>
          <w:szCs w:val="20"/>
        </w:rPr>
      </w:pPr>
      <w:r>
        <w:rPr>
          <w:rFonts w:ascii="Arial" w:eastAsia="Meiryo" w:hAnsi="Arial" w:cs="Arial"/>
          <w:szCs w:val="20"/>
        </w:rPr>
        <w:t>Further monitoring is required to measure and observe long</w:t>
      </w:r>
      <w:r w:rsidR="00B33610">
        <w:rPr>
          <w:rFonts w:ascii="Arial" w:eastAsia="Meiryo" w:hAnsi="Arial" w:cs="Arial"/>
          <w:szCs w:val="20"/>
        </w:rPr>
        <w:t>-</w:t>
      </w:r>
      <w:r>
        <w:rPr>
          <w:rFonts w:ascii="Arial" w:eastAsia="Meiryo" w:hAnsi="Arial" w:cs="Arial"/>
          <w:szCs w:val="20"/>
        </w:rPr>
        <w:t xml:space="preserve">term </w:t>
      </w:r>
      <w:r w:rsidR="00755CB4">
        <w:rPr>
          <w:rFonts w:ascii="Arial" w:eastAsia="Meiryo" w:hAnsi="Arial" w:cs="Arial"/>
          <w:szCs w:val="20"/>
        </w:rPr>
        <w:t>load</w:t>
      </w:r>
      <w:r>
        <w:rPr>
          <w:rFonts w:ascii="Arial" w:eastAsia="Meiryo" w:hAnsi="Arial" w:cs="Arial"/>
          <w:szCs w:val="20"/>
        </w:rPr>
        <w:t xml:space="preserve"> transfer between reinforcing steel dowels.</w:t>
      </w:r>
    </w:p>
    <w:p w14:paraId="06BD50CB" w14:textId="2CC0AB06" w:rsidR="007E439F" w:rsidRPr="00B33610" w:rsidRDefault="00B33610" w:rsidP="0057579A">
      <w:pPr>
        <w:pStyle w:val="ListParagraph"/>
        <w:keepNext/>
        <w:keepLines/>
        <w:numPr>
          <w:ilvl w:val="0"/>
          <w:numId w:val="25"/>
        </w:numPr>
        <w:spacing w:after="200"/>
        <w:ind w:left="426"/>
        <w:jc w:val="both"/>
        <w:outlineLvl w:val="0"/>
        <w:rPr>
          <w:rFonts w:ascii="Arial" w:eastAsia="Century Gothic" w:hAnsi="Arial" w:cs="Arial"/>
        </w:rPr>
      </w:pPr>
      <w:r w:rsidRPr="00B33610">
        <w:rPr>
          <w:rFonts w:ascii="Arial" w:eastAsia="Meiryo" w:hAnsi="Arial" w:cs="Arial"/>
          <w:szCs w:val="20"/>
        </w:rPr>
        <w:t xml:space="preserve">Areas for further </w:t>
      </w:r>
      <w:r w:rsidR="00755CB4">
        <w:rPr>
          <w:rFonts w:ascii="Arial" w:eastAsia="Meiryo" w:hAnsi="Arial" w:cs="Arial"/>
          <w:szCs w:val="20"/>
        </w:rPr>
        <w:t>work</w:t>
      </w:r>
      <w:r w:rsidRPr="00B33610">
        <w:rPr>
          <w:rFonts w:ascii="Arial" w:eastAsia="Meiryo" w:hAnsi="Arial" w:cs="Arial"/>
          <w:szCs w:val="20"/>
        </w:rPr>
        <w:t xml:space="preserve"> include </w:t>
      </w:r>
      <w:r w:rsidR="00755CB4">
        <w:rPr>
          <w:rFonts w:ascii="Arial" w:eastAsia="Meiryo" w:hAnsi="Arial" w:cs="Arial"/>
          <w:szCs w:val="20"/>
        </w:rPr>
        <w:t xml:space="preserve">monitoring load </w:t>
      </w:r>
      <w:r w:rsidRPr="00B33610">
        <w:rPr>
          <w:rFonts w:ascii="Arial" w:eastAsia="Meiryo" w:hAnsi="Arial" w:cs="Arial"/>
          <w:szCs w:val="20"/>
        </w:rPr>
        <w:t>transfer while the structure is subject to live service loads.</w:t>
      </w:r>
    </w:p>
    <w:p w14:paraId="57F616D7" w14:textId="008965AA" w:rsidR="00FC0D95" w:rsidRPr="00FC0D95" w:rsidRDefault="00FC0D95" w:rsidP="0057579A">
      <w:pPr>
        <w:keepNext/>
        <w:spacing w:after="200"/>
        <w:jc w:val="both"/>
        <w:outlineLvl w:val="0"/>
        <w:rPr>
          <w:rFonts w:ascii="Arial" w:eastAsia="Century Gothic" w:hAnsi="Arial" w:cs="Arial"/>
          <w:b/>
          <w:bCs/>
          <w:kern w:val="32"/>
          <w:szCs w:val="32"/>
        </w:rPr>
      </w:pPr>
      <w:bookmarkStart w:id="6" w:name="_Toc437604717"/>
      <w:bookmarkStart w:id="7" w:name="_Toc445711719"/>
      <w:r w:rsidRPr="00FC0D95">
        <w:rPr>
          <w:rFonts w:ascii="Arial" w:eastAsia="Century Gothic" w:hAnsi="Arial" w:cs="Arial"/>
          <w:b/>
          <w:bCs/>
          <w:kern w:val="32"/>
          <w:szCs w:val="32"/>
        </w:rPr>
        <w:t>Acknowledgements</w:t>
      </w:r>
      <w:bookmarkEnd w:id="6"/>
      <w:bookmarkEnd w:id="7"/>
    </w:p>
    <w:p w14:paraId="16D71977" w14:textId="1AE79E38" w:rsidR="00FC0D95" w:rsidRPr="00FC0D95" w:rsidRDefault="00B95461" w:rsidP="0057579A">
      <w:pPr>
        <w:jc w:val="both"/>
        <w:rPr>
          <w:rFonts w:ascii="Arial" w:eastAsia="Century Gothic" w:hAnsi="Arial" w:cs="Arial"/>
          <w:szCs w:val="20"/>
        </w:rPr>
      </w:pPr>
      <w:r>
        <w:rPr>
          <w:rFonts w:ascii="Arial" w:eastAsia="Century Gothic" w:hAnsi="Arial" w:cs="Arial"/>
          <w:szCs w:val="20"/>
        </w:rPr>
        <w:t>This project is the result of much collaboration</w:t>
      </w:r>
      <w:r w:rsidR="00E948A1">
        <w:rPr>
          <w:rFonts w:ascii="Arial" w:eastAsia="Century Gothic" w:hAnsi="Arial" w:cs="Arial"/>
          <w:szCs w:val="20"/>
        </w:rPr>
        <w:t xml:space="preserve">, </w:t>
      </w:r>
      <w:r>
        <w:rPr>
          <w:rFonts w:ascii="Arial" w:eastAsia="Century Gothic" w:hAnsi="Arial" w:cs="Arial"/>
          <w:szCs w:val="20"/>
        </w:rPr>
        <w:t>design contributions</w:t>
      </w:r>
      <w:r w:rsidR="00E948A1">
        <w:rPr>
          <w:rFonts w:ascii="Arial" w:eastAsia="Century Gothic" w:hAnsi="Arial" w:cs="Arial"/>
          <w:szCs w:val="20"/>
        </w:rPr>
        <w:t xml:space="preserve"> and assistance</w:t>
      </w:r>
      <w:r>
        <w:rPr>
          <w:rFonts w:ascii="Arial" w:eastAsia="Century Gothic" w:hAnsi="Arial" w:cs="Arial"/>
          <w:szCs w:val="20"/>
        </w:rPr>
        <w:t xml:space="preserve"> from the following: CH2M Calgary, The City of Calgary, Metro Concrete Restoration</w:t>
      </w:r>
      <w:r w:rsidR="00E17558">
        <w:rPr>
          <w:rFonts w:ascii="Arial" w:eastAsia="Century Gothic" w:hAnsi="Arial" w:cs="Arial"/>
          <w:szCs w:val="20"/>
        </w:rPr>
        <w:t xml:space="preserve"> Ltd.</w:t>
      </w:r>
      <w:r>
        <w:rPr>
          <w:rFonts w:ascii="Arial" w:eastAsia="Century Gothic" w:hAnsi="Arial" w:cs="Arial"/>
          <w:szCs w:val="20"/>
        </w:rPr>
        <w:t xml:space="preserve">, </w:t>
      </w:r>
      <w:proofErr w:type="spellStart"/>
      <w:r>
        <w:rPr>
          <w:rFonts w:ascii="Arial" w:eastAsia="Century Gothic" w:hAnsi="Arial" w:cs="Arial"/>
          <w:szCs w:val="20"/>
        </w:rPr>
        <w:t>Resensys</w:t>
      </w:r>
      <w:proofErr w:type="spellEnd"/>
      <w:r>
        <w:rPr>
          <w:rFonts w:ascii="Arial" w:eastAsia="Century Gothic" w:hAnsi="Arial" w:cs="Arial"/>
          <w:szCs w:val="20"/>
        </w:rPr>
        <w:t xml:space="preserve"> LLC</w:t>
      </w:r>
      <w:r w:rsidR="00E948A1">
        <w:rPr>
          <w:rFonts w:ascii="Arial" w:eastAsia="Century Gothic" w:hAnsi="Arial" w:cs="Arial"/>
          <w:szCs w:val="20"/>
        </w:rPr>
        <w:t xml:space="preserve"> and Lafarge Precast</w:t>
      </w:r>
      <w:r w:rsidR="00E17558">
        <w:rPr>
          <w:rFonts w:ascii="Arial" w:eastAsia="Century Gothic" w:hAnsi="Arial" w:cs="Arial"/>
          <w:szCs w:val="20"/>
        </w:rPr>
        <w:t>,</w:t>
      </w:r>
      <w:r w:rsidR="00E948A1">
        <w:rPr>
          <w:rFonts w:ascii="Arial" w:eastAsia="Century Gothic" w:hAnsi="Arial" w:cs="Arial"/>
          <w:szCs w:val="20"/>
        </w:rPr>
        <w:t xml:space="preserve"> Calgary.</w:t>
      </w:r>
    </w:p>
    <w:p w14:paraId="22E10DB1" w14:textId="77777777" w:rsidR="0057579A" w:rsidRDefault="0057579A" w:rsidP="0057579A">
      <w:pPr>
        <w:keepNext/>
        <w:spacing w:after="200"/>
        <w:jc w:val="both"/>
        <w:outlineLvl w:val="0"/>
        <w:rPr>
          <w:rFonts w:ascii="Arial" w:eastAsia="Century Gothic" w:hAnsi="Arial" w:cs="Arial"/>
          <w:b/>
          <w:bCs/>
          <w:kern w:val="32"/>
          <w:szCs w:val="32"/>
        </w:rPr>
      </w:pPr>
      <w:bookmarkStart w:id="8" w:name="_Toc437604718"/>
      <w:bookmarkStart w:id="9" w:name="_Toc445711720"/>
    </w:p>
    <w:p w14:paraId="54F89829" w14:textId="4837E1DF" w:rsidR="00FC0D95" w:rsidRPr="00FC0D95" w:rsidRDefault="00FC0D95" w:rsidP="0057579A">
      <w:pPr>
        <w:keepNext/>
        <w:spacing w:after="200"/>
        <w:jc w:val="both"/>
        <w:outlineLvl w:val="0"/>
        <w:rPr>
          <w:rFonts w:ascii="Arial" w:eastAsia="Century Gothic" w:hAnsi="Arial" w:cs="Arial"/>
          <w:b/>
          <w:bCs/>
          <w:kern w:val="32"/>
          <w:szCs w:val="32"/>
        </w:rPr>
      </w:pPr>
      <w:r w:rsidRPr="00FC0D95">
        <w:rPr>
          <w:rFonts w:ascii="Arial" w:eastAsia="Century Gothic" w:hAnsi="Arial" w:cs="Arial"/>
          <w:b/>
          <w:bCs/>
          <w:kern w:val="32"/>
          <w:szCs w:val="32"/>
        </w:rPr>
        <w:t>References</w:t>
      </w:r>
      <w:bookmarkEnd w:id="8"/>
      <w:bookmarkEnd w:id="9"/>
    </w:p>
    <w:p w14:paraId="526697B2" w14:textId="5CC32662" w:rsidR="006967C1" w:rsidRDefault="006967C1" w:rsidP="0057579A">
      <w:pPr>
        <w:spacing w:after="120"/>
        <w:ind w:left="198" w:hanging="198"/>
        <w:jc w:val="both"/>
        <w:rPr>
          <w:rFonts w:ascii="Arial" w:eastAsia="Century Gothic" w:hAnsi="Arial" w:cs="Arial"/>
          <w:strike/>
        </w:rPr>
      </w:pPr>
      <w:r>
        <w:rPr>
          <w:rFonts w:ascii="Arial" w:eastAsia="Century Gothic" w:hAnsi="Arial" w:cs="Arial"/>
        </w:rPr>
        <w:t>Ahlborn</w:t>
      </w:r>
      <w:r w:rsidRPr="005849B1">
        <w:rPr>
          <w:rFonts w:ascii="Arial" w:eastAsia="Century Gothic" w:hAnsi="Arial" w:cs="Arial"/>
        </w:rPr>
        <w:t xml:space="preserve">, </w:t>
      </w:r>
      <w:r>
        <w:rPr>
          <w:rFonts w:ascii="Arial" w:eastAsia="Century Gothic" w:hAnsi="Arial" w:cs="Arial"/>
        </w:rPr>
        <w:t>T.M</w:t>
      </w:r>
      <w:r w:rsidRPr="005849B1">
        <w:rPr>
          <w:rFonts w:ascii="Arial" w:eastAsia="Century Gothic" w:hAnsi="Arial" w:cs="Arial"/>
        </w:rPr>
        <w:t>.</w:t>
      </w:r>
      <w:r w:rsidR="00577E40">
        <w:rPr>
          <w:rFonts w:ascii="Arial" w:eastAsia="Century Gothic" w:hAnsi="Arial" w:cs="Arial"/>
        </w:rPr>
        <w:t xml:space="preserve">, Harris, D.K., Mission, D.L., </w:t>
      </w:r>
      <w:proofErr w:type="spellStart"/>
      <w:r w:rsidR="00577E40">
        <w:rPr>
          <w:rFonts w:ascii="Arial" w:eastAsia="Century Gothic" w:hAnsi="Arial" w:cs="Arial"/>
        </w:rPr>
        <w:t>Peuse</w:t>
      </w:r>
      <w:proofErr w:type="spellEnd"/>
      <w:r w:rsidR="00577E40">
        <w:rPr>
          <w:rFonts w:ascii="Arial" w:eastAsia="Century Gothic" w:hAnsi="Arial" w:cs="Arial"/>
        </w:rPr>
        <w:t>, E.J</w:t>
      </w:r>
      <w:r>
        <w:rPr>
          <w:rFonts w:ascii="Arial" w:eastAsia="Century Gothic" w:hAnsi="Arial" w:cs="Arial"/>
        </w:rPr>
        <w:t>. 2011</w:t>
      </w:r>
      <w:r w:rsidRPr="005849B1">
        <w:rPr>
          <w:rFonts w:ascii="Arial" w:eastAsia="Century Gothic" w:hAnsi="Arial" w:cs="Arial"/>
        </w:rPr>
        <w:t xml:space="preserve">. </w:t>
      </w:r>
      <w:r w:rsidRPr="00B753FF">
        <w:rPr>
          <w:rFonts w:ascii="Arial" w:eastAsia="Century Gothic" w:hAnsi="Arial" w:cs="Arial"/>
          <w:i/>
        </w:rPr>
        <w:t xml:space="preserve">Strength </w:t>
      </w:r>
      <w:proofErr w:type="gramStart"/>
      <w:r w:rsidR="00577E40">
        <w:rPr>
          <w:rFonts w:ascii="Arial" w:eastAsia="Century Gothic" w:hAnsi="Arial" w:cs="Arial"/>
          <w:i/>
        </w:rPr>
        <w:t>A</w:t>
      </w:r>
      <w:r w:rsidRPr="00B753FF">
        <w:rPr>
          <w:rFonts w:ascii="Arial" w:eastAsia="Century Gothic" w:hAnsi="Arial" w:cs="Arial"/>
          <w:i/>
        </w:rPr>
        <w:t>nd</w:t>
      </w:r>
      <w:proofErr w:type="gramEnd"/>
      <w:r w:rsidRPr="00B753FF">
        <w:rPr>
          <w:rFonts w:ascii="Arial" w:eastAsia="Century Gothic" w:hAnsi="Arial" w:cs="Arial"/>
          <w:i/>
        </w:rPr>
        <w:t xml:space="preserve"> Durability Characterization </w:t>
      </w:r>
      <w:r w:rsidR="00577E40">
        <w:rPr>
          <w:rFonts w:ascii="Arial" w:eastAsia="Century Gothic" w:hAnsi="Arial" w:cs="Arial"/>
          <w:i/>
        </w:rPr>
        <w:t>O</w:t>
      </w:r>
      <w:r w:rsidRPr="00B753FF">
        <w:rPr>
          <w:rFonts w:ascii="Arial" w:eastAsia="Century Gothic" w:hAnsi="Arial" w:cs="Arial"/>
          <w:i/>
        </w:rPr>
        <w:t>f Ultra</w:t>
      </w:r>
      <w:r w:rsidR="000E3112" w:rsidRPr="00B753FF">
        <w:rPr>
          <w:rFonts w:ascii="Arial" w:eastAsia="Century Gothic" w:hAnsi="Arial" w:cs="Arial"/>
          <w:i/>
        </w:rPr>
        <w:t xml:space="preserve"> High-Performance</w:t>
      </w:r>
      <w:r w:rsidRPr="00B753FF">
        <w:rPr>
          <w:rFonts w:ascii="Arial" w:eastAsia="Century Gothic" w:hAnsi="Arial" w:cs="Arial"/>
          <w:i/>
        </w:rPr>
        <w:t xml:space="preserve"> Concrete Under Variable Curing Conditions. </w:t>
      </w:r>
      <w:r w:rsidRPr="006967C1">
        <w:rPr>
          <w:rFonts w:ascii="Arial" w:eastAsia="Century Gothic" w:hAnsi="Arial" w:cs="Arial"/>
          <w:i/>
        </w:rPr>
        <w:t>Transportation Research Board</w:t>
      </w:r>
      <w:r>
        <w:rPr>
          <w:rFonts w:ascii="Arial" w:eastAsia="Century Gothic" w:hAnsi="Arial" w:cs="Arial"/>
          <w:i/>
        </w:rPr>
        <w:t xml:space="preserve"> 90</w:t>
      </w:r>
      <w:r w:rsidRPr="006967C1">
        <w:rPr>
          <w:rFonts w:ascii="Arial" w:eastAsia="Century Gothic" w:hAnsi="Arial" w:cs="Arial"/>
          <w:i/>
          <w:vertAlign w:val="superscript"/>
        </w:rPr>
        <w:t>th</w:t>
      </w:r>
      <w:r>
        <w:rPr>
          <w:rFonts w:ascii="Arial" w:eastAsia="Century Gothic" w:hAnsi="Arial" w:cs="Arial"/>
          <w:i/>
        </w:rPr>
        <w:t xml:space="preserve"> Annual Meeting, </w:t>
      </w:r>
      <w:r>
        <w:rPr>
          <w:rFonts w:ascii="Arial" w:hAnsi="Arial" w:cs="Arial"/>
          <w:color w:val="000000"/>
          <w:shd w:val="clear" w:color="auto" w:fill="FFFFFF"/>
        </w:rPr>
        <w:t>Washington, D.C., USA</w:t>
      </w:r>
      <w:r w:rsidR="00357E00">
        <w:rPr>
          <w:rFonts w:ascii="Arial" w:hAnsi="Arial" w:cs="Arial"/>
          <w:color w:val="000000"/>
          <w:shd w:val="clear" w:color="auto" w:fill="FFFFFF"/>
        </w:rPr>
        <w:t>: 7 – 9.</w:t>
      </w:r>
    </w:p>
    <w:bookmarkEnd w:id="2"/>
    <w:p w14:paraId="060EECDF" w14:textId="54C1E50B" w:rsidR="005849B1" w:rsidRDefault="005849B1" w:rsidP="0057579A">
      <w:pPr>
        <w:spacing w:after="120"/>
        <w:ind w:left="198" w:hanging="198"/>
        <w:jc w:val="both"/>
        <w:rPr>
          <w:rFonts w:ascii="Arial" w:eastAsia="Century Gothic" w:hAnsi="Arial" w:cs="Arial"/>
        </w:rPr>
      </w:pPr>
      <w:r>
        <w:rPr>
          <w:rFonts w:ascii="Arial" w:eastAsia="Century Gothic" w:hAnsi="Arial" w:cs="Arial"/>
        </w:rPr>
        <w:t>Ashby</w:t>
      </w:r>
      <w:r w:rsidRPr="005849B1">
        <w:rPr>
          <w:rFonts w:ascii="Arial" w:eastAsia="Century Gothic" w:hAnsi="Arial" w:cs="Arial"/>
        </w:rPr>
        <w:t xml:space="preserve">, </w:t>
      </w:r>
      <w:r>
        <w:rPr>
          <w:rFonts w:ascii="Arial" w:eastAsia="Century Gothic" w:hAnsi="Arial" w:cs="Arial"/>
        </w:rPr>
        <w:t>M</w:t>
      </w:r>
      <w:r w:rsidR="008D7201">
        <w:rPr>
          <w:rFonts w:ascii="Arial" w:eastAsia="Century Gothic" w:hAnsi="Arial" w:cs="Arial"/>
        </w:rPr>
        <w:t>.F</w:t>
      </w:r>
      <w:r w:rsidRPr="005849B1">
        <w:rPr>
          <w:rFonts w:ascii="Arial" w:eastAsia="Century Gothic" w:hAnsi="Arial" w:cs="Arial"/>
        </w:rPr>
        <w:t xml:space="preserve">. </w:t>
      </w:r>
      <w:r w:rsidR="008D7201">
        <w:rPr>
          <w:rFonts w:ascii="Arial" w:eastAsia="Century Gothic" w:hAnsi="Arial" w:cs="Arial"/>
        </w:rPr>
        <w:t>2016</w:t>
      </w:r>
      <w:r w:rsidRPr="005849B1">
        <w:rPr>
          <w:rFonts w:ascii="Arial" w:eastAsia="Century Gothic" w:hAnsi="Arial" w:cs="Arial"/>
        </w:rPr>
        <w:t xml:space="preserve">. </w:t>
      </w:r>
      <w:r w:rsidR="008D7201" w:rsidRPr="005C79B9">
        <w:rPr>
          <w:rFonts w:ascii="Arial" w:eastAsia="Century Gothic" w:hAnsi="Arial" w:cs="Arial"/>
          <w:i/>
        </w:rPr>
        <w:t xml:space="preserve">Material Property Data </w:t>
      </w:r>
      <w:proofErr w:type="gramStart"/>
      <w:r w:rsidR="00577E40">
        <w:rPr>
          <w:rFonts w:ascii="Arial" w:eastAsia="Century Gothic" w:hAnsi="Arial" w:cs="Arial"/>
          <w:i/>
        </w:rPr>
        <w:t>F</w:t>
      </w:r>
      <w:r w:rsidR="008D7201" w:rsidRPr="005C79B9">
        <w:rPr>
          <w:rFonts w:ascii="Arial" w:eastAsia="Century Gothic" w:hAnsi="Arial" w:cs="Arial"/>
          <w:i/>
        </w:rPr>
        <w:t>or</w:t>
      </w:r>
      <w:proofErr w:type="gramEnd"/>
      <w:r w:rsidR="008D7201" w:rsidRPr="005C79B9">
        <w:rPr>
          <w:rFonts w:ascii="Arial" w:eastAsia="Century Gothic" w:hAnsi="Arial" w:cs="Arial"/>
          <w:i/>
        </w:rPr>
        <w:t xml:space="preserve"> Engineering Materials, 4</w:t>
      </w:r>
      <w:r w:rsidR="008D7201" w:rsidRPr="005C79B9">
        <w:rPr>
          <w:rFonts w:ascii="Arial" w:eastAsia="Century Gothic" w:hAnsi="Arial" w:cs="Arial"/>
          <w:i/>
          <w:vertAlign w:val="superscript"/>
        </w:rPr>
        <w:t>th</w:t>
      </w:r>
      <w:r w:rsidR="008D7201" w:rsidRPr="005C79B9">
        <w:rPr>
          <w:rFonts w:ascii="Arial" w:eastAsia="Century Gothic" w:hAnsi="Arial" w:cs="Arial"/>
          <w:i/>
        </w:rPr>
        <w:t xml:space="preserve"> Edition</w:t>
      </w:r>
      <w:r w:rsidRPr="005849B1">
        <w:rPr>
          <w:rFonts w:ascii="Arial" w:eastAsia="Century Gothic" w:hAnsi="Arial" w:cs="Arial"/>
        </w:rPr>
        <w:t xml:space="preserve">. </w:t>
      </w:r>
      <w:r w:rsidR="008D7201">
        <w:rPr>
          <w:rFonts w:ascii="Arial" w:eastAsia="Century Gothic" w:hAnsi="Arial" w:cs="Arial"/>
        </w:rPr>
        <w:t>Cambridge University Engineering Department, Cambridge, UK.</w:t>
      </w:r>
    </w:p>
    <w:p w14:paraId="1B13262D" w14:textId="439816B5" w:rsidR="00CB1534" w:rsidRPr="008D7201" w:rsidRDefault="00CB1534" w:rsidP="0057579A">
      <w:pPr>
        <w:spacing w:after="120"/>
        <w:ind w:left="198" w:hanging="198"/>
        <w:jc w:val="both"/>
        <w:rPr>
          <w:rFonts w:ascii="Arial" w:eastAsia="Century Gothic" w:hAnsi="Arial" w:cs="Arial"/>
        </w:rPr>
      </w:pPr>
      <w:r>
        <w:rPr>
          <w:rFonts w:ascii="Arial" w:eastAsia="Century Gothic" w:hAnsi="Arial" w:cs="Arial"/>
        </w:rPr>
        <w:t xml:space="preserve">Hewlett Packard. 1981. </w:t>
      </w:r>
      <w:r w:rsidRPr="00CB1534">
        <w:rPr>
          <w:rFonts w:ascii="Arial" w:eastAsia="Century Gothic" w:hAnsi="Arial" w:cs="Arial"/>
          <w:i/>
        </w:rPr>
        <w:t>Practical Strain Gauge Measurements Application 290-1</w:t>
      </w:r>
      <w:r>
        <w:rPr>
          <w:rFonts w:ascii="Arial" w:eastAsia="Century Gothic" w:hAnsi="Arial" w:cs="Arial"/>
        </w:rPr>
        <w:t>. Palo Alto, California, USA</w:t>
      </w:r>
      <w:r w:rsidR="00577E40">
        <w:rPr>
          <w:rFonts w:ascii="Arial" w:eastAsia="Century Gothic" w:hAnsi="Arial" w:cs="Arial"/>
        </w:rPr>
        <w:t>.</w:t>
      </w:r>
    </w:p>
    <w:p w14:paraId="32717472" w14:textId="6A56DC25" w:rsidR="0049237A" w:rsidRDefault="006967C1" w:rsidP="0057579A">
      <w:pPr>
        <w:spacing w:after="120"/>
        <w:ind w:left="198" w:hanging="198"/>
        <w:jc w:val="both"/>
        <w:rPr>
          <w:rFonts w:ascii="Arial" w:eastAsia="Century Gothic" w:hAnsi="Arial" w:cs="Arial"/>
        </w:rPr>
      </w:pPr>
      <w:r>
        <w:rPr>
          <w:rFonts w:ascii="Arial" w:eastAsia="Century Gothic" w:hAnsi="Arial" w:cs="Arial"/>
        </w:rPr>
        <w:t>Ne</w:t>
      </w:r>
      <w:r w:rsidR="002B0455">
        <w:rPr>
          <w:rFonts w:ascii="Arial" w:eastAsia="Century Gothic" w:hAnsi="Arial" w:cs="Arial"/>
        </w:rPr>
        <w:t>ville, A.M.</w:t>
      </w:r>
      <w:r w:rsidRPr="005849B1">
        <w:rPr>
          <w:rFonts w:ascii="Arial" w:eastAsia="Century Gothic" w:hAnsi="Arial" w:cs="Arial"/>
        </w:rPr>
        <w:t xml:space="preserve">, </w:t>
      </w:r>
      <w:r w:rsidR="002B0455">
        <w:rPr>
          <w:rFonts w:ascii="Arial" w:eastAsia="Century Gothic" w:hAnsi="Arial" w:cs="Arial"/>
        </w:rPr>
        <w:t>1996</w:t>
      </w:r>
      <w:r w:rsidRPr="005849B1">
        <w:rPr>
          <w:rFonts w:ascii="Arial" w:eastAsia="Century Gothic" w:hAnsi="Arial" w:cs="Arial"/>
        </w:rPr>
        <w:t xml:space="preserve">. </w:t>
      </w:r>
      <w:r w:rsidR="002B0455" w:rsidRPr="002B0455">
        <w:rPr>
          <w:rFonts w:ascii="Arial" w:eastAsia="Century Gothic" w:hAnsi="Arial" w:cs="Arial"/>
          <w:i/>
        </w:rPr>
        <w:t xml:space="preserve">Properties </w:t>
      </w:r>
      <w:proofErr w:type="gramStart"/>
      <w:r w:rsidR="00577E40">
        <w:rPr>
          <w:rFonts w:ascii="Arial" w:eastAsia="Century Gothic" w:hAnsi="Arial" w:cs="Arial"/>
          <w:i/>
        </w:rPr>
        <w:t>O</w:t>
      </w:r>
      <w:r w:rsidR="002B0455" w:rsidRPr="002B0455">
        <w:rPr>
          <w:rFonts w:ascii="Arial" w:eastAsia="Century Gothic" w:hAnsi="Arial" w:cs="Arial"/>
          <w:i/>
        </w:rPr>
        <w:t>f</w:t>
      </w:r>
      <w:proofErr w:type="gramEnd"/>
      <w:r w:rsidR="002B0455" w:rsidRPr="002B0455">
        <w:rPr>
          <w:rFonts w:ascii="Arial" w:eastAsia="Century Gothic" w:hAnsi="Arial" w:cs="Arial"/>
          <w:i/>
        </w:rPr>
        <w:t xml:space="preserve"> Concrete</w:t>
      </w:r>
      <w:r>
        <w:rPr>
          <w:rFonts w:ascii="Arial" w:eastAsia="Century Gothic" w:hAnsi="Arial" w:cs="Arial"/>
        </w:rPr>
        <w:t>, 4</w:t>
      </w:r>
      <w:r w:rsidRPr="008D7201">
        <w:rPr>
          <w:rFonts w:ascii="Arial" w:eastAsia="Century Gothic" w:hAnsi="Arial" w:cs="Arial"/>
          <w:vertAlign w:val="superscript"/>
        </w:rPr>
        <w:t>th</w:t>
      </w:r>
      <w:r>
        <w:rPr>
          <w:rFonts w:ascii="Arial" w:eastAsia="Century Gothic" w:hAnsi="Arial" w:cs="Arial"/>
        </w:rPr>
        <w:t xml:space="preserve"> Edition</w:t>
      </w:r>
      <w:r w:rsidR="00C86EFD">
        <w:rPr>
          <w:rFonts w:ascii="Arial" w:eastAsia="Century Gothic" w:hAnsi="Arial" w:cs="Arial"/>
        </w:rPr>
        <w:t>, John Wiley &amp; Sons Inc., New York, USA</w:t>
      </w:r>
      <w:r w:rsidR="00577E40">
        <w:rPr>
          <w:rFonts w:ascii="Arial" w:eastAsia="Century Gothic" w:hAnsi="Arial" w:cs="Arial"/>
        </w:rPr>
        <w:t>.</w:t>
      </w:r>
    </w:p>
    <w:p w14:paraId="620449ED" w14:textId="5879EAB2" w:rsidR="003D2454" w:rsidRPr="003D2454" w:rsidRDefault="003D2454" w:rsidP="0057579A">
      <w:pPr>
        <w:spacing w:after="120"/>
        <w:ind w:left="198" w:hanging="198"/>
        <w:jc w:val="both"/>
        <w:rPr>
          <w:rFonts w:ascii="Arial" w:eastAsia="Century Gothic" w:hAnsi="Arial" w:cs="Arial"/>
        </w:rPr>
      </w:pPr>
      <w:r>
        <w:rPr>
          <w:rFonts w:ascii="Arial" w:eastAsia="Century Gothic" w:hAnsi="Arial" w:cs="Arial"/>
        </w:rPr>
        <w:t xml:space="preserve">Wilson, J. 2005. </w:t>
      </w:r>
      <w:r>
        <w:rPr>
          <w:rFonts w:ascii="Arial" w:eastAsia="Century Gothic" w:hAnsi="Arial" w:cs="Arial"/>
          <w:i/>
        </w:rPr>
        <w:t>Sensor Technology Handbook</w:t>
      </w:r>
      <w:r>
        <w:rPr>
          <w:rFonts w:ascii="Arial" w:eastAsia="Century Gothic" w:hAnsi="Arial" w:cs="Arial"/>
        </w:rPr>
        <w:t xml:space="preserve">, </w:t>
      </w:r>
      <w:proofErr w:type="spellStart"/>
      <w:r>
        <w:rPr>
          <w:rFonts w:ascii="Arial" w:eastAsia="Century Gothic" w:hAnsi="Arial" w:cs="Arial"/>
        </w:rPr>
        <w:t>Newnes</w:t>
      </w:r>
      <w:proofErr w:type="spellEnd"/>
      <w:r>
        <w:rPr>
          <w:rFonts w:ascii="Arial" w:eastAsia="Century Gothic" w:hAnsi="Arial" w:cs="Arial"/>
        </w:rPr>
        <w:t>, Jordan Hill, Oxford, UK.</w:t>
      </w:r>
    </w:p>
    <w:sectPr w:rsidR="003D2454" w:rsidRPr="003D2454" w:rsidSect="007372E4">
      <w:footerReference w:type="even" r:id="rId29"/>
      <w:footerReference w:type="default" r:id="rId30"/>
      <w:headerReference w:type="first" r:id="rId31"/>
      <w:footerReference w:type="first" r:id="rId32"/>
      <w:pgSz w:w="12240" w:h="15840" w:code="1"/>
      <w:pgMar w:top="1440" w:right="1440" w:bottom="1440" w:left="1440" w:header="1440" w:footer="720" w:gutter="0"/>
      <w:pgNumType w:start="1" w:chapStyle="1"/>
      <w:cols w:space="720"/>
      <w:titlePg/>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Data r:id="rId1"/>
  </wne:toolbars>
  <wne:acds>
    <wne:acd wne:argValue="AgBNAGEAaQBuACAAVABpAHQAbABlAA==" wne:acdName="acd0" wne:fciIndexBasedOn="0065"/>
    <wne:acd wne:argValue="AgBBAHUAdABoAG8AcgA=" wne:acdName="acd1" wne:fciIndexBasedOn="0065"/>
    <wne:acd wne:argValue="AgBOAHUAbQBiAGUAcgBlAGQAIABMAGkAcwB0AA==" wne:acdName="acd2" wne:fciIndexBasedOn="0065"/>
    <wne:acd wne:argValue="AgBTAGUAYwBvAG4AZABhAHIAeQAgAEgAZQBhAGQAaQBuAGcA" wne:acdName="acd3" wne:fciIndexBasedOn="0065"/>
    <wne:acd wne:argValue="AgBQAGEAcgBhAGcAcgBhAHAAaAA=" wne:acdName="acd4" wne:fciIndexBasedOn="0065"/>
    <wne:acd wne:argValue="AgBUAGEAYgBsAGUAIABUAGkAdABsAGUA" wne:acdName="acd5" wne:fciIndexBasedOn="0065"/>
    <wne:acd wne:argValue="AgBUAGEAYgBsAGUAIABHAHIAaQBkACwAVABhAGIAbABlACAAUwBhAG0AcABsAGUA" wne:acdName="acd6" wne:fciIndexBasedOn="0065"/>
    <wne:acd wne:argValue="AgBGAGkAZwB1AHIAZQAgAEMAYQBwAHQAaQBvAG4A" wne:acdName="acd7" wne:fciIndexBasedOn="0065"/>
    <wne:acd wne:acdName="acd8" wne:fciIndexBasedOn="0065"/>
    <wne:acd wne:argValue="AgBQAHIAaQBtAGEAcgB5ACAASABlAGEAZABpAG4AZwA=" wne:acdName="acd9" wne:fciIndexBasedOn="0065"/>
    <wne:acd wne:argValue="AgBUAGUAcgB0AGkAYQByAHkAIABIAGUAYQBkAGkAbgBnAA==" wne:acdName="acd1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2F6152" w14:textId="77777777" w:rsidR="00723D24" w:rsidRDefault="00723D24">
      <w:r>
        <w:separator/>
      </w:r>
    </w:p>
    <w:p w14:paraId="34B545F4" w14:textId="77777777" w:rsidR="00723D24" w:rsidRDefault="00723D24"/>
  </w:endnote>
  <w:endnote w:type="continuationSeparator" w:id="0">
    <w:p w14:paraId="03C81599" w14:textId="77777777" w:rsidR="00723D24" w:rsidRDefault="00723D24">
      <w:r>
        <w:continuationSeparator/>
      </w:r>
    </w:p>
    <w:p w14:paraId="2DF145BB" w14:textId="77777777" w:rsidR="00723D24" w:rsidRDefault="00723D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eiryo">
    <w:charset w:val="80"/>
    <w:family w:val="swiss"/>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A2F8F" w14:textId="77777777" w:rsidR="00BA4962" w:rsidRDefault="00BA49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7F46A1" w14:textId="77777777" w:rsidR="00BA4962" w:rsidRDefault="00BA4962">
    <w:pPr>
      <w:pStyle w:val="Footer"/>
    </w:pPr>
  </w:p>
  <w:p w14:paraId="18C58BD9" w14:textId="77777777" w:rsidR="00BA4962" w:rsidRDefault="00BA496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58B01" w14:textId="5C357A96" w:rsidR="00BA4962" w:rsidRDefault="00BA4962">
    <w:pPr>
      <w:pStyle w:val="Footer"/>
      <w:framePr w:wrap="around" w:vAnchor="text" w:hAnchor="margin" w:xAlign="center" w:y="1"/>
      <w:rPr>
        <w:rStyle w:val="PageNumber"/>
      </w:rPr>
    </w:pPr>
    <w:r>
      <w:rPr>
        <w:rStyle w:val="PageNumber"/>
      </w:rPr>
      <w:t>279-</w:t>
    </w:r>
    <w:r>
      <w:rPr>
        <w:rStyle w:val="PageNumber"/>
      </w:rPr>
      <w:fldChar w:fldCharType="begin"/>
    </w:r>
    <w:r>
      <w:rPr>
        <w:rStyle w:val="PageNumber"/>
      </w:rPr>
      <w:instrText xml:space="preserve">PAGE  </w:instrText>
    </w:r>
    <w:r>
      <w:rPr>
        <w:rStyle w:val="PageNumber"/>
      </w:rPr>
      <w:fldChar w:fldCharType="separate"/>
    </w:r>
    <w:r w:rsidR="000F6E16">
      <w:rPr>
        <w:rStyle w:val="PageNumber"/>
        <w:noProof/>
      </w:rPr>
      <w:t>2</w:t>
    </w:r>
    <w:r>
      <w:rPr>
        <w:rStyle w:val="PageNumber"/>
      </w:rPr>
      <w:fldChar w:fldCharType="end"/>
    </w:r>
  </w:p>
  <w:p w14:paraId="20C9EC0E" w14:textId="77777777" w:rsidR="00BA4962" w:rsidRDefault="00BA4962" w:rsidP="004C175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D7F57" w14:textId="612833F5" w:rsidR="00BA4962" w:rsidRPr="00E23EBC" w:rsidRDefault="00BA4962" w:rsidP="00DE01C4">
    <w:pPr>
      <w:pStyle w:val="Footer"/>
      <w:framePr w:wrap="around" w:vAnchor="text" w:hAnchor="margin" w:xAlign="center" w:y="1"/>
      <w:jc w:val="center"/>
      <w:rPr>
        <w:rStyle w:val="PageNumber"/>
        <w:rFonts w:ascii="Arial" w:hAnsi="Arial" w:cs="Arial"/>
      </w:rPr>
    </w:pPr>
    <w:r>
      <w:rPr>
        <w:rStyle w:val="PageNumber"/>
        <w:rFonts w:ascii="Arial" w:hAnsi="Arial" w:cs="Arial"/>
      </w:rPr>
      <w:t>279-</w:t>
    </w:r>
    <w:r w:rsidRPr="00E23EBC">
      <w:rPr>
        <w:rStyle w:val="PageNumber"/>
        <w:rFonts w:ascii="Arial" w:hAnsi="Arial" w:cs="Arial"/>
      </w:rPr>
      <w:fldChar w:fldCharType="begin"/>
    </w:r>
    <w:r w:rsidRPr="00E23EBC">
      <w:rPr>
        <w:rStyle w:val="PageNumber"/>
        <w:rFonts w:ascii="Arial" w:hAnsi="Arial" w:cs="Arial"/>
      </w:rPr>
      <w:instrText xml:space="preserve"> PAGE </w:instrText>
    </w:r>
    <w:r w:rsidRPr="00E23EBC">
      <w:rPr>
        <w:rStyle w:val="PageNumber"/>
        <w:rFonts w:ascii="Arial" w:hAnsi="Arial" w:cs="Arial"/>
      </w:rPr>
      <w:fldChar w:fldCharType="separate"/>
    </w:r>
    <w:r w:rsidR="000F6E16">
      <w:rPr>
        <w:rStyle w:val="PageNumber"/>
        <w:rFonts w:ascii="Arial" w:hAnsi="Arial" w:cs="Arial"/>
        <w:noProof/>
      </w:rPr>
      <w:t>1</w:t>
    </w:r>
    <w:r w:rsidRPr="00E23EBC">
      <w:rPr>
        <w:rStyle w:val="PageNumber"/>
        <w:rFonts w:ascii="Arial" w:hAnsi="Arial" w:cs="Arial"/>
      </w:rPr>
      <w:fldChar w:fldCharType="end"/>
    </w:r>
  </w:p>
  <w:p w14:paraId="45AB0ADE" w14:textId="77777777" w:rsidR="00BA4962" w:rsidRDefault="00BA49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37DC0" w14:textId="77777777" w:rsidR="00723D24" w:rsidRDefault="00723D24">
      <w:r>
        <w:separator/>
      </w:r>
    </w:p>
    <w:p w14:paraId="369C042B" w14:textId="77777777" w:rsidR="00723D24" w:rsidRDefault="00723D24"/>
  </w:footnote>
  <w:footnote w:type="continuationSeparator" w:id="0">
    <w:p w14:paraId="5A1D5EE2" w14:textId="77777777" w:rsidR="00723D24" w:rsidRDefault="00723D24">
      <w:r>
        <w:continuationSeparator/>
      </w:r>
    </w:p>
    <w:p w14:paraId="33CDE296" w14:textId="77777777" w:rsidR="00723D24" w:rsidRDefault="00723D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A91DE" w14:textId="77777777" w:rsidR="00BA4962" w:rsidRDefault="00BA4962" w:rsidP="000E11C1">
    <w:pPr>
      <w:pStyle w:val="Header"/>
    </w:pPr>
  </w:p>
  <w:p w14:paraId="6CFAAD37" w14:textId="77777777" w:rsidR="00BA4962" w:rsidRDefault="00BA496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68E6D824"/>
    <w:lvl w:ilvl="0">
      <w:start w:val="1"/>
      <w:numFmt w:val="decimal"/>
      <w:pStyle w:val="ListNumber3"/>
      <w:lvlText w:val="%1."/>
      <w:lvlJc w:val="left"/>
      <w:pPr>
        <w:tabs>
          <w:tab w:val="num" w:pos="926"/>
        </w:tabs>
        <w:ind w:left="926" w:hanging="360"/>
      </w:pPr>
      <w:rPr>
        <w:rFonts w:cs="Times New Roman"/>
      </w:rPr>
    </w:lvl>
  </w:abstractNum>
  <w:abstractNum w:abstractNumId="1" w15:restartNumberingAfterBreak="0">
    <w:nsid w:val="FFFFFF7F"/>
    <w:multiLevelType w:val="singleLevel"/>
    <w:tmpl w:val="C524857C"/>
    <w:lvl w:ilvl="0">
      <w:start w:val="1"/>
      <w:numFmt w:val="decimal"/>
      <w:pStyle w:val="ListNumber2"/>
      <w:lvlText w:val="%1."/>
      <w:lvlJc w:val="left"/>
      <w:pPr>
        <w:tabs>
          <w:tab w:val="num" w:pos="643"/>
        </w:tabs>
        <w:ind w:left="643" w:hanging="360"/>
      </w:pPr>
      <w:rPr>
        <w:rFonts w:cs="Times New Roman"/>
      </w:rPr>
    </w:lvl>
  </w:abstractNum>
  <w:abstractNum w:abstractNumId="2" w15:restartNumberingAfterBreak="0">
    <w:nsid w:val="FFFFFF82"/>
    <w:multiLevelType w:val="singleLevel"/>
    <w:tmpl w:val="DE20FB2A"/>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8C506D62"/>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312A9806"/>
    <w:lvl w:ilvl="0">
      <w:start w:val="1"/>
      <w:numFmt w:val="decimal"/>
      <w:pStyle w:val="ListNumber"/>
      <w:lvlText w:val="%1."/>
      <w:lvlJc w:val="left"/>
      <w:pPr>
        <w:tabs>
          <w:tab w:val="num" w:pos="360"/>
        </w:tabs>
        <w:ind w:left="360" w:hanging="360"/>
      </w:pPr>
      <w:rPr>
        <w:rFonts w:cs="Times New Roman"/>
      </w:rPr>
    </w:lvl>
  </w:abstractNum>
  <w:abstractNum w:abstractNumId="5" w15:restartNumberingAfterBreak="0">
    <w:nsid w:val="FFFFFF89"/>
    <w:multiLevelType w:val="singleLevel"/>
    <w:tmpl w:val="3880D36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D87B6B"/>
    <w:multiLevelType w:val="hybridMultilevel"/>
    <w:tmpl w:val="91247B6C"/>
    <w:lvl w:ilvl="0" w:tplc="C2F24612">
      <w:numFmt w:val="bullet"/>
      <w:lvlText w:val="-"/>
      <w:lvlJc w:val="left"/>
      <w:pPr>
        <w:ind w:left="720" w:hanging="360"/>
      </w:pPr>
      <w:rPr>
        <w:rFonts w:ascii="Arial" w:eastAsia="Meiryo"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4251C83"/>
    <w:multiLevelType w:val="hybridMultilevel"/>
    <w:tmpl w:val="C56EBF8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08D223D9"/>
    <w:multiLevelType w:val="hybridMultilevel"/>
    <w:tmpl w:val="3834AC06"/>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0EE22039"/>
    <w:multiLevelType w:val="multilevel"/>
    <w:tmpl w:val="10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49A7F2C"/>
    <w:multiLevelType w:val="hybridMultilevel"/>
    <w:tmpl w:val="5C188126"/>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A8D3759"/>
    <w:multiLevelType w:val="multilevel"/>
    <w:tmpl w:val="CBC4A9CC"/>
    <w:lvl w:ilvl="0">
      <w:start w:val="1"/>
      <w:numFmt w:val="decimal"/>
      <w:lvlText w:val="%1."/>
      <w:lvlJc w:val="left"/>
      <w:pPr>
        <w:tabs>
          <w:tab w:val="num" w:pos="720"/>
        </w:tabs>
        <w:ind w:left="216" w:hanging="21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AB13D88"/>
    <w:multiLevelType w:val="multilevel"/>
    <w:tmpl w:val="463A8F6C"/>
    <w:lvl w:ilvl="0">
      <w:start w:val="1"/>
      <w:numFmt w:val="decimal"/>
      <w:lvlText w:val="%1"/>
      <w:lvlJc w:val="left"/>
      <w:pPr>
        <w:ind w:left="432" w:hanging="432"/>
      </w:pPr>
      <w:rPr>
        <w:rFonts w:cs="Times New Roman"/>
      </w:rPr>
    </w:lvl>
    <w:lvl w:ilvl="1">
      <w:start w:val="1"/>
      <w:numFmt w:val="decimal"/>
      <w:lvlText w:val="%1.%2"/>
      <w:lvlJc w:val="left"/>
      <w:pPr>
        <w:ind w:left="2556" w:hanging="576"/>
      </w:pPr>
      <w:rPr>
        <w:rFonts w:cs="Times New Roman"/>
      </w:rPr>
    </w:lvl>
    <w:lvl w:ilvl="2">
      <w:start w:val="1"/>
      <w:numFmt w:val="decimal"/>
      <w:lvlText w:val="%1.%2.%3"/>
      <w:lvlJc w:val="left"/>
      <w:pPr>
        <w:ind w:left="720" w:hanging="720"/>
      </w:pPr>
      <w:rPr>
        <w:rFonts w:cs="Times New Roman"/>
        <w:b/>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3" w15:restartNumberingAfterBreak="0">
    <w:nsid w:val="21D3569B"/>
    <w:multiLevelType w:val="multilevel"/>
    <w:tmpl w:val="6A4C7314"/>
    <w:lvl w:ilvl="0">
      <w:start w:val="1"/>
      <w:numFmt w:val="decimal"/>
      <w:lvlText w:val="%1."/>
      <w:lvlJc w:val="left"/>
      <w:pPr>
        <w:ind w:left="432" w:hanging="432"/>
      </w:pPr>
      <w:rPr>
        <w:rFonts w:hint="default"/>
      </w:rPr>
    </w:lvl>
    <w:lvl w:ilvl="1">
      <w:start w:val="1"/>
      <w:numFmt w:val="bullet"/>
      <w:lvlText w:val=""/>
      <w:lvlJc w:val="left"/>
      <w:pPr>
        <w:ind w:left="2556" w:hanging="576"/>
      </w:pPr>
      <w:rPr>
        <w:rFonts w:ascii="Symbol" w:hAnsi="Symbol"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4" w15:restartNumberingAfterBreak="0">
    <w:nsid w:val="235C3FA6"/>
    <w:multiLevelType w:val="multilevel"/>
    <w:tmpl w:val="CE40F1BE"/>
    <w:lvl w:ilvl="0">
      <w:start w:val="1"/>
      <w:numFmt w:val="decimal"/>
      <w:lvlText w:val="%1."/>
      <w:lvlJc w:val="left"/>
      <w:pPr>
        <w:ind w:left="432" w:hanging="432"/>
      </w:pPr>
      <w:rPr>
        <w:rFonts w:hint="default"/>
      </w:rPr>
    </w:lvl>
    <w:lvl w:ilvl="1">
      <w:start w:val="1"/>
      <w:numFmt w:val="decimal"/>
      <w:lvlText w:val="%1.%2"/>
      <w:lvlJc w:val="left"/>
      <w:pPr>
        <w:ind w:left="2556" w:hanging="576"/>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5" w15:restartNumberingAfterBreak="0">
    <w:nsid w:val="317F2519"/>
    <w:multiLevelType w:val="multilevel"/>
    <w:tmpl w:val="C4E28C5A"/>
    <w:lvl w:ilvl="0">
      <w:start w:val="1"/>
      <w:numFmt w:val="decimal"/>
      <w:lvlText w:val="%1."/>
      <w:lvlJc w:val="left"/>
      <w:pPr>
        <w:tabs>
          <w:tab w:val="num" w:pos="216"/>
        </w:tabs>
        <w:ind w:left="216" w:hanging="21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31AD6EA0"/>
    <w:multiLevelType w:val="hybridMultilevel"/>
    <w:tmpl w:val="E29ABFC6"/>
    <w:lvl w:ilvl="0" w:tplc="C75A58CC">
      <w:start w:val="1"/>
      <w:numFmt w:val="decimal"/>
      <w:pStyle w:val="NumberedList"/>
      <w:lvlText w:val="%1."/>
      <w:lvlJc w:val="left"/>
      <w:pPr>
        <w:tabs>
          <w:tab w:val="num" w:pos="360"/>
        </w:tabs>
        <w:ind w:left="360" w:hanging="360"/>
      </w:pPr>
      <w:rPr>
        <w:rFonts w:ascii="Times New Roman" w:hAnsi="Times New Roman" w:cs="Times New Roman" w:hint="default"/>
        <w:sz w:val="20"/>
        <w:szCs w:val="20"/>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7" w15:restartNumberingAfterBreak="0">
    <w:nsid w:val="34C07595"/>
    <w:multiLevelType w:val="hybridMultilevel"/>
    <w:tmpl w:val="4BD2377E"/>
    <w:lvl w:ilvl="0" w:tplc="5D7CDCC0">
      <w:start w:val="1"/>
      <w:numFmt w:val="bullet"/>
      <w:pStyle w:val="Bullet"/>
      <w:lvlText w:val=""/>
      <w:lvlJc w:val="left"/>
      <w:pPr>
        <w:tabs>
          <w:tab w:val="num" w:pos="1008"/>
        </w:tabs>
        <w:ind w:left="1008" w:hanging="360"/>
      </w:pPr>
      <w:rPr>
        <w:rFonts w:ascii="Times" w:hAnsi="Time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AEB1905"/>
    <w:multiLevelType w:val="hybridMultilevel"/>
    <w:tmpl w:val="2B1427BE"/>
    <w:lvl w:ilvl="0" w:tplc="3D287FFA">
      <w:start w:val="1"/>
      <w:numFmt w:val="lowerLetter"/>
      <w:lvlText w:val="%1."/>
      <w:lvlJc w:val="left"/>
      <w:pPr>
        <w:ind w:left="1008" w:hanging="360"/>
      </w:pPr>
      <w:rPr>
        <w:rFonts w:hint="default"/>
      </w:rPr>
    </w:lvl>
    <w:lvl w:ilvl="1" w:tplc="10090019" w:tentative="1">
      <w:start w:val="1"/>
      <w:numFmt w:val="lowerLetter"/>
      <w:lvlText w:val="%2."/>
      <w:lvlJc w:val="left"/>
      <w:pPr>
        <w:ind w:left="1728" w:hanging="360"/>
      </w:pPr>
    </w:lvl>
    <w:lvl w:ilvl="2" w:tplc="1009001B" w:tentative="1">
      <w:start w:val="1"/>
      <w:numFmt w:val="lowerRoman"/>
      <w:lvlText w:val="%3."/>
      <w:lvlJc w:val="right"/>
      <w:pPr>
        <w:ind w:left="2448" w:hanging="180"/>
      </w:pPr>
    </w:lvl>
    <w:lvl w:ilvl="3" w:tplc="1009000F" w:tentative="1">
      <w:start w:val="1"/>
      <w:numFmt w:val="decimal"/>
      <w:lvlText w:val="%4."/>
      <w:lvlJc w:val="left"/>
      <w:pPr>
        <w:ind w:left="3168" w:hanging="360"/>
      </w:pPr>
    </w:lvl>
    <w:lvl w:ilvl="4" w:tplc="10090019" w:tentative="1">
      <w:start w:val="1"/>
      <w:numFmt w:val="lowerLetter"/>
      <w:lvlText w:val="%5."/>
      <w:lvlJc w:val="left"/>
      <w:pPr>
        <w:ind w:left="3888" w:hanging="360"/>
      </w:pPr>
    </w:lvl>
    <w:lvl w:ilvl="5" w:tplc="1009001B" w:tentative="1">
      <w:start w:val="1"/>
      <w:numFmt w:val="lowerRoman"/>
      <w:lvlText w:val="%6."/>
      <w:lvlJc w:val="right"/>
      <w:pPr>
        <w:ind w:left="4608" w:hanging="180"/>
      </w:pPr>
    </w:lvl>
    <w:lvl w:ilvl="6" w:tplc="1009000F" w:tentative="1">
      <w:start w:val="1"/>
      <w:numFmt w:val="decimal"/>
      <w:lvlText w:val="%7."/>
      <w:lvlJc w:val="left"/>
      <w:pPr>
        <w:ind w:left="5328" w:hanging="360"/>
      </w:pPr>
    </w:lvl>
    <w:lvl w:ilvl="7" w:tplc="10090019" w:tentative="1">
      <w:start w:val="1"/>
      <w:numFmt w:val="lowerLetter"/>
      <w:lvlText w:val="%8."/>
      <w:lvlJc w:val="left"/>
      <w:pPr>
        <w:ind w:left="6048" w:hanging="360"/>
      </w:pPr>
    </w:lvl>
    <w:lvl w:ilvl="8" w:tplc="1009001B" w:tentative="1">
      <w:start w:val="1"/>
      <w:numFmt w:val="lowerRoman"/>
      <w:lvlText w:val="%9."/>
      <w:lvlJc w:val="right"/>
      <w:pPr>
        <w:ind w:left="6768" w:hanging="180"/>
      </w:pPr>
    </w:lvl>
  </w:abstractNum>
  <w:abstractNum w:abstractNumId="19" w15:restartNumberingAfterBreak="0">
    <w:nsid w:val="497A20A8"/>
    <w:multiLevelType w:val="multilevel"/>
    <w:tmpl w:val="04090025"/>
    <w:lvl w:ilvl="0">
      <w:start w:val="1"/>
      <w:numFmt w:val="decimal"/>
      <w:lvlText w:val="%1"/>
      <w:lvlJc w:val="left"/>
      <w:pPr>
        <w:ind w:left="432" w:hanging="432"/>
      </w:pPr>
      <w:rPr>
        <w:rFonts w:cs="Times New Roman"/>
      </w:rPr>
    </w:lvl>
    <w:lvl w:ilvl="1">
      <w:start w:val="1"/>
      <w:numFmt w:val="decimal"/>
      <w:lvlText w:val="%1.%2"/>
      <w:lvlJc w:val="left"/>
      <w:pPr>
        <w:ind w:left="860"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0" w15:restartNumberingAfterBreak="0">
    <w:nsid w:val="58306187"/>
    <w:multiLevelType w:val="hybridMultilevel"/>
    <w:tmpl w:val="3834AC06"/>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40C6AAF"/>
    <w:multiLevelType w:val="hybridMultilevel"/>
    <w:tmpl w:val="15A0FED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6EE7F85"/>
    <w:multiLevelType w:val="multilevel"/>
    <w:tmpl w:val="83DE75B6"/>
    <w:lvl w:ilvl="0">
      <w:start w:val="1"/>
      <w:numFmt w:val="decimal"/>
      <w:lvlText w:val="%1."/>
      <w:lvlJc w:val="left"/>
      <w:pPr>
        <w:tabs>
          <w:tab w:val="num" w:pos="360"/>
        </w:tabs>
        <w:ind w:left="360" w:hanging="360"/>
      </w:pPr>
      <w:rPr>
        <w:rFonts w:ascii="Times New Roman" w:hAnsi="Times New Roman" w:cs="Times New Roman"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8F70B27"/>
    <w:multiLevelType w:val="hybridMultilevel"/>
    <w:tmpl w:val="22C445AE"/>
    <w:lvl w:ilvl="0" w:tplc="7BFE5EEE">
      <w:start w:val="1"/>
      <w:numFmt w:val="decimal"/>
      <w:pStyle w:val="PrimaryHeading"/>
      <w:lvlText w:val="%1."/>
      <w:lvlJc w:val="left"/>
      <w:pPr>
        <w:tabs>
          <w:tab w:val="num" w:pos="216"/>
        </w:tabs>
        <w:ind w:left="216" w:hanging="216"/>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4" w15:restartNumberingAfterBreak="0">
    <w:nsid w:val="6E0D4A63"/>
    <w:multiLevelType w:val="multilevel"/>
    <w:tmpl w:val="F9AAAC7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793A6E9A"/>
    <w:multiLevelType w:val="hybridMultilevel"/>
    <w:tmpl w:val="D8CCAA78"/>
    <w:lvl w:ilvl="0" w:tplc="74A2FD6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7"/>
  </w:num>
  <w:num w:numId="2">
    <w:abstractNumId w:val="16"/>
  </w:num>
  <w:num w:numId="3">
    <w:abstractNumId w:val="23"/>
  </w:num>
  <w:num w:numId="4">
    <w:abstractNumId w:val="24"/>
  </w:num>
  <w:num w:numId="5">
    <w:abstractNumId w:val="11"/>
  </w:num>
  <w:num w:numId="6">
    <w:abstractNumId w:val="9"/>
  </w:num>
  <w:num w:numId="7">
    <w:abstractNumId w:val="15"/>
  </w:num>
  <w:num w:numId="8">
    <w:abstractNumId w:val="22"/>
  </w:num>
  <w:num w:numId="9">
    <w:abstractNumId w:val="5"/>
  </w:num>
  <w:num w:numId="10">
    <w:abstractNumId w:val="1"/>
  </w:num>
  <w:num w:numId="11">
    <w:abstractNumId w:val="0"/>
  </w:num>
  <w:num w:numId="12">
    <w:abstractNumId w:val="2"/>
  </w:num>
  <w:num w:numId="13">
    <w:abstractNumId w:val="4"/>
  </w:num>
  <w:num w:numId="14">
    <w:abstractNumId w:val="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7"/>
  </w:num>
  <w:num w:numId="18">
    <w:abstractNumId w:val="20"/>
  </w:num>
  <w:num w:numId="19">
    <w:abstractNumId w:val="8"/>
  </w:num>
  <w:num w:numId="20">
    <w:abstractNumId w:val="6"/>
  </w:num>
  <w:num w:numId="21">
    <w:abstractNumId w:val="14"/>
  </w:num>
  <w:num w:numId="22">
    <w:abstractNumId w:val="18"/>
  </w:num>
  <w:num w:numId="23">
    <w:abstractNumId w:val="25"/>
  </w:num>
  <w:num w:numId="24">
    <w:abstractNumId w:val="21"/>
  </w:num>
  <w:num w:numId="25">
    <w:abstractNumId w:val="10"/>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6"/>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422"/>
    <w:rsid w:val="00001174"/>
    <w:rsid w:val="0000762D"/>
    <w:rsid w:val="0001348F"/>
    <w:rsid w:val="00020333"/>
    <w:rsid w:val="00024EB8"/>
    <w:rsid w:val="00031476"/>
    <w:rsid w:val="000359FE"/>
    <w:rsid w:val="00045771"/>
    <w:rsid w:val="00047DA0"/>
    <w:rsid w:val="000600EE"/>
    <w:rsid w:val="00064A63"/>
    <w:rsid w:val="000711D2"/>
    <w:rsid w:val="00075C92"/>
    <w:rsid w:val="00082CE8"/>
    <w:rsid w:val="00083D1F"/>
    <w:rsid w:val="00093287"/>
    <w:rsid w:val="00094F94"/>
    <w:rsid w:val="000A4823"/>
    <w:rsid w:val="000A5992"/>
    <w:rsid w:val="000A7EEA"/>
    <w:rsid w:val="000B4105"/>
    <w:rsid w:val="000C2111"/>
    <w:rsid w:val="000C274F"/>
    <w:rsid w:val="000C4780"/>
    <w:rsid w:val="000C6A54"/>
    <w:rsid w:val="000D1518"/>
    <w:rsid w:val="000E11C1"/>
    <w:rsid w:val="000E3112"/>
    <w:rsid w:val="000E6886"/>
    <w:rsid w:val="000F2961"/>
    <w:rsid w:val="000F31F1"/>
    <w:rsid w:val="000F6E16"/>
    <w:rsid w:val="001101A2"/>
    <w:rsid w:val="0011201C"/>
    <w:rsid w:val="00133BE9"/>
    <w:rsid w:val="001350D4"/>
    <w:rsid w:val="001364CF"/>
    <w:rsid w:val="00146DA0"/>
    <w:rsid w:val="001514C8"/>
    <w:rsid w:val="0015468A"/>
    <w:rsid w:val="0015492F"/>
    <w:rsid w:val="00157C31"/>
    <w:rsid w:val="00181642"/>
    <w:rsid w:val="00184545"/>
    <w:rsid w:val="0019291E"/>
    <w:rsid w:val="001A7B35"/>
    <w:rsid w:val="001B4A69"/>
    <w:rsid w:val="001C0EF8"/>
    <w:rsid w:val="001C1123"/>
    <w:rsid w:val="001D33CE"/>
    <w:rsid w:val="001F5F2C"/>
    <w:rsid w:val="001F74EB"/>
    <w:rsid w:val="00212F77"/>
    <w:rsid w:val="00216AD9"/>
    <w:rsid w:val="0022745D"/>
    <w:rsid w:val="00236065"/>
    <w:rsid w:val="002438E3"/>
    <w:rsid w:val="00254793"/>
    <w:rsid w:val="00256AE2"/>
    <w:rsid w:val="0026154A"/>
    <w:rsid w:val="0026634B"/>
    <w:rsid w:val="0027312A"/>
    <w:rsid w:val="002748AF"/>
    <w:rsid w:val="0027637A"/>
    <w:rsid w:val="00277B79"/>
    <w:rsid w:val="0028092A"/>
    <w:rsid w:val="0028495E"/>
    <w:rsid w:val="002853DB"/>
    <w:rsid w:val="002906DB"/>
    <w:rsid w:val="002965AE"/>
    <w:rsid w:val="002B0455"/>
    <w:rsid w:val="002B3DE3"/>
    <w:rsid w:val="002C1CF2"/>
    <w:rsid w:val="002C7C05"/>
    <w:rsid w:val="002E0466"/>
    <w:rsid w:val="002E060F"/>
    <w:rsid w:val="002F0BAA"/>
    <w:rsid w:val="002F4425"/>
    <w:rsid w:val="002F58A1"/>
    <w:rsid w:val="002F7B02"/>
    <w:rsid w:val="00307E02"/>
    <w:rsid w:val="00313EA9"/>
    <w:rsid w:val="00323EB0"/>
    <w:rsid w:val="0032686D"/>
    <w:rsid w:val="0033155B"/>
    <w:rsid w:val="00332992"/>
    <w:rsid w:val="00341359"/>
    <w:rsid w:val="003453B1"/>
    <w:rsid w:val="0035052E"/>
    <w:rsid w:val="00355E16"/>
    <w:rsid w:val="00357E00"/>
    <w:rsid w:val="003679FA"/>
    <w:rsid w:val="00370670"/>
    <w:rsid w:val="00386A86"/>
    <w:rsid w:val="00392574"/>
    <w:rsid w:val="003A1FBC"/>
    <w:rsid w:val="003A5848"/>
    <w:rsid w:val="003B1DA7"/>
    <w:rsid w:val="003B401A"/>
    <w:rsid w:val="003B65D9"/>
    <w:rsid w:val="003B701F"/>
    <w:rsid w:val="003C6C2C"/>
    <w:rsid w:val="003D08B9"/>
    <w:rsid w:val="003D2454"/>
    <w:rsid w:val="003D61B6"/>
    <w:rsid w:val="003E6729"/>
    <w:rsid w:val="003F53C5"/>
    <w:rsid w:val="003F65E5"/>
    <w:rsid w:val="00403B98"/>
    <w:rsid w:val="0041513D"/>
    <w:rsid w:val="00417F0D"/>
    <w:rsid w:val="004234EF"/>
    <w:rsid w:val="004332C0"/>
    <w:rsid w:val="00434B1B"/>
    <w:rsid w:val="00453B0C"/>
    <w:rsid w:val="00465266"/>
    <w:rsid w:val="00467FD6"/>
    <w:rsid w:val="00490597"/>
    <w:rsid w:val="0049237A"/>
    <w:rsid w:val="0049422E"/>
    <w:rsid w:val="00496DF1"/>
    <w:rsid w:val="004B0818"/>
    <w:rsid w:val="004C0ED7"/>
    <w:rsid w:val="004C175B"/>
    <w:rsid w:val="004C2F05"/>
    <w:rsid w:val="004D0B3F"/>
    <w:rsid w:val="004D1A3C"/>
    <w:rsid w:val="004D426A"/>
    <w:rsid w:val="004E16F7"/>
    <w:rsid w:val="004E639F"/>
    <w:rsid w:val="004F3FC9"/>
    <w:rsid w:val="00502593"/>
    <w:rsid w:val="00510468"/>
    <w:rsid w:val="005234A3"/>
    <w:rsid w:val="0052573D"/>
    <w:rsid w:val="0054015F"/>
    <w:rsid w:val="00545314"/>
    <w:rsid w:val="00552DA1"/>
    <w:rsid w:val="005662CE"/>
    <w:rsid w:val="005725A7"/>
    <w:rsid w:val="0057579A"/>
    <w:rsid w:val="00577E40"/>
    <w:rsid w:val="005817A1"/>
    <w:rsid w:val="005849B1"/>
    <w:rsid w:val="00593A28"/>
    <w:rsid w:val="005A08FE"/>
    <w:rsid w:val="005A2BA7"/>
    <w:rsid w:val="005C79B9"/>
    <w:rsid w:val="005C7EED"/>
    <w:rsid w:val="005F1A5D"/>
    <w:rsid w:val="005F2165"/>
    <w:rsid w:val="005F26AF"/>
    <w:rsid w:val="005F642C"/>
    <w:rsid w:val="00605389"/>
    <w:rsid w:val="0060654E"/>
    <w:rsid w:val="00606939"/>
    <w:rsid w:val="006114E1"/>
    <w:rsid w:val="00620C37"/>
    <w:rsid w:val="00622E2C"/>
    <w:rsid w:val="00626FBC"/>
    <w:rsid w:val="00636368"/>
    <w:rsid w:val="00647A39"/>
    <w:rsid w:val="00652422"/>
    <w:rsid w:val="006645C7"/>
    <w:rsid w:val="00676467"/>
    <w:rsid w:val="0069283F"/>
    <w:rsid w:val="00695413"/>
    <w:rsid w:val="006967C1"/>
    <w:rsid w:val="006A63C4"/>
    <w:rsid w:val="006A6845"/>
    <w:rsid w:val="006A6C21"/>
    <w:rsid w:val="006B1956"/>
    <w:rsid w:val="006B2685"/>
    <w:rsid w:val="006B43C1"/>
    <w:rsid w:val="006B5B24"/>
    <w:rsid w:val="006B6108"/>
    <w:rsid w:val="006B69DF"/>
    <w:rsid w:val="006C0C54"/>
    <w:rsid w:val="006C3646"/>
    <w:rsid w:val="006C4E8B"/>
    <w:rsid w:val="006D11DA"/>
    <w:rsid w:val="006D3B6A"/>
    <w:rsid w:val="006D48B2"/>
    <w:rsid w:val="006D5F1C"/>
    <w:rsid w:val="006D6824"/>
    <w:rsid w:val="006E1AB1"/>
    <w:rsid w:val="006F328B"/>
    <w:rsid w:val="00706C12"/>
    <w:rsid w:val="00706C6C"/>
    <w:rsid w:val="0071214F"/>
    <w:rsid w:val="0071780D"/>
    <w:rsid w:val="007219B8"/>
    <w:rsid w:val="0072295A"/>
    <w:rsid w:val="00723D24"/>
    <w:rsid w:val="00723E35"/>
    <w:rsid w:val="007312D6"/>
    <w:rsid w:val="007312E2"/>
    <w:rsid w:val="007372E4"/>
    <w:rsid w:val="007532F7"/>
    <w:rsid w:val="00753C9C"/>
    <w:rsid w:val="00755CB4"/>
    <w:rsid w:val="0075682B"/>
    <w:rsid w:val="007638E8"/>
    <w:rsid w:val="00777CA6"/>
    <w:rsid w:val="00784FC0"/>
    <w:rsid w:val="00785FC3"/>
    <w:rsid w:val="00786101"/>
    <w:rsid w:val="007865E1"/>
    <w:rsid w:val="007A2196"/>
    <w:rsid w:val="007B0674"/>
    <w:rsid w:val="007B4F30"/>
    <w:rsid w:val="007B5877"/>
    <w:rsid w:val="007B5D0C"/>
    <w:rsid w:val="007C65ED"/>
    <w:rsid w:val="007D1EEC"/>
    <w:rsid w:val="007D7A4F"/>
    <w:rsid w:val="007E1C5E"/>
    <w:rsid w:val="007E33E9"/>
    <w:rsid w:val="007E439F"/>
    <w:rsid w:val="007E579E"/>
    <w:rsid w:val="007E6C3C"/>
    <w:rsid w:val="007F0DD1"/>
    <w:rsid w:val="008043E2"/>
    <w:rsid w:val="00805B87"/>
    <w:rsid w:val="00816D7F"/>
    <w:rsid w:val="008175CC"/>
    <w:rsid w:val="00832D41"/>
    <w:rsid w:val="008366EB"/>
    <w:rsid w:val="0085322B"/>
    <w:rsid w:val="00855120"/>
    <w:rsid w:val="00855B6A"/>
    <w:rsid w:val="0087543F"/>
    <w:rsid w:val="00886A99"/>
    <w:rsid w:val="00894A0A"/>
    <w:rsid w:val="008955AA"/>
    <w:rsid w:val="0089668B"/>
    <w:rsid w:val="008A1459"/>
    <w:rsid w:val="008B3AA4"/>
    <w:rsid w:val="008C42E9"/>
    <w:rsid w:val="008D125B"/>
    <w:rsid w:val="008D58AF"/>
    <w:rsid w:val="008D604D"/>
    <w:rsid w:val="008D6DA3"/>
    <w:rsid w:val="008D6F14"/>
    <w:rsid w:val="008D7201"/>
    <w:rsid w:val="008E49A4"/>
    <w:rsid w:val="008E6F07"/>
    <w:rsid w:val="009204C5"/>
    <w:rsid w:val="00922488"/>
    <w:rsid w:val="00923202"/>
    <w:rsid w:val="0092694B"/>
    <w:rsid w:val="009305F0"/>
    <w:rsid w:val="00933211"/>
    <w:rsid w:val="009332F0"/>
    <w:rsid w:val="00936625"/>
    <w:rsid w:val="00944E74"/>
    <w:rsid w:val="00945CED"/>
    <w:rsid w:val="00947ADA"/>
    <w:rsid w:val="009518C4"/>
    <w:rsid w:val="00963761"/>
    <w:rsid w:val="0096714B"/>
    <w:rsid w:val="009720F5"/>
    <w:rsid w:val="0098271C"/>
    <w:rsid w:val="00997903"/>
    <w:rsid w:val="009A0A3F"/>
    <w:rsid w:val="009A3B64"/>
    <w:rsid w:val="009A5159"/>
    <w:rsid w:val="009B339A"/>
    <w:rsid w:val="009D6680"/>
    <w:rsid w:val="009E582B"/>
    <w:rsid w:val="009E6608"/>
    <w:rsid w:val="009F31A0"/>
    <w:rsid w:val="00A17C59"/>
    <w:rsid w:val="00A23C34"/>
    <w:rsid w:val="00A2515A"/>
    <w:rsid w:val="00A26478"/>
    <w:rsid w:val="00A300B8"/>
    <w:rsid w:val="00A31B77"/>
    <w:rsid w:val="00A36EFB"/>
    <w:rsid w:val="00A41FC0"/>
    <w:rsid w:val="00A4648C"/>
    <w:rsid w:val="00A471B0"/>
    <w:rsid w:val="00A54A81"/>
    <w:rsid w:val="00A560E8"/>
    <w:rsid w:val="00A575A2"/>
    <w:rsid w:val="00A627A2"/>
    <w:rsid w:val="00A63633"/>
    <w:rsid w:val="00A96513"/>
    <w:rsid w:val="00AA1354"/>
    <w:rsid w:val="00B0009F"/>
    <w:rsid w:val="00B00FF4"/>
    <w:rsid w:val="00B011E2"/>
    <w:rsid w:val="00B06089"/>
    <w:rsid w:val="00B15758"/>
    <w:rsid w:val="00B20BBB"/>
    <w:rsid w:val="00B270F4"/>
    <w:rsid w:val="00B31DEC"/>
    <w:rsid w:val="00B33610"/>
    <w:rsid w:val="00B423C2"/>
    <w:rsid w:val="00B65D4C"/>
    <w:rsid w:val="00B753FF"/>
    <w:rsid w:val="00B81214"/>
    <w:rsid w:val="00B85134"/>
    <w:rsid w:val="00B8714B"/>
    <w:rsid w:val="00B95461"/>
    <w:rsid w:val="00BA4962"/>
    <w:rsid w:val="00BB581E"/>
    <w:rsid w:val="00BB5E61"/>
    <w:rsid w:val="00BC6B1F"/>
    <w:rsid w:val="00BD0132"/>
    <w:rsid w:val="00BD1C5E"/>
    <w:rsid w:val="00BE099F"/>
    <w:rsid w:val="00BE6B8F"/>
    <w:rsid w:val="00BE7019"/>
    <w:rsid w:val="00C05411"/>
    <w:rsid w:val="00C0566B"/>
    <w:rsid w:val="00C07165"/>
    <w:rsid w:val="00C11FAE"/>
    <w:rsid w:val="00C25FFD"/>
    <w:rsid w:val="00C26E63"/>
    <w:rsid w:val="00C317D5"/>
    <w:rsid w:val="00C35D9C"/>
    <w:rsid w:val="00C37631"/>
    <w:rsid w:val="00C40CA4"/>
    <w:rsid w:val="00C560F2"/>
    <w:rsid w:val="00C64034"/>
    <w:rsid w:val="00C65E31"/>
    <w:rsid w:val="00C721AF"/>
    <w:rsid w:val="00C800A3"/>
    <w:rsid w:val="00C817FF"/>
    <w:rsid w:val="00C83AD9"/>
    <w:rsid w:val="00C86EFD"/>
    <w:rsid w:val="00CA3F2F"/>
    <w:rsid w:val="00CB1534"/>
    <w:rsid w:val="00CD1907"/>
    <w:rsid w:val="00CD2533"/>
    <w:rsid w:val="00CF074D"/>
    <w:rsid w:val="00CF29D0"/>
    <w:rsid w:val="00CF36B6"/>
    <w:rsid w:val="00CF5C6D"/>
    <w:rsid w:val="00D022F7"/>
    <w:rsid w:val="00D050E7"/>
    <w:rsid w:val="00D064F5"/>
    <w:rsid w:val="00D11920"/>
    <w:rsid w:val="00D23363"/>
    <w:rsid w:val="00D24E1A"/>
    <w:rsid w:val="00D304B0"/>
    <w:rsid w:val="00D341D8"/>
    <w:rsid w:val="00D34D72"/>
    <w:rsid w:val="00D44D14"/>
    <w:rsid w:val="00D467F4"/>
    <w:rsid w:val="00D500E7"/>
    <w:rsid w:val="00D571DF"/>
    <w:rsid w:val="00D574DA"/>
    <w:rsid w:val="00D57D7A"/>
    <w:rsid w:val="00D64C04"/>
    <w:rsid w:val="00D74186"/>
    <w:rsid w:val="00D8279C"/>
    <w:rsid w:val="00D859F3"/>
    <w:rsid w:val="00DA051F"/>
    <w:rsid w:val="00DA29BD"/>
    <w:rsid w:val="00DA329C"/>
    <w:rsid w:val="00DB131B"/>
    <w:rsid w:val="00DB219F"/>
    <w:rsid w:val="00DC2D70"/>
    <w:rsid w:val="00DC3B8D"/>
    <w:rsid w:val="00DC456F"/>
    <w:rsid w:val="00DC54AC"/>
    <w:rsid w:val="00DC6FA9"/>
    <w:rsid w:val="00DD2369"/>
    <w:rsid w:val="00DE01C4"/>
    <w:rsid w:val="00DE6C9C"/>
    <w:rsid w:val="00DE7D1D"/>
    <w:rsid w:val="00DF2842"/>
    <w:rsid w:val="00DF7CBD"/>
    <w:rsid w:val="00E07D83"/>
    <w:rsid w:val="00E12334"/>
    <w:rsid w:val="00E13164"/>
    <w:rsid w:val="00E17558"/>
    <w:rsid w:val="00E21047"/>
    <w:rsid w:val="00E23EBC"/>
    <w:rsid w:val="00E35E34"/>
    <w:rsid w:val="00E6142C"/>
    <w:rsid w:val="00E6154C"/>
    <w:rsid w:val="00E753A1"/>
    <w:rsid w:val="00E75741"/>
    <w:rsid w:val="00E80715"/>
    <w:rsid w:val="00E82447"/>
    <w:rsid w:val="00E82AAC"/>
    <w:rsid w:val="00E85720"/>
    <w:rsid w:val="00E948A1"/>
    <w:rsid w:val="00E96EA2"/>
    <w:rsid w:val="00E971FF"/>
    <w:rsid w:val="00EA064C"/>
    <w:rsid w:val="00EB7B92"/>
    <w:rsid w:val="00ED1301"/>
    <w:rsid w:val="00ED40D5"/>
    <w:rsid w:val="00ED67B1"/>
    <w:rsid w:val="00EE5831"/>
    <w:rsid w:val="00EE6BA4"/>
    <w:rsid w:val="00EF0D8D"/>
    <w:rsid w:val="00EF1F83"/>
    <w:rsid w:val="00EF782D"/>
    <w:rsid w:val="00F008F0"/>
    <w:rsid w:val="00F17036"/>
    <w:rsid w:val="00F1715C"/>
    <w:rsid w:val="00F20CF6"/>
    <w:rsid w:val="00F6380F"/>
    <w:rsid w:val="00F666DE"/>
    <w:rsid w:val="00F67910"/>
    <w:rsid w:val="00F70D0E"/>
    <w:rsid w:val="00F75A93"/>
    <w:rsid w:val="00F805FF"/>
    <w:rsid w:val="00F80B94"/>
    <w:rsid w:val="00F83A8C"/>
    <w:rsid w:val="00F90487"/>
    <w:rsid w:val="00F92A4A"/>
    <w:rsid w:val="00FA06C1"/>
    <w:rsid w:val="00FB0F69"/>
    <w:rsid w:val="00FB344C"/>
    <w:rsid w:val="00FB7F23"/>
    <w:rsid w:val="00FC0D95"/>
    <w:rsid w:val="00FC34B7"/>
    <w:rsid w:val="00FC4EE6"/>
    <w:rsid w:val="00FC76E4"/>
    <w:rsid w:val="00FD33F8"/>
    <w:rsid w:val="00FD39C5"/>
    <w:rsid w:val="00FE3D09"/>
    <w:rsid w:val="00FE6B6C"/>
    <w:rsid w:val="00FF792C"/>
    <w:rsid w:val="00FF7F9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3E6E5C0"/>
  <w15:chartTrackingRefBased/>
  <w15:docId w15:val="{E7990C75-13F9-44E7-A737-D259E3ECA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Number" w:uiPriority="99"/>
    <w:lsdException w:name="List Bullet 2" w:uiPriority="99"/>
    <w:lsdException w:name="List Bullet 3" w:uiPriority="99"/>
    <w:lsdException w:name="List Number 2" w:uiPriority="99"/>
    <w:lsdException w:name="List Number 3"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6142C"/>
    <w:rPr>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MainTitle">
    <w:name w:val="Main Title"/>
    <w:basedOn w:val="Normal"/>
    <w:link w:val="MainTitleChar"/>
    <w:rsid w:val="006A6C21"/>
    <w:pPr>
      <w:keepNext/>
      <w:keepLines/>
      <w:spacing w:after="400"/>
    </w:pPr>
    <w:rPr>
      <w:b/>
      <w:caps/>
      <w:sz w:val="28"/>
    </w:rPr>
  </w:style>
  <w:style w:type="paragraph" w:customStyle="1" w:styleId="Author">
    <w:name w:val="Author"/>
    <w:basedOn w:val="Normal"/>
    <w:pPr>
      <w:keepLines/>
    </w:pPr>
    <w:rPr>
      <w:rFonts w:cs="Arial"/>
      <w:szCs w:val="20"/>
    </w:rPr>
  </w:style>
  <w:style w:type="paragraph" w:customStyle="1" w:styleId="Abstract">
    <w:name w:val="Abstract"/>
    <w:basedOn w:val="Normal"/>
    <w:rsid w:val="00A54A81"/>
    <w:pPr>
      <w:spacing w:before="400" w:after="200"/>
      <w:jc w:val="both"/>
    </w:pPr>
    <w:rPr>
      <w:rFonts w:cs="Arial"/>
      <w:b/>
      <w:caps/>
      <w:szCs w:val="20"/>
    </w:rPr>
  </w:style>
  <w:style w:type="paragraph" w:customStyle="1" w:styleId="PrimaryHeading">
    <w:name w:val="Primary Heading"/>
    <w:basedOn w:val="Normal"/>
    <w:link w:val="PrimaryHeadingCharChar"/>
    <w:autoRedefine/>
    <w:rsid w:val="006B2685"/>
    <w:pPr>
      <w:keepNext/>
      <w:keepLines/>
      <w:numPr>
        <w:numId w:val="3"/>
      </w:numPr>
      <w:spacing w:before="400" w:after="200"/>
    </w:pPr>
    <w:rPr>
      <w:rFonts w:cs="Arial"/>
      <w:b/>
      <w:caps/>
      <w:szCs w:val="20"/>
    </w:rPr>
  </w:style>
  <w:style w:type="paragraph" w:customStyle="1" w:styleId="Paragraph">
    <w:name w:val="Paragraph"/>
    <w:basedOn w:val="Normal"/>
    <w:rsid w:val="00A54A81"/>
    <w:pPr>
      <w:jc w:val="both"/>
    </w:pPr>
    <w:rPr>
      <w:rFonts w:cs="Arial"/>
      <w:szCs w:val="20"/>
    </w:rPr>
  </w:style>
  <w:style w:type="paragraph" w:customStyle="1" w:styleId="Bullet">
    <w:name w:val="Bullet"/>
    <w:basedOn w:val="Normal"/>
    <w:pPr>
      <w:numPr>
        <w:numId w:val="1"/>
      </w:numPr>
      <w:tabs>
        <w:tab w:val="clear" w:pos="1008"/>
        <w:tab w:val="left" w:pos="720"/>
      </w:tabs>
      <w:spacing w:before="240" w:after="240"/>
      <w:ind w:left="720"/>
      <w:jc w:val="both"/>
    </w:pPr>
    <w:rPr>
      <w:rFonts w:cs="Arial"/>
      <w:szCs w:val="20"/>
    </w:rPr>
  </w:style>
  <w:style w:type="paragraph" w:customStyle="1" w:styleId="NumberedList">
    <w:name w:val="Numbered List"/>
    <w:basedOn w:val="Normal"/>
    <w:rsid w:val="009204C5"/>
    <w:pPr>
      <w:numPr>
        <w:numId w:val="2"/>
      </w:numPr>
    </w:pPr>
    <w:rPr>
      <w:rFonts w:cs="Arial"/>
      <w:szCs w:val="20"/>
      <w:lang w:val="en-US"/>
    </w:rPr>
  </w:style>
  <w:style w:type="paragraph" w:customStyle="1" w:styleId="FigureCaption">
    <w:name w:val="Figure Caption"/>
    <w:basedOn w:val="Normal"/>
    <w:link w:val="FigureCaptionChar"/>
    <w:rsid w:val="008D58AF"/>
    <w:pPr>
      <w:jc w:val="center"/>
    </w:pPr>
    <w:rPr>
      <w:rFonts w:cs="Arial"/>
    </w:rPr>
  </w:style>
  <w:style w:type="paragraph" w:customStyle="1" w:styleId="Reference">
    <w:name w:val="Reference"/>
    <w:basedOn w:val="Normal"/>
    <w:rsid w:val="008D58AF"/>
    <w:rPr>
      <w:rFonts w:cs="Arial"/>
    </w:rPr>
  </w:style>
  <w:style w:type="paragraph" w:customStyle="1" w:styleId="SecondaryHeading">
    <w:name w:val="Secondary Heading"/>
    <w:basedOn w:val="Normal"/>
    <w:link w:val="SecondaryHeadingChar"/>
    <w:rsid w:val="006A6C21"/>
    <w:pPr>
      <w:keepNext/>
      <w:keepLines/>
      <w:spacing w:before="200" w:after="200"/>
    </w:pPr>
    <w:rPr>
      <w:b/>
    </w:rPr>
  </w:style>
  <w:style w:type="paragraph" w:customStyle="1" w:styleId="TertiaryHeading">
    <w:name w:val="Tertiary Heading"/>
    <w:basedOn w:val="Normal"/>
    <w:rsid w:val="006A6C21"/>
    <w:pPr>
      <w:keepNext/>
      <w:keepLines/>
      <w:spacing w:before="200" w:after="200"/>
    </w:pPr>
    <w:rPr>
      <w:u w:val="single"/>
    </w:rPr>
  </w:style>
  <w:style w:type="character" w:customStyle="1" w:styleId="MainTitleChar">
    <w:name w:val="Main Title Char"/>
    <w:link w:val="MainTitle"/>
    <w:rsid w:val="00A96513"/>
    <w:rPr>
      <w:b/>
      <w:caps/>
      <w:sz w:val="28"/>
      <w:szCs w:val="24"/>
      <w:lang w:val="en-CA" w:eastAsia="en-US" w:bidi="ar-SA"/>
    </w:rPr>
  </w:style>
  <w:style w:type="character" w:customStyle="1" w:styleId="PrimaryHeadingCharChar">
    <w:name w:val="Primary Heading Char Char"/>
    <w:link w:val="PrimaryHeading"/>
    <w:rsid w:val="006B2685"/>
    <w:rPr>
      <w:rFonts w:cs="Arial"/>
      <w:b/>
      <w:caps/>
      <w:lang w:val="en-CA" w:eastAsia="en-US" w:bidi="ar-SA"/>
    </w:rPr>
  </w:style>
  <w:style w:type="character" w:customStyle="1" w:styleId="SecondaryHeadingChar">
    <w:name w:val="Secondary Heading Char"/>
    <w:link w:val="SecondaryHeading"/>
    <w:rsid w:val="00A96513"/>
    <w:rPr>
      <w:b/>
      <w:szCs w:val="24"/>
      <w:lang w:val="en-CA" w:eastAsia="en-US" w:bidi="ar-SA"/>
    </w:rPr>
  </w:style>
  <w:style w:type="character" w:customStyle="1" w:styleId="FigureCaptionChar">
    <w:name w:val="Figure Caption Char"/>
    <w:link w:val="FigureCaption"/>
    <w:rsid w:val="00A96513"/>
    <w:rPr>
      <w:rFonts w:cs="Arial"/>
      <w:szCs w:val="24"/>
      <w:lang w:val="en-CA" w:eastAsia="en-US" w:bidi="ar-SA"/>
    </w:rPr>
  </w:style>
  <w:style w:type="character" w:styleId="CommentReference">
    <w:name w:val="annotation reference"/>
    <w:semiHidden/>
    <w:rsid w:val="0092694B"/>
    <w:rPr>
      <w:sz w:val="16"/>
      <w:szCs w:val="16"/>
    </w:rPr>
  </w:style>
  <w:style w:type="paragraph" w:styleId="CommentText">
    <w:name w:val="annotation text"/>
    <w:basedOn w:val="Normal"/>
    <w:semiHidden/>
    <w:rsid w:val="0092694B"/>
    <w:rPr>
      <w:szCs w:val="20"/>
    </w:rPr>
  </w:style>
  <w:style w:type="paragraph" w:styleId="CommentSubject">
    <w:name w:val="annotation subject"/>
    <w:basedOn w:val="CommentText"/>
    <w:next w:val="CommentText"/>
    <w:semiHidden/>
    <w:rsid w:val="0092694B"/>
    <w:rPr>
      <w:b/>
      <w:bCs/>
    </w:rPr>
  </w:style>
  <w:style w:type="paragraph" w:styleId="BalloonText">
    <w:name w:val="Balloon Text"/>
    <w:basedOn w:val="Normal"/>
    <w:semiHidden/>
    <w:rsid w:val="0092694B"/>
    <w:rPr>
      <w:rFonts w:ascii="Tahoma" w:hAnsi="Tahoma" w:cs="Tahoma"/>
      <w:sz w:val="16"/>
      <w:szCs w:val="16"/>
    </w:rPr>
  </w:style>
  <w:style w:type="paragraph" w:customStyle="1" w:styleId="TableTitle">
    <w:name w:val="Table Title"/>
    <w:basedOn w:val="Normal"/>
    <w:rsid w:val="00D11920"/>
    <w:pPr>
      <w:spacing w:before="400"/>
      <w:jc w:val="center"/>
    </w:pPr>
  </w:style>
  <w:style w:type="table" w:styleId="TableGrid">
    <w:name w:val="Table Grid"/>
    <w:aliases w:val="Table Sample"/>
    <w:basedOn w:val="TableNormal"/>
    <w:rsid w:val="00BB5E61"/>
    <w:tblPr>
      <w:jc w:val="center"/>
      <w:tblCellMar>
        <w:left w:w="115" w:type="dxa"/>
        <w:right w:w="115" w:type="dxa"/>
      </w:tblCellMar>
    </w:tblPr>
    <w:trPr>
      <w:jc w:val="center"/>
    </w:trPr>
    <w:tblStylePr w:type="firstRow">
      <w:rPr>
        <w:rFonts w:ascii="Times New Roman" w:hAnsi="Times New Roman"/>
        <w:sz w:val="20"/>
      </w:rPr>
      <w:tblPr/>
      <w:tcPr>
        <w:tcBorders>
          <w:top w:val="single" w:sz="4" w:space="0" w:color="auto"/>
          <w:bottom w:val="double" w:sz="4" w:space="0" w:color="auto"/>
        </w:tcBorders>
      </w:tcPr>
    </w:tblStylePr>
    <w:tblStylePr w:type="lastRow">
      <w:rPr>
        <w:rFonts w:ascii="Times New Roman" w:hAnsi="Times New Roman"/>
        <w:sz w:val="20"/>
      </w:rPr>
      <w:tblPr/>
      <w:tcPr>
        <w:tcBorders>
          <w:top w:val="single" w:sz="4" w:space="0" w:color="auto"/>
          <w:bottom w:val="single" w:sz="4" w:space="0" w:color="auto"/>
        </w:tcBorders>
      </w:tcPr>
    </w:tblStylePr>
  </w:style>
  <w:style w:type="paragraph" w:styleId="Bibliography">
    <w:name w:val="Bibliography"/>
    <w:basedOn w:val="Normal"/>
    <w:next w:val="Normal"/>
    <w:uiPriority w:val="37"/>
    <w:semiHidden/>
    <w:unhideWhenUsed/>
    <w:rsid w:val="00FC0D95"/>
  </w:style>
  <w:style w:type="paragraph" w:styleId="ListBullet2">
    <w:name w:val="List Bullet 2"/>
    <w:basedOn w:val="Normal"/>
    <w:uiPriority w:val="99"/>
    <w:rsid w:val="00FC0D95"/>
    <w:pPr>
      <w:numPr>
        <w:numId w:val="14"/>
      </w:numPr>
      <w:spacing w:before="60" w:after="60" w:line="259" w:lineRule="auto"/>
      <w:ind w:left="641" w:hanging="357"/>
    </w:pPr>
    <w:rPr>
      <w:rFonts w:ascii="Arial" w:eastAsia="Century Gothic" w:hAnsi="Arial"/>
      <w:sz w:val="22"/>
      <w:szCs w:val="22"/>
    </w:rPr>
  </w:style>
  <w:style w:type="paragraph" w:styleId="ListBullet3">
    <w:name w:val="List Bullet 3"/>
    <w:basedOn w:val="Normal"/>
    <w:uiPriority w:val="99"/>
    <w:rsid w:val="00FC0D95"/>
    <w:pPr>
      <w:numPr>
        <w:numId w:val="12"/>
      </w:numPr>
      <w:spacing w:before="120" w:after="120" w:line="259" w:lineRule="auto"/>
    </w:pPr>
    <w:rPr>
      <w:rFonts w:ascii="Arial" w:eastAsia="Century Gothic" w:hAnsi="Arial"/>
      <w:sz w:val="22"/>
      <w:szCs w:val="22"/>
    </w:rPr>
  </w:style>
  <w:style w:type="paragraph" w:styleId="ListNumber">
    <w:name w:val="List Number"/>
    <w:basedOn w:val="Normal"/>
    <w:uiPriority w:val="99"/>
    <w:rsid w:val="00FC0D95"/>
    <w:pPr>
      <w:numPr>
        <w:numId w:val="13"/>
      </w:numPr>
      <w:spacing w:before="120" w:after="120" w:line="259" w:lineRule="auto"/>
    </w:pPr>
    <w:rPr>
      <w:rFonts w:ascii="Arial" w:eastAsia="Century Gothic" w:hAnsi="Arial"/>
      <w:sz w:val="22"/>
      <w:szCs w:val="22"/>
    </w:rPr>
  </w:style>
  <w:style w:type="paragraph" w:styleId="ListNumber2">
    <w:name w:val="List Number 2"/>
    <w:basedOn w:val="Normal"/>
    <w:uiPriority w:val="99"/>
    <w:rsid w:val="00FC0D95"/>
    <w:pPr>
      <w:numPr>
        <w:numId w:val="10"/>
      </w:numPr>
      <w:spacing w:before="120" w:after="120" w:line="259" w:lineRule="auto"/>
    </w:pPr>
    <w:rPr>
      <w:rFonts w:ascii="Arial" w:eastAsia="Century Gothic" w:hAnsi="Arial"/>
      <w:sz w:val="22"/>
      <w:szCs w:val="22"/>
    </w:rPr>
  </w:style>
  <w:style w:type="paragraph" w:styleId="ListNumber3">
    <w:name w:val="List Number 3"/>
    <w:basedOn w:val="Normal"/>
    <w:uiPriority w:val="99"/>
    <w:rsid w:val="00FC0D95"/>
    <w:pPr>
      <w:numPr>
        <w:numId w:val="11"/>
      </w:numPr>
      <w:spacing w:before="120" w:after="120" w:line="259" w:lineRule="auto"/>
    </w:pPr>
    <w:rPr>
      <w:rFonts w:ascii="Arial" w:eastAsia="Century Gothic" w:hAnsi="Arial"/>
      <w:sz w:val="22"/>
      <w:szCs w:val="22"/>
    </w:rPr>
  </w:style>
  <w:style w:type="table" w:customStyle="1" w:styleId="TableSample1">
    <w:name w:val="Table Sample1"/>
    <w:basedOn w:val="TableNormal"/>
    <w:next w:val="TableGrid"/>
    <w:rsid w:val="00FC0D95"/>
    <w:tblPr>
      <w:jc w:val="center"/>
      <w:tblCellMar>
        <w:left w:w="115" w:type="dxa"/>
        <w:right w:w="115" w:type="dxa"/>
      </w:tblCellMar>
    </w:tblPr>
    <w:trPr>
      <w:jc w:val="center"/>
    </w:trPr>
    <w:tblStylePr w:type="firstRow">
      <w:rPr>
        <w:rFonts w:ascii="Times New Roman" w:hAnsi="Times New Roman"/>
        <w:sz w:val="20"/>
      </w:rPr>
      <w:tblPr/>
      <w:tcPr>
        <w:tcBorders>
          <w:top w:val="single" w:sz="4" w:space="0" w:color="auto"/>
          <w:bottom w:val="double" w:sz="4" w:space="0" w:color="auto"/>
        </w:tcBorders>
      </w:tcPr>
    </w:tblStylePr>
    <w:tblStylePr w:type="lastRow">
      <w:rPr>
        <w:rFonts w:ascii="Times New Roman" w:hAnsi="Times New Roman"/>
        <w:sz w:val="20"/>
      </w:rPr>
      <w:tblPr/>
      <w:tcPr>
        <w:tcBorders>
          <w:top w:val="single" w:sz="4" w:space="0" w:color="auto"/>
          <w:bottom w:val="single" w:sz="4" w:space="0" w:color="auto"/>
        </w:tcBorders>
      </w:tcPr>
    </w:tblStylePr>
  </w:style>
  <w:style w:type="paragraph" w:customStyle="1" w:styleId="Text">
    <w:name w:val="Text"/>
    <w:basedOn w:val="Normal"/>
    <w:rsid w:val="00184545"/>
    <w:pPr>
      <w:widowControl w:val="0"/>
      <w:tabs>
        <w:tab w:val="left" w:pos="540"/>
      </w:tabs>
      <w:snapToGrid w:val="0"/>
      <w:jc w:val="both"/>
    </w:pPr>
    <w:rPr>
      <w:rFonts w:eastAsia="MS Mincho"/>
      <w:kern w:val="2"/>
      <w:sz w:val="24"/>
      <w:lang w:val="en-US" w:eastAsia="ja-JP"/>
    </w:rPr>
  </w:style>
  <w:style w:type="character" w:styleId="Hyperlink">
    <w:name w:val="Hyperlink"/>
    <w:basedOn w:val="DefaultParagraphFont"/>
    <w:rsid w:val="006B69DF"/>
    <w:rPr>
      <w:color w:val="0000FF"/>
      <w:u w:val="single"/>
    </w:rPr>
  </w:style>
  <w:style w:type="paragraph" w:styleId="ListParagraph">
    <w:name w:val="List Paragraph"/>
    <w:basedOn w:val="Normal"/>
    <w:uiPriority w:val="34"/>
    <w:qFormat/>
    <w:rsid w:val="004E639F"/>
    <w:pPr>
      <w:ind w:left="720"/>
      <w:contextualSpacing/>
    </w:pPr>
  </w:style>
  <w:style w:type="character" w:styleId="UnresolvedMention">
    <w:name w:val="Unresolved Mention"/>
    <w:basedOn w:val="DefaultParagraphFont"/>
    <w:uiPriority w:val="99"/>
    <w:semiHidden/>
    <w:unhideWhenUsed/>
    <w:rsid w:val="00A627A2"/>
    <w:rPr>
      <w:color w:val="808080"/>
      <w:shd w:val="clear" w:color="auto" w:fill="E6E6E6"/>
    </w:rPr>
  </w:style>
  <w:style w:type="paragraph" w:styleId="Caption">
    <w:name w:val="caption"/>
    <w:basedOn w:val="Normal"/>
    <w:next w:val="Normal"/>
    <w:unhideWhenUsed/>
    <w:qFormat/>
    <w:rsid w:val="00467FD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368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mailto:cappelman@goalengineering.com" TargetMode="External"/><Relationship Id="rId24" Type="http://schemas.openxmlformats.org/officeDocument/2006/relationships/chart" Target="charts/chart1.xm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2.emf"/><Relationship Id="rId28" Type="http://schemas.openxmlformats.org/officeDocument/2006/relationships/chart" Target="charts/chart3.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chart" Target="charts/chart2.xml"/><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GOAL-MAIN\g.o.a.l\Project%20Files\17-051%20CH2M%20Hill%20-%20Precast%20Panel%20Strain%20Monitoring\5.0%20Test%20Results%20&amp;%20Data\GE17051%20-%20Rebar%20Testing%20R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GOAL-MAIN\g.o.a.l\Project%20Files\17-051%20CH2M%20Hill%20-%20Precast%20Panel%20Strain%20Monitoring\CSCE%20Paper\Data%20Review\East\East%20D08&amp;D09%20Aug%2014-27.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GOAL-MAIN\g.o.a.l\Project%20Files\17-051%20CH2M%20Hill%20-%20Precast%20Panel%20Strain%20Monitoring\CSCE%20Paper\Data%20Review\September%207%20-%2021.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Stress</a:t>
            </a:r>
            <a:r>
              <a:rPr lang="en-CA" baseline="0"/>
              <a:t> - Strain Test Trial</a:t>
            </a:r>
            <a:endParaRPr lang="en-C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08636180092873"/>
          <c:y val="0.14295625361341299"/>
          <c:w val="0.73027895551517596"/>
          <c:h val="0.68589976069911673"/>
        </c:manualLayout>
      </c:layout>
      <c:scatterChart>
        <c:scatterStyle val="lineMarker"/>
        <c:varyColors val="0"/>
        <c:ser>
          <c:idx val="0"/>
          <c:order val="0"/>
          <c:tx>
            <c:v>Trial #1</c:v>
          </c:tx>
          <c:spPr>
            <a:ln w="25400" cap="rnd">
              <a:noFill/>
              <a:round/>
            </a:ln>
            <a:effectLst/>
          </c:spPr>
          <c:marker>
            <c:symbol val="diamond"/>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Sheet1!$E$9:$E$21</c:f>
              <c:numCache>
                <c:formatCode>0</c:formatCode>
                <c:ptCount val="13"/>
                <c:pt idx="0">
                  <c:v>119.35000000000001</c:v>
                </c:pt>
                <c:pt idx="1">
                  <c:v>229.4</c:v>
                </c:pt>
                <c:pt idx="2">
                  <c:v>362.7</c:v>
                </c:pt>
                <c:pt idx="3">
                  <c:v>499.1</c:v>
                </c:pt>
                <c:pt idx="4">
                  <c:v>637.05000000000007</c:v>
                </c:pt>
                <c:pt idx="5">
                  <c:v>779.65</c:v>
                </c:pt>
                <c:pt idx="6">
                  <c:v>912.95</c:v>
                </c:pt>
                <c:pt idx="7">
                  <c:v>1055.55</c:v>
                </c:pt>
                <c:pt idx="8">
                  <c:v>1187.3</c:v>
                </c:pt>
                <c:pt idx="9">
                  <c:v>1334.55</c:v>
                </c:pt>
                <c:pt idx="10">
                  <c:v>1469.4</c:v>
                </c:pt>
                <c:pt idx="11">
                  <c:v>1615.1000000000001</c:v>
                </c:pt>
                <c:pt idx="12">
                  <c:v>1856.9</c:v>
                </c:pt>
              </c:numCache>
            </c:numRef>
          </c:xVal>
          <c:yVal>
            <c:numRef>
              <c:f>Sheet1!$C$9:$C$21</c:f>
              <c:numCache>
                <c:formatCode>0.0</c:formatCode>
                <c:ptCount val="13"/>
                <c:pt idx="0">
                  <c:v>5.6588472008689159</c:v>
                </c:pt>
                <c:pt idx="1">
                  <c:v>28.29423600434458</c:v>
                </c:pt>
                <c:pt idx="2">
                  <c:v>56.588472008689159</c:v>
                </c:pt>
                <c:pt idx="3">
                  <c:v>84.882708013033735</c:v>
                </c:pt>
                <c:pt idx="4">
                  <c:v>113.17694401737832</c:v>
                </c:pt>
                <c:pt idx="5">
                  <c:v>141.47118002172289</c:v>
                </c:pt>
                <c:pt idx="6">
                  <c:v>169.76541602606747</c:v>
                </c:pt>
                <c:pt idx="7">
                  <c:v>198.05965203041205</c:v>
                </c:pt>
                <c:pt idx="8">
                  <c:v>226.35388803475664</c:v>
                </c:pt>
                <c:pt idx="9">
                  <c:v>254.64812403910122</c:v>
                </c:pt>
                <c:pt idx="10">
                  <c:v>282.94236004344577</c:v>
                </c:pt>
                <c:pt idx="11">
                  <c:v>311.23659604779039</c:v>
                </c:pt>
                <c:pt idx="12">
                  <c:v>339.53083205213494</c:v>
                </c:pt>
              </c:numCache>
            </c:numRef>
          </c:yVal>
          <c:smooth val="0"/>
          <c:extLst>
            <c:ext xmlns:c16="http://schemas.microsoft.com/office/drawing/2014/chart" uri="{C3380CC4-5D6E-409C-BE32-E72D297353CC}">
              <c16:uniqueId val="{00000001-7441-4D13-88CE-68596E6A54C9}"/>
            </c:ext>
          </c:extLst>
        </c:ser>
        <c:ser>
          <c:idx val="1"/>
          <c:order val="1"/>
          <c:tx>
            <c:v>Trial #2</c:v>
          </c:tx>
          <c:spPr>
            <a:ln w="25400" cap="rnd">
              <a:noFill/>
              <a:round/>
            </a:ln>
            <a:effectLst/>
          </c:spPr>
          <c:marker>
            <c:symbol val="triang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Sheet1!$G$9:$G$21</c:f>
              <c:numCache>
                <c:formatCode>0</c:formatCode>
                <c:ptCount val="13"/>
                <c:pt idx="0">
                  <c:v>229.4</c:v>
                </c:pt>
                <c:pt idx="1">
                  <c:v>333.25</c:v>
                </c:pt>
                <c:pt idx="2">
                  <c:v>463.45</c:v>
                </c:pt>
                <c:pt idx="3">
                  <c:v>601.4</c:v>
                </c:pt>
                <c:pt idx="4">
                  <c:v>742.45</c:v>
                </c:pt>
                <c:pt idx="5">
                  <c:v>881.95</c:v>
                </c:pt>
                <c:pt idx="6">
                  <c:v>1023</c:v>
                </c:pt>
                <c:pt idx="7">
                  <c:v>1160.95</c:v>
                </c:pt>
                <c:pt idx="8">
                  <c:v>1298.9000000000001</c:v>
                </c:pt>
                <c:pt idx="9">
                  <c:v>1433.75</c:v>
                </c:pt>
                <c:pt idx="10">
                  <c:v>1582.55</c:v>
                </c:pt>
                <c:pt idx="11">
                  <c:v>1718.95</c:v>
                </c:pt>
                <c:pt idx="12">
                  <c:v>1873.95</c:v>
                </c:pt>
              </c:numCache>
            </c:numRef>
          </c:xVal>
          <c:yVal>
            <c:numRef>
              <c:f>Sheet1!$C$9:$C$21</c:f>
              <c:numCache>
                <c:formatCode>0.0</c:formatCode>
                <c:ptCount val="13"/>
                <c:pt idx="0">
                  <c:v>5.6588472008689159</c:v>
                </c:pt>
                <c:pt idx="1">
                  <c:v>28.29423600434458</c:v>
                </c:pt>
                <c:pt idx="2">
                  <c:v>56.588472008689159</c:v>
                </c:pt>
                <c:pt idx="3">
                  <c:v>84.882708013033735</c:v>
                </c:pt>
                <c:pt idx="4">
                  <c:v>113.17694401737832</c:v>
                </c:pt>
                <c:pt idx="5">
                  <c:v>141.47118002172289</c:v>
                </c:pt>
                <c:pt idx="6">
                  <c:v>169.76541602606747</c:v>
                </c:pt>
                <c:pt idx="7">
                  <c:v>198.05965203041205</c:v>
                </c:pt>
                <c:pt idx="8">
                  <c:v>226.35388803475664</c:v>
                </c:pt>
                <c:pt idx="9">
                  <c:v>254.64812403910122</c:v>
                </c:pt>
                <c:pt idx="10">
                  <c:v>282.94236004344577</c:v>
                </c:pt>
                <c:pt idx="11">
                  <c:v>311.23659604779039</c:v>
                </c:pt>
                <c:pt idx="12">
                  <c:v>339.53083205213494</c:v>
                </c:pt>
              </c:numCache>
            </c:numRef>
          </c:yVal>
          <c:smooth val="0"/>
          <c:extLst>
            <c:ext xmlns:c16="http://schemas.microsoft.com/office/drawing/2014/chart" uri="{C3380CC4-5D6E-409C-BE32-E72D297353CC}">
              <c16:uniqueId val="{00000003-7441-4D13-88CE-68596E6A54C9}"/>
            </c:ext>
          </c:extLst>
        </c:ser>
        <c:ser>
          <c:idx val="2"/>
          <c:order val="2"/>
          <c:tx>
            <c:v>Trial #3</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xVal>
            <c:numRef>
              <c:f>Sheet1!$I$9:$I$21</c:f>
              <c:numCache>
                <c:formatCode>0</c:formatCode>
                <c:ptCount val="13"/>
                <c:pt idx="0">
                  <c:v>226.3</c:v>
                </c:pt>
                <c:pt idx="1">
                  <c:v>350.3</c:v>
                </c:pt>
                <c:pt idx="2">
                  <c:v>485.15000000000003</c:v>
                </c:pt>
                <c:pt idx="3">
                  <c:v>620</c:v>
                </c:pt>
                <c:pt idx="4">
                  <c:v>756.4</c:v>
                </c:pt>
                <c:pt idx="5">
                  <c:v>894.35</c:v>
                </c:pt>
                <c:pt idx="6">
                  <c:v>1036.95</c:v>
                </c:pt>
                <c:pt idx="7">
                  <c:v>1174.9000000000001</c:v>
                </c:pt>
                <c:pt idx="8">
                  <c:v>1317.5</c:v>
                </c:pt>
                <c:pt idx="9">
                  <c:v>1453.9</c:v>
                </c:pt>
                <c:pt idx="10">
                  <c:v>1594.95</c:v>
                </c:pt>
                <c:pt idx="11">
                  <c:v>1736</c:v>
                </c:pt>
                <c:pt idx="12">
                  <c:v>1877.05</c:v>
                </c:pt>
              </c:numCache>
            </c:numRef>
          </c:xVal>
          <c:yVal>
            <c:numRef>
              <c:f>Sheet1!$C$9:$C$21</c:f>
              <c:numCache>
                <c:formatCode>0.0</c:formatCode>
                <c:ptCount val="13"/>
                <c:pt idx="0">
                  <c:v>5.6588472008689159</c:v>
                </c:pt>
                <c:pt idx="1">
                  <c:v>28.29423600434458</c:v>
                </c:pt>
                <c:pt idx="2">
                  <c:v>56.588472008689159</c:v>
                </c:pt>
                <c:pt idx="3">
                  <c:v>84.882708013033735</c:v>
                </c:pt>
                <c:pt idx="4">
                  <c:v>113.17694401737832</c:v>
                </c:pt>
                <c:pt idx="5">
                  <c:v>141.47118002172289</c:v>
                </c:pt>
                <c:pt idx="6">
                  <c:v>169.76541602606747</c:v>
                </c:pt>
                <c:pt idx="7">
                  <c:v>198.05965203041205</c:v>
                </c:pt>
                <c:pt idx="8">
                  <c:v>226.35388803475664</c:v>
                </c:pt>
                <c:pt idx="9">
                  <c:v>254.64812403910122</c:v>
                </c:pt>
                <c:pt idx="10">
                  <c:v>282.94236004344577</c:v>
                </c:pt>
                <c:pt idx="11">
                  <c:v>311.23659604779039</c:v>
                </c:pt>
                <c:pt idx="12">
                  <c:v>339.53083205213494</c:v>
                </c:pt>
              </c:numCache>
            </c:numRef>
          </c:yVal>
          <c:smooth val="0"/>
          <c:extLst>
            <c:ext xmlns:c16="http://schemas.microsoft.com/office/drawing/2014/chart" uri="{C3380CC4-5D6E-409C-BE32-E72D297353CC}">
              <c16:uniqueId val="{00000005-7441-4D13-88CE-68596E6A54C9}"/>
            </c:ext>
          </c:extLst>
        </c:ser>
        <c:ser>
          <c:idx val="3"/>
          <c:order val="3"/>
          <c:tx>
            <c:v>Trial #4</c:v>
          </c:tx>
          <c:spPr>
            <a:ln w="25400" cap="rnd">
              <a:noFill/>
              <a:round/>
            </a:ln>
            <a:effectLst/>
          </c:spPr>
          <c:marker>
            <c:symbol val="x"/>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0"/>
            <c:dispEq val="1"/>
            <c:trendlineLbl>
              <c:layout>
                <c:manualLayout>
                  <c:x val="3.1046840298808802E-3"/>
                  <c:y val="0.2791914452589745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Sheet1!$K$9:$K$21</c:f>
              <c:numCache>
                <c:formatCode>0</c:formatCode>
                <c:ptCount val="13"/>
                <c:pt idx="0">
                  <c:v>251.1</c:v>
                </c:pt>
                <c:pt idx="1">
                  <c:v>358.05</c:v>
                </c:pt>
                <c:pt idx="2">
                  <c:v>492.90000000000003</c:v>
                </c:pt>
                <c:pt idx="3">
                  <c:v>629.30000000000007</c:v>
                </c:pt>
                <c:pt idx="4">
                  <c:v>767.25</c:v>
                </c:pt>
                <c:pt idx="5">
                  <c:v>903.65</c:v>
                </c:pt>
                <c:pt idx="6">
                  <c:v>1044.7</c:v>
                </c:pt>
                <c:pt idx="7">
                  <c:v>1184.2</c:v>
                </c:pt>
                <c:pt idx="8">
                  <c:v>1328.3500000000001</c:v>
                </c:pt>
                <c:pt idx="9">
                  <c:v>1467.8500000000001</c:v>
                </c:pt>
                <c:pt idx="10">
                  <c:v>1605.8</c:v>
                </c:pt>
                <c:pt idx="11">
                  <c:v>1745.3</c:v>
                </c:pt>
                <c:pt idx="12">
                  <c:v>1887.9</c:v>
                </c:pt>
              </c:numCache>
            </c:numRef>
          </c:xVal>
          <c:yVal>
            <c:numRef>
              <c:f>Sheet1!$C$9:$C$21</c:f>
              <c:numCache>
                <c:formatCode>0.0</c:formatCode>
                <c:ptCount val="13"/>
                <c:pt idx="0">
                  <c:v>5.6588472008689159</c:v>
                </c:pt>
                <c:pt idx="1">
                  <c:v>28.29423600434458</c:v>
                </c:pt>
                <c:pt idx="2">
                  <c:v>56.588472008689159</c:v>
                </c:pt>
                <c:pt idx="3">
                  <c:v>84.882708013033735</c:v>
                </c:pt>
                <c:pt idx="4">
                  <c:v>113.17694401737832</c:v>
                </c:pt>
                <c:pt idx="5">
                  <c:v>141.47118002172289</c:v>
                </c:pt>
                <c:pt idx="6">
                  <c:v>169.76541602606747</c:v>
                </c:pt>
                <c:pt idx="7">
                  <c:v>198.05965203041205</c:v>
                </c:pt>
                <c:pt idx="8">
                  <c:v>226.35388803475664</c:v>
                </c:pt>
                <c:pt idx="9">
                  <c:v>254.64812403910122</c:v>
                </c:pt>
                <c:pt idx="10">
                  <c:v>282.94236004344577</c:v>
                </c:pt>
                <c:pt idx="11">
                  <c:v>311.23659604779039</c:v>
                </c:pt>
                <c:pt idx="12">
                  <c:v>339.53083205213494</c:v>
                </c:pt>
              </c:numCache>
            </c:numRef>
          </c:yVal>
          <c:smooth val="0"/>
          <c:extLst>
            <c:ext xmlns:c16="http://schemas.microsoft.com/office/drawing/2014/chart" uri="{C3380CC4-5D6E-409C-BE32-E72D297353CC}">
              <c16:uniqueId val="{00000007-7441-4D13-88CE-68596E6A54C9}"/>
            </c:ext>
          </c:extLst>
        </c:ser>
        <c:dLbls>
          <c:showLegendKey val="0"/>
          <c:showVal val="0"/>
          <c:showCatName val="0"/>
          <c:showSerName val="0"/>
          <c:showPercent val="0"/>
          <c:showBubbleSize val="0"/>
        </c:dLbls>
        <c:axId val="490776032"/>
        <c:axId val="490774392"/>
      </c:scatterChart>
      <c:valAx>
        <c:axId val="490776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Strain</a:t>
                </a:r>
                <a:r>
                  <a:rPr lang="en-CA" baseline="0"/>
                  <a:t> (us)</a:t>
                </a:r>
                <a:endParaRPr lang="en-CA"/>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774392"/>
        <c:crosses val="autoZero"/>
        <c:crossBetween val="midCat"/>
      </c:valAx>
      <c:valAx>
        <c:axId val="490774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Stress</a:t>
                </a:r>
                <a:r>
                  <a:rPr lang="en-US" baseline="0"/>
                  <a:t> (MPa)</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776032"/>
        <c:crosses val="autoZero"/>
        <c:crossBetween val="midCat"/>
      </c:valAx>
      <c:spPr>
        <a:noFill/>
        <a:ln>
          <a:noFill/>
        </a:ln>
        <a:effectLst/>
      </c:spPr>
    </c:plotArea>
    <c:legend>
      <c:legendPos val="r"/>
      <c:layout>
        <c:manualLayout>
          <c:xMode val="edge"/>
          <c:yMode val="edge"/>
          <c:x val="0.77335318662090313"/>
          <c:y val="0.3180550012670656"/>
          <c:w val="0.22664681337909684"/>
          <c:h val="0.433676629696678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505958760307387E-2"/>
          <c:y val="8.272090988626421E-2"/>
          <c:w val="0.88029315410283893"/>
          <c:h val="0.74220770146787207"/>
        </c:manualLayout>
      </c:layout>
      <c:scatterChart>
        <c:scatterStyle val="smoothMarker"/>
        <c:varyColors val="0"/>
        <c:ser>
          <c:idx val="0"/>
          <c:order val="0"/>
          <c:tx>
            <c:v>East D08 SPanel</c:v>
          </c:tx>
          <c:spPr>
            <a:ln w="12700"/>
          </c:spPr>
          <c:marker>
            <c:symbol val="diamond"/>
            <c:size val="2"/>
          </c:marker>
          <c:xVal>
            <c:numRef>
              <c:f>'[East D08&amp;D09 Aug 14-27.xlsx]East.D08.SPanel(L,Strain diff)'!$A$2:$A$313</c:f>
              <c:numCache>
                <c:formatCode>m/d/yyyy\ h:mm</c:formatCode>
                <c:ptCount val="312"/>
                <c:pt idx="0">
                  <c:v>42961.381115879602</c:v>
                </c:pt>
                <c:pt idx="1">
                  <c:v>42961.418615879615</c:v>
                </c:pt>
                <c:pt idx="2">
                  <c:v>42961.460270972202</c:v>
                </c:pt>
                <c:pt idx="3">
                  <c:v>42961.501949201389</c:v>
                </c:pt>
                <c:pt idx="4">
                  <c:v>42961.543602824102</c:v>
                </c:pt>
                <c:pt idx="5">
                  <c:v>42961.585270960597</c:v>
                </c:pt>
                <c:pt idx="6">
                  <c:v>42961.626949201389</c:v>
                </c:pt>
                <c:pt idx="7">
                  <c:v>42961.668604305596</c:v>
                </c:pt>
                <c:pt idx="8">
                  <c:v>42961.710270972202</c:v>
                </c:pt>
                <c:pt idx="9">
                  <c:v>42961.751926064782</c:v>
                </c:pt>
                <c:pt idx="10">
                  <c:v>42961.793604305582</c:v>
                </c:pt>
                <c:pt idx="11">
                  <c:v>42961.835270972202</c:v>
                </c:pt>
                <c:pt idx="12">
                  <c:v>42961.876937638917</c:v>
                </c:pt>
                <c:pt idx="13">
                  <c:v>42961.918592731497</c:v>
                </c:pt>
                <c:pt idx="14">
                  <c:v>42961.960259398147</c:v>
                </c:pt>
                <c:pt idx="15">
                  <c:v>42962.001926064782</c:v>
                </c:pt>
                <c:pt idx="16">
                  <c:v>42962.043592731483</c:v>
                </c:pt>
                <c:pt idx="17">
                  <c:v>42962.085247824099</c:v>
                </c:pt>
                <c:pt idx="18">
                  <c:v>42962.126914490698</c:v>
                </c:pt>
                <c:pt idx="19">
                  <c:v>42962.168581168997</c:v>
                </c:pt>
                <c:pt idx="20">
                  <c:v>42962.210247835596</c:v>
                </c:pt>
                <c:pt idx="21">
                  <c:v>42962.251914490698</c:v>
                </c:pt>
                <c:pt idx="22">
                  <c:v>42962.293581157377</c:v>
                </c:pt>
                <c:pt idx="23">
                  <c:v>42962.335247824099</c:v>
                </c:pt>
                <c:pt idx="24">
                  <c:v>42962.376914479217</c:v>
                </c:pt>
                <c:pt idx="25">
                  <c:v>42962.4185695833</c:v>
                </c:pt>
                <c:pt idx="26">
                  <c:v>42962.460236238418</c:v>
                </c:pt>
                <c:pt idx="27">
                  <c:v>42962.501902905104</c:v>
                </c:pt>
                <c:pt idx="28">
                  <c:v>42962.543581145801</c:v>
                </c:pt>
                <c:pt idx="29">
                  <c:v>42962.585236238418</c:v>
                </c:pt>
                <c:pt idx="30">
                  <c:v>42962.626902905104</c:v>
                </c:pt>
                <c:pt idx="31">
                  <c:v>42962.668557997698</c:v>
                </c:pt>
                <c:pt idx="32">
                  <c:v>42962.710236238418</c:v>
                </c:pt>
                <c:pt idx="33">
                  <c:v>42962.751902905104</c:v>
                </c:pt>
                <c:pt idx="34">
                  <c:v>42962.793557997684</c:v>
                </c:pt>
                <c:pt idx="35">
                  <c:v>42962.835224664384</c:v>
                </c:pt>
                <c:pt idx="36">
                  <c:v>42962.876891331012</c:v>
                </c:pt>
                <c:pt idx="37">
                  <c:v>42962.91855799772</c:v>
                </c:pt>
                <c:pt idx="38">
                  <c:v>42962.960224664384</c:v>
                </c:pt>
                <c:pt idx="39">
                  <c:v>42963.001891330998</c:v>
                </c:pt>
                <c:pt idx="40">
                  <c:v>42963.043557997698</c:v>
                </c:pt>
                <c:pt idx="41">
                  <c:v>42963.085213090315</c:v>
                </c:pt>
                <c:pt idx="42">
                  <c:v>42963.126879768497</c:v>
                </c:pt>
                <c:pt idx="43">
                  <c:v>42963.1685464236</c:v>
                </c:pt>
                <c:pt idx="44">
                  <c:v>42963.210213101898</c:v>
                </c:pt>
                <c:pt idx="45">
                  <c:v>42963.251879768497</c:v>
                </c:pt>
                <c:pt idx="46">
                  <c:v>42963.293546435183</c:v>
                </c:pt>
                <c:pt idx="47">
                  <c:v>42963.335213090315</c:v>
                </c:pt>
                <c:pt idx="48">
                  <c:v>42963.37686819442</c:v>
                </c:pt>
                <c:pt idx="49">
                  <c:v>42963.41853484953</c:v>
                </c:pt>
                <c:pt idx="50">
                  <c:v>42963.460213090315</c:v>
                </c:pt>
                <c:pt idx="51">
                  <c:v>42963.501879756899</c:v>
                </c:pt>
                <c:pt idx="52">
                  <c:v>42963.543534849516</c:v>
                </c:pt>
                <c:pt idx="53">
                  <c:v>42963.585201504597</c:v>
                </c:pt>
                <c:pt idx="54">
                  <c:v>42963.626868182902</c:v>
                </c:pt>
                <c:pt idx="55">
                  <c:v>42963.668534837998</c:v>
                </c:pt>
                <c:pt idx="56">
                  <c:v>42963.710201516195</c:v>
                </c:pt>
                <c:pt idx="57">
                  <c:v>42963.751856608797</c:v>
                </c:pt>
                <c:pt idx="58">
                  <c:v>42963.793534849501</c:v>
                </c:pt>
                <c:pt idx="59">
                  <c:v>42963.835201516195</c:v>
                </c:pt>
                <c:pt idx="60">
                  <c:v>42963.876868182917</c:v>
                </c:pt>
                <c:pt idx="61">
                  <c:v>42963.918523275519</c:v>
                </c:pt>
                <c:pt idx="62">
                  <c:v>42963.960189942103</c:v>
                </c:pt>
                <c:pt idx="63">
                  <c:v>42964.001856608797</c:v>
                </c:pt>
                <c:pt idx="64">
                  <c:v>42964.043523275497</c:v>
                </c:pt>
                <c:pt idx="65">
                  <c:v>42964.085189942103</c:v>
                </c:pt>
                <c:pt idx="66">
                  <c:v>42964.126845034683</c:v>
                </c:pt>
                <c:pt idx="67">
                  <c:v>42964.168523287</c:v>
                </c:pt>
                <c:pt idx="68">
                  <c:v>42964.210189942103</c:v>
                </c:pt>
                <c:pt idx="69">
                  <c:v>42964.251845034683</c:v>
                </c:pt>
                <c:pt idx="70">
                  <c:v>42964.293511712982</c:v>
                </c:pt>
                <c:pt idx="71">
                  <c:v>42964.335178379602</c:v>
                </c:pt>
                <c:pt idx="72">
                  <c:v>42964.376845046318</c:v>
                </c:pt>
                <c:pt idx="73">
                  <c:v>42964.418511713011</c:v>
                </c:pt>
                <c:pt idx="74">
                  <c:v>42964.460178368099</c:v>
                </c:pt>
                <c:pt idx="75">
                  <c:v>42964.501845034683</c:v>
                </c:pt>
                <c:pt idx="76">
                  <c:v>42964.543511701384</c:v>
                </c:pt>
                <c:pt idx="77">
                  <c:v>42964.585166794001</c:v>
                </c:pt>
                <c:pt idx="78">
                  <c:v>42964.626833460701</c:v>
                </c:pt>
                <c:pt idx="79">
                  <c:v>42964.6685001273</c:v>
                </c:pt>
                <c:pt idx="80">
                  <c:v>42964.710166794001</c:v>
                </c:pt>
                <c:pt idx="81">
                  <c:v>42964.751821886595</c:v>
                </c:pt>
                <c:pt idx="82">
                  <c:v>42964.793500127278</c:v>
                </c:pt>
                <c:pt idx="83">
                  <c:v>42964.835166782388</c:v>
                </c:pt>
                <c:pt idx="84">
                  <c:v>42964.876821886603</c:v>
                </c:pt>
                <c:pt idx="85">
                  <c:v>42964.918500127314</c:v>
                </c:pt>
                <c:pt idx="86">
                  <c:v>42964.960155219902</c:v>
                </c:pt>
                <c:pt idx="87">
                  <c:v>42965.001821886595</c:v>
                </c:pt>
                <c:pt idx="88">
                  <c:v>42965.043488553179</c:v>
                </c:pt>
                <c:pt idx="89">
                  <c:v>42965.085143645789</c:v>
                </c:pt>
                <c:pt idx="90">
                  <c:v>42965.126810324116</c:v>
                </c:pt>
                <c:pt idx="91">
                  <c:v>42965.168488553179</c:v>
                </c:pt>
                <c:pt idx="92">
                  <c:v>42965.210143657387</c:v>
                </c:pt>
                <c:pt idx="93">
                  <c:v>42965.251810312497</c:v>
                </c:pt>
                <c:pt idx="94">
                  <c:v>42965.293476979183</c:v>
                </c:pt>
                <c:pt idx="95">
                  <c:v>42965.335143645789</c:v>
                </c:pt>
                <c:pt idx="96">
                  <c:v>42965.376810312519</c:v>
                </c:pt>
                <c:pt idx="97">
                  <c:v>42965.418476979212</c:v>
                </c:pt>
                <c:pt idx="98">
                  <c:v>42965.460143645789</c:v>
                </c:pt>
                <c:pt idx="99">
                  <c:v>42965.501810312497</c:v>
                </c:pt>
                <c:pt idx="100">
                  <c:v>42965.543476979197</c:v>
                </c:pt>
                <c:pt idx="101">
                  <c:v>42965.585143645789</c:v>
                </c:pt>
                <c:pt idx="102">
                  <c:v>42965.626798738384</c:v>
                </c:pt>
                <c:pt idx="103">
                  <c:v>42965.668476979197</c:v>
                </c:pt>
                <c:pt idx="104">
                  <c:v>42965.710132071785</c:v>
                </c:pt>
                <c:pt idx="105">
                  <c:v>42965.751798738384</c:v>
                </c:pt>
                <c:pt idx="106">
                  <c:v>42965.793465405077</c:v>
                </c:pt>
                <c:pt idx="107">
                  <c:v>42965.835132071785</c:v>
                </c:pt>
                <c:pt idx="108">
                  <c:v>42965.876798738398</c:v>
                </c:pt>
                <c:pt idx="109">
                  <c:v>42965.918465405099</c:v>
                </c:pt>
                <c:pt idx="110">
                  <c:v>42965.960120509277</c:v>
                </c:pt>
                <c:pt idx="111">
                  <c:v>42966.001798738384</c:v>
                </c:pt>
                <c:pt idx="112">
                  <c:v>42966.043453773083</c:v>
                </c:pt>
                <c:pt idx="113">
                  <c:v>42966.085120497701</c:v>
                </c:pt>
                <c:pt idx="114">
                  <c:v>42966.126798749996</c:v>
                </c:pt>
                <c:pt idx="115">
                  <c:v>42966.168453830986</c:v>
                </c:pt>
                <c:pt idx="116">
                  <c:v>42966.210120509277</c:v>
                </c:pt>
                <c:pt idx="117">
                  <c:v>42966.251787175883</c:v>
                </c:pt>
                <c:pt idx="118">
                  <c:v>42966.293453842583</c:v>
                </c:pt>
                <c:pt idx="119">
                  <c:v>42966.335120509277</c:v>
                </c:pt>
                <c:pt idx="120">
                  <c:v>42966.376787175897</c:v>
                </c:pt>
                <c:pt idx="121">
                  <c:v>42966.418453831</c:v>
                </c:pt>
                <c:pt idx="122">
                  <c:v>42966.460120497701</c:v>
                </c:pt>
                <c:pt idx="123">
                  <c:v>42966.501775590288</c:v>
                </c:pt>
                <c:pt idx="124">
                  <c:v>42966.543442256901</c:v>
                </c:pt>
                <c:pt idx="125">
                  <c:v>42966.585108923595</c:v>
                </c:pt>
                <c:pt idx="126">
                  <c:v>42966.626775590288</c:v>
                </c:pt>
                <c:pt idx="127">
                  <c:v>42966.668442256901</c:v>
                </c:pt>
                <c:pt idx="128">
                  <c:v>42966.785097361084</c:v>
                </c:pt>
                <c:pt idx="129">
                  <c:v>42966.793523252287</c:v>
                </c:pt>
                <c:pt idx="130">
                  <c:v>42966.835189942103</c:v>
                </c:pt>
                <c:pt idx="131">
                  <c:v>42966.876845046318</c:v>
                </c:pt>
                <c:pt idx="132">
                  <c:v>42966.918511701399</c:v>
                </c:pt>
                <c:pt idx="133">
                  <c:v>42966.960178368099</c:v>
                </c:pt>
                <c:pt idx="134">
                  <c:v>42967.001845034683</c:v>
                </c:pt>
                <c:pt idx="135">
                  <c:v>42967.043523275497</c:v>
                </c:pt>
                <c:pt idx="136">
                  <c:v>42967.085178368099</c:v>
                </c:pt>
                <c:pt idx="137">
                  <c:v>42967.126845046303</c:v>
                </c:pt>
                <c:pt idx="138">
                  <c:v>42967.168511712996</c:v>
                </c:pt>
                <c:pt idx="139">
                  <c:v>42967.210166805584</c:v>
                </c:pt>
                <c:pt idx="140">
                  <c:v>42967.251833460701</c:v>
                </c:pt>
                <c:pt idx="141">
                  <c:v>42967.293500127278</c:v>
                </c:pt>
                <c:pt idx="142">
                  <c:v>42967.335166794001</c:v>
                </c:pt>
                <c:pt idx="143">
                  <c:v>42967.376833460716</c:v>
                </c:pt>
                <c:pt idx="144">
                  <c:v>42967.418500127314</c:v>
                </c:pt>
                <c:pt idx="145">
                  <c:v>42967.460155219902</c:v>
                </c:pt>
                <c:pt idx="146">
                  <c:v>42967.501833449118</c:v>
                </c:pt>
                <c:pt idx="147">
                  <c:v>42967.5435001273</c:v>
                </c:pt>
                <c:pt idx="148">
                  <c:v>42967.581347349515</c:v>
                </c:pt>
                <c:pt idx="149">
                  <c:v>42967.623025590277</c:v>
                </c:pt>
                <c:pt idx="150">
                  <c:v>42967.664680682887</c:v>
                </c:pt>
                <c:pt idx="151">
                  <c:v>42967.706347349515</c:v>
                </c:pt>
                <c:pt idx="152">
                  <c:v>42967.748014016201</c:v>
                </c:pt>
                <c:pt idx="153">
                  <c:v>42967.789680694383</c:v>
                </c:pt>
                <c:pt idx="154">
                  <c:v>42967.831335775503</c:v>
                </c:pt>
                <c:pt idx="155">
                  <c:v>42967.8730024537</c:v>
                </c:pt>
                <c:pt idx="156">
                  <c:v>42967.914669108817</c:v>
                </c:pt>
                <c:pt idx="157">
                  <c:v>42967.956335775518</c:v>
                </c:pt>
                <c:pt idx="158">
                  <c:v>42967.9980024537</c:v>
                </c:pt>
                <c:pt idx="159">
                  <c:v>42968.039669108803</c:v>
                </c:pt>
                <c:pt idx="160">
                  <c:v>42968.081324201383</c:v>
                </c:pt>
                <c:pt idx="161">
                  <c:v>42968.123002453678</c:v>
                </c:pt>
                <c:pt idx="162">
                  <c:v>42968.164657534682</c:v>
                </c:pt>
                <c:pt idx="163">
                  <c:v>42968.206324212995</c:v>
                </c:pt>
                <c:pt idx="164">
                  <c:v>42968.247990879594</c:v>
                </c:pt>
                <c:pt idx="165">
                  <c:v>42968.289657546302</c:v>
                </c:pt>
                <c:pt idx="166">
                  <c:v>42968.331324212995</c:v>
                </c:pt>
                <c:pt idx="167">
                  <c:v>42968.372979305612</c:v>
                </c:pt>
                <c:pt idx="168">
                  <c:v>42968.414657546316</c:v>
                </c:pt>
                <c:pt idx="169">
                  <c:v>42968.456312638918</c:v>
                </c:pt>
                <c:pt idx="170">
                  <c:v>42968.497979293999</c:v>
                </c:pt>
                <c:pt idx="171">
                  <c:v>42968.539645972196</c:v>
                </c:pt>
                <c:pt idx="172">
                  <c:v>42968.581312627284</c:v>
                </c:pt>
                <c:pt idx="173">
                  <c:v>42968.622979293999</c:v>
                </c:pt>
                <c:pt idx="174">
                  <c:v>42968.664645289384</c:v>
                </c:pt>
                <c:pt idx="175">
                  <c:v>42968.706312627284</c:v>
                </c:pt>
                <c:pt idx="176">
                  <c:v>42968.747979305597</c:v>
                </c:pt>
                <c:pt idx="177">
                  <c:v>42968.789645960584</c:v>
                </c:pt>
                <c:pt idx="178">
                  <c:v>42968.831312638897</c:v>
                </c:pt>
                <c:pt idx="179">
                  <c:v>42968.872967719901</c:v>
                </c:pt>
                <c:pt idx="180">
                  <c:v>42968.914634386616</c:v>
                </c:pt>
                <c:pt idx="181">
                  <c:v>42968.9563010532</c:v>
                </c:pt>
                <c:pt idx="182">
                  <c:v>42968.997967719879</c:v>
                </c:pt>
                <c:pt idx="183">
                  <c:v>42969.039634386601</c:v>
                </c:pt>
                <c:pt idx="184">
                  <c:v>42969.081301064783</c:v>
                </c:pt>
                <c:pt idx="185">
                  <c:v>42969.122967731477</c:v>
                </c:pt>
                <c:pt idx="186">
                  <c:v>42969.164622824101</c:v>
                </c:pt>
                <c:pt idx="187">
                  <c:v>42969.206289490699</c:v>
                </c:pt>
                <c:pt idx="188">
                  <c:v>42969.2479561574</c:v>
                </c:pt>
                <c:pt idx="189">
                  <c:v>42969.289622812488</c:v>
                </c:pt>
                <c:pt idx="190">
                  <c:v>42969.331289479203</c:v>
                </c:pt>
                <c:pt idx="191">
                  <c:v>42969.372956157415</c:v>
                </c:pt>
                <c:pt idx="192">
                  <c:v>42969.414622812503</c:v>
                </c:pt>
                <c:pt idx="193">
                  <c:v>42969.456277905119</c:v>
                </c:pt>
                <c:pt idx="194">
                  <c:v>42969.497956145802</c:v>
                </c:pt>
                <c:pt idx="195">
                  <c:v>42969.539611238397</c:v>
                </c:pt>
                <c:pt idx="196">
                  <c:v>42969.581289479203</c:v>
                </c:pt>
                <c:pt idx="197">
                  <c:v>42969.622956145802</c:v>
                </c:pt>
                <c:pt idx="198">
                  <c:v>42969.664611250002</c:v>
                </c:pt>
                <c:pt idx="199">
                  <c:v>42969.706277905098</c:v>
                </c:pt>
                <c:pt idx="200">
                  <c:v>42969.747944548595</c:v>
                </c:pt>
                <c:pt idx="201">
                  <c:v>42969.789611238397</c:v>
                </c:pt>
                <c:pt idx="202">
                  <c:v>42969.831277916703</c:v>
                </c:pt>
                <c:pt idx="203">
                  <c:v>42969.872944571784</c:v>
                </c:pt>
                <c:pt idx="204">
                  <c:v>42969.914611250017</c:v>
                </c:pt>
                <c:pt idx="205">
                  <c:v>42969.956277916717</c:v>
                </c:pt>
                <c:pt idx="206">
                  <c:v>42969.997944571776</c:v>
                </c:pt>
                <c:pt idx="207">
                  <c:v>42970.039599664284</c:v>
                </c:pt>
                <c:pt idx="208">
                  <c:v>42970.081266330999</c:v>
                </c:pt>
                <c:pt idx="209">
                  <c:v>42970.1229329977</c:v>
                </c:pt>
                <c:pt idx="210">
                  <c:v>42970.164599675903</c:v>
                </c:pt>
                <c:pt idx="211">
                  <c:v>42970.206254768498</c:v>
                </c:pt>
                <c:pt idx="212">
                  <c:v>42970.247921423594</c:v>
                </c:pt>
                <c:pt idx="213">
                  <c:v>42970.289588090302</c:v>
                </c:pt>
                <c:pt idx="214">
                  <c:v>42970.331266330999</c:v>
                </c:pt>
                <c:pt idx="215">
                  <c:v>42970.372921423601</c:v>
                </c:pt>
                <c:pt idx="216">
                  <c:v>42970.414588090316</c:v>
                </c:pt>
                <c:pt idx="217">
                  <c:v>42970.456254756929</c:v>
                </c:pt>
                <c:pt idx="218">
                  <c:v>42970.497921423594</c:v>
                </c:pt>
                <c:pt idx="219">
                  <c:v>42970.539588090302</c:v>
                </c:pt>
                <c:pt idx="220">
                  <c:v>42970.581254756915</c:v>
                </c:pt>
                <c:pt idx="221">
                  <c:v>42970.622909826401</c:v>
                </c:pt>
                <c:pt idx="222">
                  <c:v>42970.664576504598</c:v>
                </c:pt>
                <c:pt idx="223">
                  <c:v>42970.706254756915</c:v>
                </c:pt>
                <c:pt idx="224">
                  <c:v>42970.747909849502</c:v>
                </c:pt>
                <c:pt idx="225">
                  <c:v>42970.789576527801</c:v>
                </c:pt>
                <c:pt idx="226">
                  <c:v>42970.831243194414</c:v>
                </c:pt>
                <c:pt idx="227">
                  <c:v>42970.8729098611</c:v>
                </c:pt>
                <c:pt idx="228">
                  <c:v>42970.914576527815</c:v>
                </c:pt>
                <c:pt idx="229">
                  <c:v>42970.95623160882</c:v>
                </c:pt>
                <c:pt idx="230">
                  <c:v>42970.997909849502</c:v>
                </c:pt>
                <c:pt idx="231">
                  <c:v>42971.039564953688</c:v>
                </c:pt>
                <c:pt idx="232">
                  <c:v>42971.081231608798</c:v>
                </c:pt>
                <c:pt idx="233">
                  <c:v>42971.122898275498</c:v>
                </c:pt>
                <c:pt idx="234">
                  <c:v>42971.164564942097</c:v>
                </c:pt>
                <c:pt idx="235">
                  <c:v>42971.206231608798</c:v>
                </c:pt>
                <c:pt idx="236">
                  <c:v>42971.247898275498</c:v>
                </c:pt>
                <c:pt idx="237">
                  <c:v>42971.289564942097</c:v>
                </c:pt>
                <c:pt idx="238">
                  <c:v>42971.331220046297</c:v>
                </c:pt>
                <c:pt idx="239">
                  <c:v>42971.372898287016</c:v>
                </c:pt>
                <c:pt idx="240">
                  <c:v>42971.414553368129</c:v>
                </c:pt>
                <c:pt idx="241">
                  <c:v>42971.456220034699</c:v>
                </c:pt>
                <c:pt idx="242">
                  <c:v>42971.497886689787</c:v>
                </c:pt>
                <c:pt idx="243">
                  <c:v>42971.539553368115</c:v>
                </c:pt>
                <c:pt idx="244">
                  <c:v>42971.581208460702</c:v>
                </c:pt>
                <c:pt idx="245">
                  <c:v>42971.622875127301</c:v>
                </c:pt>
                <c:pt idx="246">
                  <c:v>42971.664553368115</c:v>
                </c:pt>
                <c:pt idx="247">
                  <c:v>42971.706220034685</c:v>
                </c:pt>
                <c:pt idx="248">
                  <c:v>42971.747875127301</c:v>
                </c:pt>
                <c:pt idx="249">
                  <c:v>42971.789541794002</c:v>
                </c:pt>
                <c:pt idx="250">
                  <c:v>42971.831208472213</c:v>
                </c:pt>
                <c:pt idx="251">
                  <c:v>42971.872875127316</c:v>
                </c:pt>
                <c:pt idx="252">
                  <c:v>42971.914541794016</c:v>
                </c:pt>
                <c:pt idx="253">
                  <c:v>42971.956196828716</c:v>
                </c:pt>
                <c:pt idx="254">
                  <c:v>42971.997863564779</c:v>
                </c:pt>
                <c:pt idx="255">
                  <c:v>42972.039530231501</c:v>
                </c:pt>
                <c:pt idx="256">
                  <c:v>42972.081196898202</c:v>
                </c:pt>
                <c:pt idx="257">
                  <c:v>42972.122863564779</c:v>
                </c:pt>
                <c:pt idx="258">
                  <c:v>42972.164530231501</c:v>
                </c:pt>
                <c:pt idx="259">
                  <c:v>42972.206196898202</c:v>
                </c:pt>
                <c:pt idx="260">
                  <c:v>42972.247851921282</c:v>
                </c:pt>
                <c:pt idx="261">
                  <c:v>42972.289518657402</c:v>
                </c:pt>
                <c:pt idx="262">
                  <c:v>42972.331185312483</c:v>
                </c:pt>
                <c:pt idx="263">
                  <c:v>42972.372851990716</c:v>
                </c:pt>
                <c:pt idx="264">
                  <c:v>42972.414518645819</c:v>
                </c:pt>
                <c:pt idx="265">
                  <c:v>42972.456185312498</c:v>
                </c:pt>
                <c:pt idx="266">
                  <c:v>42972.497851979198</c:v>
                </c:pt>
                <c:pt idx="267">
                  <c:v>42972.543673738401</c:v>
                </c:pt>
                <c:pt idx="268">
                  <c:v>42972.581185312483</c:v>
                </c:pt>
                <c:pt idx="269">
                  <c:v>42972.622851979198</c:v>
                </c:pt>
                <c:pt idx="270">
                  <c:v>42972.664518645797</c:v>
                </c:pt>
                <c:pt idx="271">
                  <c:v>42972.710340393503</c:v>
                </c:pt>
                <c:pt idx="272">
                  <c:v>42972.752007083283</c:v>
                </c:pt>
                <c:pt idx="273">
                  <c:v>42972.793673738379</c:v>
                </c:pt>
                <c:pt idx="274">
                  <c:v>42972.835340405101</c:v>
                </c:pt>
                <c:pt idx="275">
                  <c:v>42972.877007071802</c:v>
                </c:pt>
                <c:pt idx="276">
                  <c:v>42972.918673738415</c:v>
                </c:pt>
                <c:pt idx="277">
                  <c:v>42972.960328830995</c:v>
                </c:pt>
                <c:pt idx="278">
                  <c:v>42973.001995497703</c:v>
                </c:pt>
                <c:pt idx="279">
                  <c:v>42973.0436621759</c:v>
                </c:pt>
                <c:pt idx="280">
                  <c:v>42973.085328830995</c:v>
                </c:pt>
                <c:pt idx="281">
                  <c:v>42973.126995497703</c:v>
                </c:pt>
                <c:pt idx="282">
                  <c:v>42973.1686621759</c:v>
                </c:pt>
                <c:pt idx="283">
                  <c:v>42973.210317268517</c:v>
                </c:pt>
                <c:pt idx="284">
                  <c:v>42973.251983911978</c:v>
                </c:pt>
                <c:pt idx="285">
                  <c:v>42973.293650601874</c:v>
                </c:pt>
                <c:pt idx="286">
                  <c:v>42973.335317256919</c:v>
                </c:pt>
                <c:pt idx="287">
                  <c:v>42973.376983923597</c:v>
                </c:pt>
                <c:pt idx="288">
                  <c:v>42973.418639027819</c:v>
                </c:pt>
                <c:pt idx="289">
                  <c:v>42973.460317256919</c:v>
                </c:pt>
                <c:pt idx="290">
                  <c:v>42973.501983923583</c:v>
                </c:pt>
                <c:pt idx="291">
                  <c:v>42973.543639004602</c:v>
                </c:pt>
                <c:pt idx="292">
                  <c:v>42973.5853056829</c:v>
                </c:pt>
                <c:pt idx="293">
                  <c:v>42973.626972349499</c:v>
                </c:pt>
                <c:pt idx="294">
                  <c:v>42973.668639016199</c:v>
                </c:pt>
                <c:pt idx="295">
                  <c:v>42973.7103056829</c:v>
                </c:pt>
                <c:pt idx="296">
                  <c:v>42973.751972349499</c:v>
                </c:pt>
                <c:pt idx="297">
                  <c:v>42973.793639027783</c:v>
                </c:pt>
                <c:pt idx="298">
                  <c:v>42973.835294120399</c:v>
                </c:pt>
                <c:pt idx="299">
                  <c:v>42973.876960775502</c:v>
                </c:pt>
                <c:pt idx="300">
                  <c:v>42973.91862744213</c:v>
                </c:pt>
                <c:pt idx="301">
                  <c:v>42973.960294108816</c:v>
                </c:pt>
                <c:pt idx="302">
                  <c:v>42974.001960775488</c:v>
                </c:pt>
                <c:pt idx="303">
                  <c:v>42974.043627442115</c:v>
                </c:pt>
                <c:pt idx="304">
                  <c:v>42974.085294120399</c:v>
                </c:pt>
                <c:pt idx="305">
                  <c:v>42974.126949201389</c:v>
                </c:pt>
                <c:pt idx="306">
                  <c:v>42974.168627442115</c:v>
                </c:pt>
                <c:pt idx="307">
                  <c:v>42974.210282546301</c:v>
                </c:pt>
                <c:pt idx="308">
                  <c:v>42974.251960786984</c:v>
                </c:pt>
                <c:pt idx="309">
                  <c:v>42974.293615879586</c:v>
                </c:pt>
                <c:pt idx="310">
                  <c:v>42974.335282534688</c:v>
                </c:pt>
                <c:pt idx="311">
                  <c:v>42974.376960775502</c:v>
                </c:pt>
              </c:numCache>
            </c:numRef>
          </c:xVal>
          <c:yVal>
            <c:numRef>
              <c:f>'[East D08&amp;D09 Aug 14-27.xlsx]East.D08.SPanel(L,Strain diff)'!$C$2:$C$313</c:f>
              <c:numCache>
                <c:formatCode>General</c:formatCode>
                <c:ptCount val="312"/>
                <c:pt idx="0">
                  <c:v>0</c:v>
                </c:pt>
                <c:pt idx="1">
                  <c:v>0</c:v>
                </c:pt>
                <c:pt idx="2">
                  <c:v>-1.5</c:v>
                </c:pt>
                <c:pt idx="3">
                  <c:v>-3</c:v>
                </c:pt>
                <c:pt idx="4">
                  <c:v>-6</c:v>
                </c:pt>
                <c:pt idx="5">
                  <c:v>-15</c:v>
                </c:pt>
                <c:pt idx="6">
                  <c:v>-10.5</c:v>
                </c:pt>
                <c:pt idx="7">
                  <c:v>-6</c:v>
                </c:pt>
                <c:pt idx="8">
                  <c:v>-3</c:v>
                </c:pt>
                <c:pt idx="9">
                  <c:v>-3</c:v>
                </c:pt>
                <c:pt idx="10">
                  <c:v>-4.5</c:v>
                </c:pt>
                <c:pt idx="11">
                  <c:v>-1.5</c:v>
                </c:pt>
                <c:pt idx="12">
                  <c:v>0</c:v>
                </c:pt>
                <c:pt idx="13">
                  <c:v>0</c:v>
                </c:pt>
                <c:pt idx="14">
                  <c:v>0</c:v>
                </c:pt>
                <c:pt idx="15">
                  <c:v>1.5</c:v>
                </c:pt>
                <c:pt idx="16">
                  <c:v>3</c:v>
                </c:pt>
                <c:pt idx="17">
                  <c:v>3</c:v>
                </c:pt>
                <c:pt idx="18">
                  <c:v>4.5</c:v>
                </c:pt>
                <c:pt idx="19">
                  <c:v>4.5</c:v>
                </c:pt>
                <c:pt idx="20">
                  <c:v>6</c:v>
                </c:pt>
                <c:pt idx="21">
                  <c:v>7.5</c:v>
                </c:pt>
                <c:pt idx="22">
                  <c:v>9</c:v>
                </c:pt>
                <c:pt idx="23">
                  <c:v>9</c:v>
                </c:pt>
                <c:pt idx="24">
                  <c:v>4.5</c:v>
                </c:pt>
                <c:pt idx="25">
                  <c:v>3</c:v>
                </c:pt>
                <c:pt idx="26">
                  <c:v>4.5</c:v>
                </c:pt>
                <c:pt idx="27">
                  <c:v>0</c:v>
                </c:pt>
                <c:pt idx="28">
                  <c:v>-6</c:v>
                </c:pt>
                <c:pt idx="29">
                  <c:v>-9</c:v>
                </c:pt>
                <c:pt idx="30">
                  <c:v>-12</c:v>
                </c:pt>
                <c:pt idx="31">
                  <c:v>-13.5</c:v>
                </c:pt>
                <c:pt idx="32">
                  <c:v>-15</c:v>
                </c:pt>
                <c:pt idx="33">
                  <c:v>-13.5</c:v>
                </c:pt>
                <c:pt idx="34">
                  <c:v>-10.5</c:v>
                </c:pt>
                <c:pt idx="35">
                  <c:v>-7.5</c:v>
                </c:pt>
                <c:pt idx="36">
                  <c:v>-6</c:v>
                </c:pt>
                <c:pt idx="37">
                  <c:v>-6</c:v>
                </c:pt>
                <c:pt idx="38">
                  <c:v>-4.5</c:v>
                </c:pt>
                <c:pt idx="39">
                  <c:v>-4.5</c:v>
                </c:pt>
                <c:pt idx="40">
                  <c:v>-4.5</c:v>
                </c:pt>
                <c:pt idx="41">
                  <c:v>-1.5</c:v>
                </c:pt>
                <c:pt idx="42">
                  <c:v>-1.5</c:v>
                </c:pt>
                <c:pt idx="43">
                  <c:v>-3</c:v>
                </c:pt>
                <c:pt idx="44">
                  <c:v>0</c:v>
                </c:pt>
                <c:pt idx="45">
                  <c:v>0</c:v>
                </c:pt>
                <c:pt idx="46">
                  <c:v>1.5</c:v>
                </c:pt>
                <c:pt idx="47">
                  <c:v>1.5</c:v>
                </c:pt>
                <c:pt idx="48">
                  <c:v>-1.5</c:v>
                </c:pt>
                <c:pt idx="49">
                  <c:v>-1.5</c:v>
                </c:pt>
                <c:pt idx="50">
                  <c:v>-1.5</c:v>
                </c:pt>
                <c:pt idx="51">
                  <c:v>-6</c:v>
                </c:pt>
                <c:pt idx="52">
                  <c:v>-10.5</c:v>
                </c:pt>
                <c:pt idx="53">
                  <c:v>-15</c:v>
                </c:pt>
                <c:pt idx="54">
                  <c:v>-19.5</c:v>
                </c:pt>
                <c:pt idx="55">
                  <c:v>-22.5</c:v>
                </c:pt>
                <c:pt idx="56">
                  <c:v>-22.5</c:v>
                </c:pt>
                <c:pt idx="57">
                  <c:v>-21</c:v>
                </c:pt>
                <c:pt idx="58">
                  <c:v>-19.5</c:v>
                </c:pt>
                <c:pt idx="59">
                  <c:v>-16.5</c:v>
                </c:pt>
                <c:pt idx="60">
                  <c:v>-15</c:v>
                </c:pt>
                <c:pt idx="61">
                  <c:v>-12</c:v>
                </c:pt>
                <c:pt idx="62">
                  <c:v>-12</c:v>
                </c:pt>
                <c:pt idx="63">
                  <c:v>-10.5</c:v>
                </c:pt>
                <c:pt idx="64">
                  <c:v>-9</c:v>
                </c:pt>
                <c:pt idx="65">
                  <c:v>-9</c:v>
                </c:pt>
                <c:pt idx="66">
                  <c:v>-7.5</c:v>
                </c:pt>
                <c:pt idx="67">
                  <c:v>-6</c:v>
                </c:pt>
                <c:pt idx="68">
                  <c:v>-4.5</c:v>
                </c:pt>
                <c:pt idx="69">
                  <c:v>-3</c:v>
                </c:pt>
                <c:pt idx="70">
                  <c:v>-1.5</c:v>
                </c:pt>
                <c:pt idx="71">
                  <c:v>-1.5</c:v>
                </c:pt>
                <c:pt idx="72">
                  <c:v>-4.5</c:v>
                </c:pt>
                <c:pt idx="73">
                  <c:v>-6</c:v>
                </c:pt>
                <c:pt idx="74">
                  <c:v>-4.5</c:v>
                </c:pt>
                <c:pt idx="75">
                  <c:v>-9</c:v>
                </c:pt>
                <c:pt idx="76">
                  <c:v>-10.5</c:v>
                </c:pt>
                <c:pt idx="77">
                  <c:v>-15</c:v>
                </c:pt>
                <c:pt idx="78">
                  <c:v>-18</c:v>
                </c:pt>
                <c:pt idx="79">
                  <c:v>-21</c:v>
                </c:pt>
                <c:pt idx="80">
                  <c:v>-22.5</c:v>
                </c:pt>
                <c:pt idx="81">
                  <c:v>-19.5</c:v>
                </c:pt>
                <c:pt idx="82">
                  <c:v>-19.5</c:v>
                </c:pt>
                <c:pt idx="83">
                  <c:v>-16.5</c:v>
                </c:pt>
                <c:pt idx="84">
                  <c:v>-13.5</c:v>
                </c:pt>
                <c:pt idx="85">
                  <c:v>-13.5</c:v>
                </c:pt>
                <c:pt idx="86">
                  <c:v>-12</c:v>
                </c:pt>
                <c:pt idx="87">
                  <c:v>-10.5</c:v>
                </c:pt>
                <c:pt idx="88">
                  <c:v>-9</c:v>
                </c:pt>
                <c:pt idx="89">
                  <c:v>-9</c:v>
                </c:pt>
                <c:pt idx="90">
                  <c:v>-6</c:v>
                </c:pt>
                <c:pt idx="91">
                  <c:v>-6</c:v>
                </c:pt>
                <c:pt idx="92">
                  <c:v>-6</c:v>
                </c:pt>
                <c:pt idx="93">
                  <c:v>-4.5</c:v>
                </c:pt>
                <c:pt idx="94">
                  <c:v>-3</c:v>
                </c:pt>
                <c:pt idx="95">
                  <c:v>-1.5</c:v>
                </c:pt>
                <c:pt idx="96">
                  <c:v>-6</c:v>
                </c:pt>
                <c:pt idx="97">
                  <c:v>-7.5</c:v>
                </c:pt>
                <c:pt idx="98">
                  <c:v>-6</c:v>
                </c:pt>
                <c:pt idx="99">
                  <c:v>-13.5</c:v>
                </c:pt>
                <c:pt idx="100">
                  <c:v>-13.5</c:v>
                </c:pt>
                <c:pt idx="101">
                  <c:v>-13.5</c:v>
                </c:pt>
                <c:pt idx="102">
                  <c:v>-16.5</c:v>
                </c:pt>
                <c:pt idx="103">
                  <c:v>-21</c:v>
                </c:pt>
                <c:pt idx="104">
                  <c:v>-24</c:v>
                </c:pt>
                <c:pt idx="105">
                  <c:v>-25.5</c:v>
                </c:pt>
                <c:pt idx="106">
                  <c:v>-22.5</c:v>
                </c:pt>
                <c:pt idx="107">
                  <c:v>-21</c:v>
                </c:pt>
                <c:pt idx="108">
                  <c:v>-19.5</c:v>
                </c:pt>
                <c:pt idx="109">
                  <c:v>-16.5</c:v>
                </c:pt>
                <c:pt idx="110">
                  <c:v>-15</c:v>
                </c:pt>
                <c:pt idx="111">
                  <c:v>-12</c:v>
                </c:pt>
                <c:pt idx="112">
                  <c:v>-12</c:v>
                </c:pt>
                <c:pt idx="113">
                  <c:v>-10.5</c:v>
                </c:pt>
                <c:pt idx="114">
                  <c:v>-9</c:v>
                </c:pt>
                <c:pt idx="115">
                  <c:v>-9</c:v>
                </c:pt>
                <c:pt idx="116">
                  <c:v>-7.5</c:v>
                </c:pt>
                <c:pt idx="117">
                  <c:v>-9</c:v>
                </c:pt>
                <c:pt idx="118">
                  <c:v>-9</c:v>
                </c:pt>
                <c:pt idx="119">
                  <c:v>-4.5</c:v>
                </c:pt>
                <c:pt idx="120">
                  <c:v>-6</c:v>
                </c:pt>
                <c:pt idx="121">
                  <c:v>-6</c:v>
                </c:pt>
                <c:pt idx="122">
                  <c:v>-1.5</c:v>
                </c:pt>
                <c:pt idx="123">
                  <c:v>-6</c:v>
                </c:pt>
                <c:pt idx="124">
                  <c:v>-10.5</c:v>
                </c:pt>
                <c:pt idx="125">
                  <c:v>-12</c:v>
                </c:pt>
                <c:pt idx="126">
                  <c:v>-15</c:v>
                </c:pt>
                <c:pt idx="127">
                  <c:v>-15</c:v>
                </c:pt>
                <c:pt idx="128">
                  <c:v>-15</c:v>
                </c:pt>
                <c:pt idx="129">
                  <c:v>-13.5</c:v>
                </c:pt>
                <c:pt idx="130">
                  <c:v>-12</c:v>
                </c:pt>
                <c:pt idx="131">
                  <c:v>-10.5</c:v>
                </c:pt>
                <c:pt idx="132">
                  <c:v>-9</c:v>
                </c:pt>
                <c:pt idx="133">
                  <c:v>-7.5</c:v>
                </c:pt>
                <c:pt idx="134">
                  <c:v>-6</c:v>
                </c:pt>
                <c:pt idx="135">
                  <c:v>-4.5</c:v>
                </c:pt>
                <c:pt idx="136">
                  <c:v>-4.5</c:v>
                </c:pt>
                <c:pt idx="137">
                  <c:v>-4.5</c:v>
                </c:pt>
                <c:pt idx="138">
                  <c:v>-3</c:v>
                </c:pt>
                <c:pt idx="139">
                  <c:v>-3</c:v>
                </c:pt>
                <c:pt idx="140">
                  <c:v>-3</c:v>
                </c:pt>
                <c:pt idx="141">
                  <c:v>3</c:v>
                </c:pt>
                <c:pt idx="142">
                  <c:v>3</c:v>
                </c:pt>
                <c:pt idx="143">
                  <c:v>4.5</c:v>
                </c:pt>
                <c:pt idx="144">
                  <c:v>6</c:v>
                </c:pt>
                <c:pt idx="145">
                  <c:v>3</c:v>
                </c:pt>
                <c:pt idx="146">
                  <c:v>-1.5</c:v>
                </c:pt>
                <c:pt idx="147">
                  <c:v>-10.5</c:v>
                </c:pt>
                <c:pt idx="148">
                  <c:v>-12</c:v>
                </c:pt>
                <c:pt idx="149">
                  <c:v>-10.5</c:v>
                </c:pt>
                <c:pt idx="150">
                  <c:v>-9</c:v>
                </c:pt>
                <c:pt idx="151">
                  <c:v>-9</c:v>
                </c:pt>
                <c:pt idx="152">
                  <c:v>-9</c:v>
                </c:pt>
                <c:pt idx="153">
                  <c:v>-9</c:v>
                </c:pt>
                <c:pt idx="154">
                  <c:v>-9</c:v>
                </c:pt>
                <c:pt idx="155">
                  <c:v>-7.5</c:v>
                </c:pt>
                <c:pt idx="156">
                  <c:v>-7.5</c:v>
                </c:pt>
                <c:pt idx="157">
                  <c:v>-7.5</c:v>
                </c:pt>
                <c:pt idx="158">
                  <c:v>-7.5</c:v>
                </c:pt>
                <c:pt idx="159">
                  <c:v>-7.5</c:v>
                </c:pt>
                <c:pt idx="160">
                  <c:v>-6</c:v>
                </c:pt>
                <c:pt idx="161">
                  <c:v>-7.5</c:v>
                </c:pt>
                <c:pt idx="162">
                  <c:v>-7.5</c:v>
                </c:pt>
                <c:pt idx="163">
                  <c:v>-7.5</c:v>
                </c:pt>
                <c:pt idx="164">
                  <c:v>-7.5</c:v>
                </c:pt>
                <c:pt idx="165">
                  <c:v>3</c:v>
                </c:pt>
                <c:pt idx="166">
                  <c:v>12</c:v>
                </c:pt>
                <c:pt idx="167">
                  <c:v>12</c:v>
                </c:pt>
                <c:pt idx="168">
                  <c:v>4.5</c:v>
                </c:pt>
                <c:pt idx="169">
                  <c:v>1.5</c:v>
                </c:pt>
                <c:pt idx="170">
                  <c:v>-12</c:v>
                </c:pt>
                <c:pt idx="171">
                  <c:v>-33</c:v>
                </c:pt>
                <c:pt idx="172">
                  <c:v>-42</c:v>
                </c:pt>
                <c:pt idx="173">
                  <c:v>-51</c:v>
                </c:pt>
                <c:pt idx="174">
                  <c:v>-46.5</c:v>
                </c:pt>
                <c:pt idx="175">
                  <c:v>-43.5</c:v>
                </c:pt>
                <c:pt idx="176">
                  <c:v>-40.5</c:v>
                </c:pt>
                <c:pt idx="177">
                  <c:v>-36</c:v>
                </c:pt>
                <c:pt idx="178">
                  <c:v>-28.5</c:v>
                </c:pt>
                <c:pt idx="179">
                  <c:v>-21</c:v>
                </c:pt>
                <c:pt idx="180">
                  <c:v>-18</c:v>
                </c:pt>
                <c:pt idx="181">
                  <c:v>-16.5</c:v>
                </c:pt>
                <c:pt idx="182">
                  <c:v>-13.5</c:v>
                </c:pt>
                <c:pt idx="183">
                  <c:v>-10.5</c:v>
                </c:pt>
                <c:pt idx="184">
                  <c:v>-9</c:v>
                </c:pt>
                <c:pt idx="185">
                  <c:v>-7.5</c:v>
                </c:pt>
                <c:pt idx="186">
                  <c:v>-7.5</c:v>
                </c:pt>
                <c:pt idx="187">
                  <c:v>-7.5</c:v>
                </c:pt>
                <c:pt idx="188">
                  <c:v>-6</c:v>
                </c:pt>
                <c:pt idx="189">
                  <c:v>10.5</c:v>
                </c:pt>
                <c:pt idx="190">
                  <c:v>22.5</c:v>
                </c:pt>
                <c:pt idx="191">
                  <c:v>21</c:v>
                </c:pt>
                <c:pt idx="192">
                  <c:v>15</c:v>
                </c:pt>
                <c:pt idx="193">
                  <c:v>3</c:v>
                </c:pt>
                <c:pt idx="194">
                  <c:v>-21</c:v>
                </c:pt>
                <c:pt idx="195">
                  <c:v>-40.5</c:v>
                </c:pt>
                <c:pt idx="196">
                  <c:v>-55.5</c:v>
                </c:pt>
                <c:pt idx="197">
                  <c:v>-63</c:v>
                </c:pt>
                <c:pt idx="198">
                  <c:v>-67.5</c:v>
                </c:pt>
                <c:pt idx="199">
                  <c:v>-66</c:v>
                </c:pt>
                <c:pt idx="200">
                  <c:v>-60</c:v>
                </c:pt>
                <c:pt idx="201">
                  <c:v>-55.5</c:v>
                </c:pt>
                <c:pt idx="202">
                  <c:v>-45</c:v>
                </c:pt>
                <c:pt idx="203">
                  <c:v>-39</c:v>
                </c:pt>
                <c:pt idx="204">
                  <c:v>-34.5</c:v>
                </c:pt>
                <c:pt idx="205">
                  <c:v>-28.5</c:v>
                </c:pt>
                <c:pt idx="206">
                  <c:v>-25.5</c:v>
                </c:pt>
                <c:pt idx="207">
                  <c:v>-22.5</c:v>
                </c:pt>
                <c:pt idx="208">
                  <c:v>-19.5</c:v>
                </c:pt>
                <c:pt idx="209">
                  <c:v>-16.5</c:v>
                </c:pt>
                <c:pt idx="210">
                  <c:v>-15</c:v>
                </c:pt>
                <c:pt idx="211">
                  <c:v>-13.5</c:v>
                </c:pt>
                <c:pt idx="212">
                  <c:v>-12</c:v>
                </c:pt>
                <c:pt idx="213">
                  <c:v>3</c:v>
                </c:pt>
                <c:pt idx="214">
                  <c:v>13.5</c:v>
                </c:pt>
                <c:pt idx="215">
                  <c:v>13.5</c:v>
                </c:pt>
                <c:pt idx="216">
                  <c:v>9</c:v>
                </c:pt>
                <c:pt idx="217">
                  <c:v>0</c:v>
                </c:pt>
                <c:pt idx="218">
                  <c:v>-19.5</c:v>
                </c:pt>
                <c:pt idx="219">
                  <c:v>-42</c:v>
                </c:pt>
                <c:pt idx="220">
                  <c:v>-58.5</c:v>
                </c:pt>
                <c:pt idx="221">
                  <c:v>-66</c:v>
                </c:pt>
                <c:pt idx="222">
                  <c:v>-70.5</c:v>
                </c:pt>
                <c:pt idx="223">
                  <c:v>-72</c:v>
                </c:pt>
                <c:pt idx="224">
                  <c:v>-67.5</c:v>
                </c:pt>
                <c:pt idx="225">
                  <c:v>-57</c:v>
                </c:pt>
                <c:pt idx="226">
                  <c:v>-45</c:v>
                </c:pt>
                <c:pt idx="227">
                  <c:v>-37.5</c:v>
                </c:pt>
                <c:pt idx="228">
                  <c:v>-33</c:v>
                </c:pt>
                <c:pt idx="229">
                  <c:v>-30</c:v>
                </c:pt>
                <c:pt idx="230">
                  <c:v>-25.5</c:v>
                </c:pt>
                <c:pt idx="231">
                  <c:v>-27</c:v>
                </c:pt>
                <c:pt idx="232">
                  <c:v>-24</c:v>
                </c:pt>
                <c:pt idx="233">
                  <c:v>-22.5</c:v>
                </c:pt>
                <c:pt idx="234">
                  <c:v>-22.5</c:v>
                </c:pt>
                <c:pt idx="235">
                  <c:v>-21</c:v>
                </c:pt>
                <c:pt idx="236">
                  <c:v>-18</c:v>
                </c:pt>
                <c:pt idx="237">
                  <c:v>-18</c:v>
                </c:pt>
                <c:pt idx="238">
                  <c:v>-18</c:v>
                </c:pt>
                <c:pt idx="239">
                  <c:v>-21</c:v>
                </c:pt>
                <c:pt idx="240">
                  <c:v>-25.5</c:v>
                </c:pt>
                <c:pt idx="241">
                  <c:v>-24</c:v>
                </c:pt>
                <c:pt idx="242">
                  <c:v>-28.5</c:v>
                </c:pt>
                <c:pt idx="243">
                  <c:v>-43.5</c:v>
                </c:pt>
                <c:pt idx="244">
                  <c:v>-58.5</c:v>
                </c:pt>
                <c:pt idx="245">
                  <c:v>-63</c:v>
                </c:pt>
                <c:pt idx="246">
                  <c:v>-66</c:v>
                </c:pt>
                <c:pt idx="247">
                  <c:v>-54</c:v>
                </c:pt>
                <c:pt idx="248">
                  <c:v>-46.5</c:v>
                </c:pt>
                <c:pt idx="249">
                  <c:v>-39</c:v>
                </c:pt>
                <c:pt idx="250">
                  <c:v>-37.5</c:v>
                </c:pt>
                <c:pt idx="251">
                  <c:v>-34.5</c:v>
                </c:pt>
                <c:pt idx="252">
                  <c:v>-33</c:v>
                </c:pt>
                <c:pt idx="253">
                  <c:v>-33</c:v>
                </c:pt>
                <c:pt idx="254">
                  <c:v>-33</c:v>
                </c:pt>
                <c:pt idx="255">
                  <c:v>-21</c:v>
                </c:pt>
                <c:pt idx="256">
                  <c:v>-15</c:v>
                </c:pt>
                <c:pt idx="257">
                  <c:v>-12</c:v>
                </c:pt>
                <c:pt idx="258">
                  <c:v>-9</c:v>
                </c:pt>
                <c:pt idx="259">
                  <c:v>-4.5</c:v>
                </c:pt>
                <c:pt idx="260">
                  <c:v>0</c:v>
                </c:pt>
                <c:pt idx="261">
                  <c:v>18</c:v>
                </c:pt>
                <c:pt idx="262">
                  <c:v>33</c:v>
                </c:pt>
                <c:pt idx="263">
                  <c:v>30</c:v>
                </c:pt>
                <c:pt idx="264">
                  <c:v>22.5</c:v>
                </c:pt>
                <c:pt idx="265">
                  <c:v>7.5</c:v>
                </c:pt>
                <c:pt idx="266">
                  <c:v>-19.5</c:v>
                </c:pt>
                <c:pt idx="267">
                  <c:v>-45</c:v>
                </c:pt>
                <c:pt idx="268">
                  <c:v>-54</c:v>
                </c:pt>
                <c:pt idx="269">
                  <c:v>-57</c:v>
                </c:pt>
                <c:pt idx="270">
                  <c:v>-52.5</c:v>
                </c:pt>
                <c:pt idx="271">
                  <c:v>-58.5</c:v>
                </c:pt>
                <c:pt idx="272">
                  <c:v>-52.5</c:v>
                </c:pt>
                <c:pt idx="273">
                  <c:v>-39</c:v>
                </c:pt>
                <c:pt idx="274">
                  <c:v>-31.5</c:v>
                </c:pt>
                <c:pt idx="275">
                  <c:v>-24</c:v>
                </c:pt>
                <c:pt idx="276">
                  <c:v>-18</c:v>
                </c:pt>
                <c:pt idx="277">
                  <c:v>-13.5</c:v>
                </c:pt>
                <c:pt idx="278">
                  <c:v>-12</c:v>
                </c:pt>
                <c:pt idx="279">
                  <c:v>-10.5</c:v>
                </c:pt>
                <c:pt idx="280">
                  <c:v>-9</c:v>
                </c:pt>
                <c:pt idx="281">
                  <c:v>-7.5</c:v>
                </c:pt>
                <c:pt idx="282">
                  <c:v>-4.5</c:v>
                </c:pt>
                <c:pt idx="283">
                  <c:v>-3</c:v>
                </c:pt>
                <c:pt idx="284">
                  <c:v>0</c:v>
                </c:pt>
                <c:pt idx="285">
                  <c:v>15</c:v>
                </c:pt>
                <c:pt idx="286">
                  <c:v>33</c:v>
                </c:pt>
                <c:pt idx="287">
                  <c:v>27</c:v>
                </c:pt>
                <c:pt idx="288">
                  <c:v>18</c:v>
                </c:pt>
                <c:pt idx="289">
                  <c:v>6</c:v>
                </c:pt>
                <c:pt idx="290">
                  <c:v>-22.5</c:v>
                </c:pt>
                <c:pt idx="291">
                  <c:v>-45</c:v>
                </c:pt>
                <c:pt idx="292">
                  <c:v>-58.5</c:v>
                </c:pt>
                <c:pt idx="293">
                  <c:v>-67.5</c:v>
                </c:pt>
                <c:pt idx="294">
                  <c:v>-70.5</c:v>
                </c:pt>
                <c:pt idx="295">
                  <c:v>-70.5</c:v>
                </c:pt>
                <c:pt idx="296">
                  <c:v>-61.5</c:v>
                </c:pt>
                <c:pt idx="297">
                  <c:v>-48</c:v>
                </c:pt>
                <c:pt idx="298">
                  <c:v>-36</c:v>
                </c:pt>
                <c:pt idx="299">
                  <c:v>-28.5</c:v>
                </c:pt>
                <c:pt idx="300">
                  <c:v>-24</c:v>
                </c:pt>
                <c:pt idx="301">
                  <c:v>-19.5</c:v>
                </c:pt>
                <c:pt idx="302">
                  <c:v>-16.5</c:v>
                </c:pt>
                <c:pt idx="303">
                  <c:v>-13.5</c:v>
                </c:pt>
                <c:pt idx="304">
                  <c:v>-10.5</c:v>
                </c:pt>
                <c:pt idx="305">
                  <c:v>-7.5</c:v>
                </c:pt>
                <c:pt idx="306">
                  <c:v>-7.5</c:v>
                </c:pt>
                <c:pt idx="307">
                  <c:v>-4.5</c:v>
                </c:pt>
                <c:pt idx="308">
                  <c:v>-1.5</c:v>
                </c:pt>
                <c:pt idx="309">
                  <c:v>15</c:v>
                </c:pt>
                <c:pt idx="310">
                  <c:v>34.5</c:v>
                </c:pt>
                <c:pt idx="311">
                  <c:v>30</c:v>
                </c:pt>
              </c:numCache>
            </c:numRef>
          </c:yVal>
          <c:smooth val="1"/>
          <c:extLst>
            <c:ext xmlns:c16="http://schemas.microsoft.com/office/drawing/2014/chart" uri="{C3380CC4-5D6E-409C-BE32-E72D297353CC}">
              <c16:uniqueId val="{00000000-0AB8-45CF-BC16-8EDBF5E9739D}"/>
            </c:ext>
          </c:extLst>
        </c:ser>
        <c:ser>
          <c:idx val="1"/>
          <c:order val="1"/>
          <c:tx>
            <c:v>East D08 SJoint</c:v>
          </c:tx>
          <c:spPr>
            <a:ln w="12700"/>
          </c:spPr>
          <c:marker>
            <c:symbol val="square"/>
            <c:size val="2"/>
          </c:marker>
          <c:xVal>
            <c:numRef>
              <c:f>'[East D08&amp;D09 Aug 14-27.xlsx]East.D08.SJoint(L,Strain diff)'!$A$2:$A$313</c:f>
              <c:numCache>
                <c:formatCode>m/d/yyyy\ h:mm</c:formatCode>
                <c:ptCount val="312"/>
                <c:pt idx="0">
                  <c:v>42961.385275463013</c:v>
                </c:pt>
                <c:pt idx="1">
                  <c:v>42961.418609085602</c:v>
                </c:pt>
                <c:pt idx="2">
                  <c:v>42961.460275463003</c:v>
                </c:pt>
                <c:pt idx="3">
                  <c:v>42961.501942418996</c:v>
                </c:pt>
                <c:pt idx="4">
                  <c:v>42961.543597222211</c:v>
                </c:pt>
                <c:pt idx="5">
                  <c:v>42961.585274259298</c:v>
                </c:pt>
                <c:pt idx="6">
                  <c:v>42961.631108796282</c:v>
                </c:pt>
                <c:pt idx="7">
                  <c:v>42961.668608796303</c:v>
                </c:pt>
                <c:pt idx="8">
                  <c:v>42961.710275463003</c:v>
                </c:pt>
                <c:pt idx="9">
                  <c:v>42961.751930555583</c:v>
                </c:pt>
                <c:pt idx="10">
                  <c:v>42961.793597222197</c:v>
                </c:pt>
                <c:pt idx="11">
                  <c:v>42961.839431539389</c:v>
                </c:pt>
                <c:pt idx="12">
                  <c:v>42961.885264027798</c:v>
                </c:pt>
                <c:pt idx="13">
                  <c:v>42961.922763888884</c:v>
                </c:pt>
                <c:pt idx="14">
                  <c:v>42961.972763888902</c:v>
                </c:pt>
                <c:pt idx="15">
                  <c:v>42962.001930544</c:v>
                </c:pt>
                <c:pt idx="16">
                  <c:v>42962.056085648117</c:v>
                </c:pt>
                <c:pt idx="17">
                  <c:v>42962.089418981501</c:v>
                </c:pt>
                <c:pt idx="18">
                  <c:v>42962.126919282397</c:v>
                </c:pt>
                <c:pt idx="19">
                  <c:v>42962.168585509287</c:v>
                </c:pt>
                <c:pt idx="20">
                  <c:v>42962.210252314799</c:v>
                </c:pt>
                <c:pt idx="21">
                  <c:v>42962.251919294016</c:v>
                </c:pt>
                <c:pt idx="22">
                  <c:v>42962.297752627273</c:v>
                </c:pt>
                <c:pt idx="23">
                  <c:v>42962.339407685184</c:v>
                </c:pt>
                <c:pt idx="24">
                  <c:v>42962.381085925903</c:v>
                </c:pt>
                <c:pt idx="25">
                  <c:v>42962.422740740687</c:v>
                </c:pt>
                <c:pt idx="26">
                  <c:v>42962.460241018503</c:v>
                </c:pt>
                <c:pt idx="27">
                  <c:v>42962.506074074117</c:v>
                </c:pt>
                <c:pt idx="28">
                  <c:v>42962.543574074116</c:v>
                </c:pt>
                <c:pt idx="29">
                  <c:v>42962.589395833304</c:v>
                </c:pt>
                <c:pt idx="30">
                  <c:v>42962.631074074103</c:v>
                </c:pt>
                <c:pt idx="31">
                  <c:v>42962.672729166683</c:v>
                </c:pt>
                <c:pt idx="32">
                  <c:v>42962.718562615679</c:v>
                </c:pt>
                <c:pt idx="33">
                  <c:v>42962.756074456018</c:v>
                </c:pt>
                <c:pt idx="34">
                  <c:v>42962.818562500011</c:v>
                </c:pt>
                <c:pt idx="35">
                  <c:v>42962.843562500006</c:v>
                </c:pt>
                <c:pt idx="36">
                  <c:v>42962.8810627778</c:v>
                </c:pt>
                <c:pt idx="37">
                  <c:v>42962.922717847199</c:v>
                </c:pt>
                <c:pt idx="38">
                  <c:v>42962.960217858817</c:v>
                </c:pt>
                <c:pt idx="39">
                  <c:v>42963.001895833288</c:v>
                </c:pt>
                <c:pt idx="40">
                  <c:v>42963.043551331</c:v>
                </c:pt>
                <c:pt idx="41">
                  <c:v>42963.085218148131</c:v>
                </c:pt>
                <c:pt idx="42">
                  <c:v>42963.126872685185</c:v>
                </c:pt>
                <c:pt idx="43">
                  <c:v>42963.168551192117</c:v>
                </c:pt>
                <c:pt idx="44">
                  <c:v>42963.2143842593</c:v>
                </c:pt>
                <c:pt idx="45">
                  <c:v>42963.251872685185</c:v>
                </c:pt>
                <c:pt idx="46">
                  <c:v>42963.297717731468</c:v>
                </c:pt>
                <c:pt idx="47">
                  <c:v>42963.3393842593</c:v>
                </c:pt>
                <c:pt idx="48">
                  <c:v>42963.381039351916</c:v>
                </c:pt>
                <c:pt idx="49">
                  <c:v>42963.418539756931</c:v>
                </c:pt>
                <c:pt idx="50">
                  <c:v>42963.460206400516</c:v>
                </c:pt>
                <c:pt idx="51">
                  <c:v>42963.501872685185</c:v>
                </c:pt>
                <c:pt idx="52">
                  <c:v>42963.543527766204</c:v>
                </c:pt>
                <c:pt idx="53">
                  <c:v>42963.585194699102</c:v>
                </c:pt>
                <c:pt idx="54">
                  <c:v>42963.626861354198</c:v>
                </c:pt>
                <c:pt idx="55">
                  <c:v>42963.689372685185</c:v>
                </c:pt>
                <c:pt idx="56">
                  <c:v>42963.714372928203</c:v>
                </c:pt>
                <c:pt idx="57">
                  <c:v>42963.756027777803</c:v>
                </c:pt>
                <c:pt idx="58">
                  <c:v>42963.793539351784</c:v>
                </c:pt>
                <c:pt idx="59">
                  <c:v>42963.843527777797</c:v>
                </c:pt>
                <c:pt idx="60">
                  <c:v>42963.8810276273</c:v>
                </c:pt>
                <c:pt idx="61">
                  <c:v>42963.918528055612</c:v>
                </c:pt>
                <c:pt idx="62">
                  <c:v>42963.960194444415</c:v>
                </c:pt>
                <c:pt idx="63">
                  <c:v>42964.001849803186</c:v>
                </c:pt>
                <c:pt idx="64">
                  <c:v>42964.043527766204</c:v>
                </c:pt>
                <c:pt idx="65">
                  <c:v>42964.085183148098</c:v>
                </c:pt>
                <c:pt idx="66">
                  <c:v>42964.131016504594</c:v>
                </c:pt>
                <c:pt idx="67">
                  <c:v>42964.172694444416</c:v>
                </c:pt>
                <c:pt idx="68">
                  <c:v>42964.214349780101</c:v>
                </c:pt>
                <c:pt idx="69">
                  <c:v>42964.264337962995</c:v>
                </c:pt>
                <c:pt idx="70">
                  <c:v>42964.297683159668</c:v>
                </c:pt>
                <c:pt idx="71">
                  <c:v>42964.343516203699</c:v>
                </c:pt>
                <c:pt idx="72">
                  <c:v>42964.376849675915</c:v>
                </c:pt>
                <c:pt idx="73">
                  <c:v>42964.431004629594</c:v>
                </c:pt>
                <c:pt idx="74">
                  <c:v>42964.464349270798</c:v>
                </c:pt>
                <c:pt idx="75">
                  <c:v>42964.501838217599</c:v>
                </c:pt>
                <c:pt idx="76">
                  <c:v>42964.547671689783</c:v>
                </c:pt>
                <c:pt idx="77">
                  <c:v>42964.601837962997</c:v>
                </c:pt>
                <c:pt idx="78">
                  <c:v>42964.626826655083</c:v>
                </c:pt>
                <c:pt idx="79">
                  <c:v>42964.668504629597</c:v>
                </c:pt>
                <c:pt idx="80">
                  <c:v>42964.710159988397</c:v>
                </c:pt>
                <c:pt idx="81">
                  <c:v>42964.755993055594</c:v>
                </c:pt>
                <c:pt idx="82">
                  <c:v>42964.793493055578</c:v>
                </c:pt>
                <c:pt idx="83">
                  <c:v>42964.835159722199</c:v>
                </c:pt>
                <c:pt idx="84">
                  <c:v>42964.876826666703</c:v>
                </c:pt>
                <c:pt idx="85">
                  <c:v>42964.918493333302</c:v>
                </c:pt>
                <c:pt idx="86">
                  <c:v>42964.972648148119</c:v>
                </c:pt>
                <c:pt idx="87">
                  <c:v>42965.005981481489</c:v>
                </c:pt>
                <c:pt idx="88">
                  <c:v>42965.043481759269</c:v>
                </c:pt>
                <c:pt idx="89">
                  <c:v>42965.0851484144</c:v>
                </c:pt>
                <c:pt idx="90">
                  <c:v>42965.126815231502</c:v>
                </c:pt>
                <c:pt idx="91">
                  <c:v>42965.172647997701</c:v>
                </c:pt>
                <c:pt idx="92">
                  <c:v>42965.218481458302</c:v>
                </c:pt>
                <c:pt idx="93">
                  <c:v>42965.251814814801</c:v>
                </c:pt>
                <c:pt idx="94">
                  <c:v>42965.293470173579</c:v>
                </c:pt>
                <c:pt idx="95">
                  <c:v>42965.339315046316</c:v>
                </c:pt>
                <c:pt idx="96">
                  <c:v>42965.380981481503</c:v>
                </c:pt>
                <c:pt idx="97">
                  <c:v>42965.4309699074</c:v>
                </c:pt>
                <c:pt idx="98">
                  <c:v>42965.464315081001</c:v>
                </c:pt>
                <c:pt idx="99">
                  <c:v>42965.505969907383</c:v>
                </c:pt>
                <c:pt idx="100">
                  <c:v>42965.547648148116</c:v>
                </c:pt>
                <c:pt idx="101">
                  <c:v>42965.589303240697</c:v>
                </c:pt>
                <c:pt idx="102">
                  <c:v>42965.630970173595</c:v>
                </c:pt>
                <c:pt idx="103">
                  <c:v>42965.668470161989</c:v>
                </c:pt>
                <c:pt idx="104">
                  <c:v>42965.714303217595</c:v>
                </c:pt>
                <c:pt idx="105">
                  <c:v>42965.755969907383</c:v>
                </c:pt>
                <c:pt idx="106">
                  <c:v>42965.797636562478</c:v>
                </c:pt>
                <c:pt idx="107">
                  <c:v>42965.835136574096</c:v>
                </c:pt>
                <c:pt idx="108">
                  <c:v>42965.876803530096</c:v>
                </c:pt>
                <c:pt idx="109">
                  <c:v>42965.918469907403</c:v>
                </c:pt>
                <c:pt idx="110">
                  <c:v>42965.960125266196</c:v>
                </c:pt>
                <c:pt idx="111">
                  <c:v>42966.005958333284</c:v>
                </c:pt>
                <c:pt idx="112">
                  <c:v>42966.043457094915</c:v>
                </c:pt>
                <c:pt idx="113">
                  <c:v>42966.085125011581</c:v>
                </c:pt>
                <c:pt idx="114">
                  <c:v>42966.126791666677</c:v>
                </c:pt>
                <c:pt idx="115">
                  <c:v>42966.168458599503</c:v>
                </c:pt>
                <c:pt idx="116">
                  <c:v>42966.210124849502</c:v>
                </c:pt>
                <c:pt idx="117">
                  <c:v>42966.251791955983</c:v>
                </c:pt>
                <c:pt idx="118">
                  <c:v>42966.293458333268</c:v>
                </c:pt>
                <c:pt idx="119">
                  <c:v>42966.335113715279</c:v>
                </c:pt>
                <c:pt idx="120">
                  <c:v>42966.380958773116</c:v>
                </c:pt>
                <c:pt idx="121">
                  <c:v>42966.418446736097</c:v>
                </c:pt>
                <c:pt idx="122">
                  <c:v>42966.4684583333</c:v>
                </c:pt>
                <c:pt idx="123">
                  <c:v>42966.501780092585</c:v>
                </c:pt>
                <c:pt idx="124">
                  <c:v>42966.543446759279</c:v>
                </c:pt>
                <c:pt idx="125">
                  <c:v>42966.589280092601</c:v>
                </c:pt>
                <c:pt idx="126">
                  <c:v>42966.630935185196</c:v>
                </c:pt>
                <c:pt idx="127">
                  <c:v>42966.676768657388</c:v>
                </c:pt>
                <c:pt idx="128">
                  <c:v>42966.7892685185</c:v>
                </c:pt>
                <c:pt idx="129">
                  <c:v>42966.797732499988</c:v>
                </c:pt>
                <c:pt idx="130">
                  <c:v>42966.835237662002</c:v>
                </c:pt>
                <c:pt idx="131">
                  <c:v>42966.876849537002</c:v>
                </c:pt>
                <c:pt idx="132">
                  <c:v>42966.918516203717</c:v>
                </c:pt>
                <c:pt idx="133">
                  <c:v>42966.964349536996</c:v>
                </c:pt>
                <c:pt idx="134">
                  <c:v>42967.006016631902</c:v>
                </c:pt>
                <c:pt idx="135">
                  <c:v>42967.047683298602</c:v>
                </c:pt>
                <c:pt idx="136">
                  <c:v>42967.089349363385</c:v>
                </c:pt>
                <c:pt idx="137">
                  <c:v>42967.131016631887</c:v>
                </c:pt>
                <c:pt idx="138">
                  <c:v>42967.172682870383</c:v>
                </c:pt>
                <c:pt idx="139">
                  <c:v>42967.214338252299</c:v>
                </c:pt>
                <c:pt idx="140">
                  <c:v>42967.256004629598</c:v>
                </c:pt>
                <c:pt idx="141">
                  <c:v>42967.306004629601</c:v>
                </c:pt>
                <c:pt idx="142">
                  <c:v>42967.335159710594</c:v>
                </c:pt>
                <c:pt idx="143">
                  <c:v>42967.38099334493</c:v>
                </c:pt>
                <c:pt idx="144">
                  <c:v>42967.422671261585</c:v>
                </c:pt>
                <c:pt idx="145">
                  <c:v>42967.464326388916</c:v>
                </c:pt>
                <c:pt idx="146">
                  <c:v>42967.518504629603</c:v>
                </c:pt>
                <c:pt idx="147">
                  <c:v>42967.543493449099</c:v>
                </c:pt>
                <c:pt idx="148">
                  <c:v>42967.5813402778</c:v>
                </c:pt>
                <c:pt idx="149">
                  <c:v>42967.631352002289</c:v>
                </c:pt>
                <c:pt idx="150">
                  <c:v>42967.668851851784</c:v>
                </c:pt>
                <c:pt idx="151">
                  <c:v>42967.714673611088</c:v>
                </c:pt>
                <c:pt idx="152">
                  <c:v>42967.748018518498</c:v>
                </c:pt>
                <c:pt idx="153">
                  <c:v>42967.793840277787</c:v>
                </c:pt>
                <c:pt idx="154">
                  <c:v>42967.835506955998</c:v>
                </c:pt>
                <c:pt idx="155">
                  <c:v>42967.877162326397</c:v>
                </c:pt>
                <c:pt idx="156">
                  <c:v>42967.918840243117</c:v>
                </c:pt>
                <c:pt idx="157">
                  <c:v>42967.960507233802</c:v>
                </c:pt>
                <c:pt idx="158">
                  <c:v>42967.998006944399</c:v>
                </c:pt>
                <c:pt idx="159">
                  <c:v>42968.039673900501</c:v>
                </c:pt>
                <c:pt idx="160">
                  <c:v>42968.081328993103</c:v>
                </c:pt>
                <c:pt idx="161">
                  <c:v>42968.127161909673</c:v>
                </c:pt>
                <c:pt idx="162">
                  <c:v>42968.168817546299</c:v>
                </c:pt>
                <c:pt idx="163">
                  <c:v>42968.222995370401</c:v>
                </c:pt>
                <c:pt idx="164">
                  <c:v>42968.247984212983</c:v>
                </c:pt>
                <c:pt idx="165">
                  <c:v>42968.289650752282</c:v>
                </c:pt>
                <c:pt idx="166">
                  <c:v>42968.331317141201</c:v>
                </c:pt>
                <c:pt idx="167">
                  <c:v>42968.377150891196</c:v>
                </c:pt>
                <c:pt idx="168">
                  <c:v>42968.418828715301</c:v>
                </c:pt>
                <c:pt idx="169">
                  <c:v>42968.456317129618</c:v>
                </c:pt>
                <c:pt idx="170">
                  <c:v>42968.497984062487</c:v>
                </c:pt>
                <c:pt idx="171">
                  <c:v>42968.543805555586</c:v>
                </c:pt>
                <c:pt idx="172">
                  <c:v>42968.585483796283</c:v>
                </c:pt>
                <c:pt idx="173">
                  <c:v>42968.627150729182</c:v>
                </c:pt>
                <c:pt idx="174">
                  <c:v>42968.664650462997</c:v>
                </c:pt>
                <c:pt idx="175">
                  <c:v>42968.706317129603</c:v>
                </c:pt>
                <c:pt idx="176">
                  <c:v>42968.74798393518</c:v>
                </c:pt>
                <c:pt idx="177">
                  <c:v>42968.79380596058</c:v>
                </c:pt>
                <c:pt idx="178">
                  <c:v>42968.835472222199</c:v>
                </c:pt>
                <c:pt idx="179">
                  <c:v>42968.877138888914</c:v>
                </c:pt>
                <c:pt idx="180">
                  <c:v>42968.918805555601</c:v>
                </c:pt>
                <c:pt idx="181">
                  <c:v>42968.960472777784</c:v>
                </c:pt>
                <c:pt idx="182">
                  <c:v>42969.002138888914</c:v>
                </c:pt>
                <c:pt idx="183">
                  <c:v>42969.047972361084</c:v>
                </c:pt>
                <c:pt idx="184">
                  <c:v>42969.085460648195</c:v>
                </c:pt>
                <c:pt idx="185">
                  <c:v>42969.122960648194</c:v>
                </c:pt>
                <c:pt idx="186">
                  <c:v>42969.168793981487</c:v>
                </c:pt>
                <c:pt idx="187">
                  <c:v>42969.210449363389</c:v>
                </c:pt>
                <c:pt idx="188">
                  <c:v>42969.252127314801</c:v>
                </c:pt>
                <c:pt idx="189">
                  <c:v>42969.289627592596</c:v>
                </c:pt>
                <c:pt idx="190">
                  <c:v>42969.331294259297</c:v>
                </c:pt>
                <c:pt idx="191">
                  <c:v>42969.381294143517</c:v>
                </c:pt>
                <c:pt idx="192">
                  <c:v>42969.418782685185</c:v>
                </c:pt>
                <c:pt idx="193">
                  <c:v>42969.456282800915</c:v>
                </c:pt>
                <c:pt idx="194">
                  <c:v>42969.502127314801</c:v>
                </c:pt>
                <c:pt idx="195">
                  <c:v>42969.543782905079</c:v>
                </c:pt>
                <c:pt idx="196">
                  <c:v>42969.589615740697</c:v>
                </c:pt>
                <c:pt idx="197">
                  <c:v>42969.622949340301</c:v>
                </c:pt>
                <c:pt idx="198">
                  <c:v>42969.66878267358</c:v>
                </c:pt>
                <c:pt idx="199">
                  <c:v>42969.710449074097</c:v>
                </c:pt>
                <c:pt idx="200">
                  <c:v>42969.752115856514</c:v>
                </c:pt>
                <c:pt idx="201">
                  <c:v>42969.789604166683</c:v>
                </c:pt>
                <c:pt idx="202">
                  <c:v>42969.835437928203</c:v>
                </c:pt>
                <c:pt idx="203">
                  <c:v>42969.881270972211</c:v>
                </c:pt>
                <c:pt idx="204">
                  <c:v>42969.918770833283</c:v>
                </c:pt>
                <c:pt idx="205">
                  <c:v>42969.956270833303</c:v>
                </c:pt>
                <c:pt idx="206">
                  <c:v>42970.002104027801</c:v>
                </c:pt>
                <c:pt idx="207">
                  <c:v>42970.043770821787</c:v>
                </c:pt>
                <c:pt idx="208">
                  <c:v>42970.085437210597</c:v>
                </c:pt>
                <c:pt idx="209">
                  <c:v>42970.122925925883</c:v>
                </c:pt>
                <c:pt idx="210">
                  <c:v>42970.164604398116</c:v>
                </c:pt>
                <c:pt idx="211">
                  <c:v>42970.210437500005</c:v>
                </c:pt>
                <c:pt idx="212">
                  <c:v>42970.247926203687</c:v>
                </c:pt>
                <c:pt idx="213">
                  <c:v>42970.29375953698</c:v>
                </c:pt>
                <c:pt idx="214">
                  <c:v>42970.339592592602</c:v>
                </c:pt>
                <c:pt idx="215">
                  <c:v>42970.372914351916</c:v>
                </c:pt>
                <c:pt idx="216">
                  <c:v>42970.414592592613</c:v>
                </c:pt>
                <c:pt idx="217">
                  <c:v>42970.456247569397</c:v>
                </c:pt>
                <c:pt idx="218">
                  <c:v>42970.514592731502</c:v>
                </c:pt>
                <c:pt idx="219">
                  <c:v>42970.5395810185</c:v>
                </c:pt>
                <c:pt idx="220">
                  <c:v>42970.585425925885</c:v>
                </c:pt>
                <c:pt idx="221">
                  <c:v>42970.627081157378</c:v>
                </c:pt>
                <c:pt idx="222">
                  <c:v>42970.664581261582</c:v>
                </c:pt>
                <c:pt idx="223">
                  <c:v>42970.714581018503</c:v>
                </c:pt>
                <c:pt idx="224">
                  <c:v>42970.747902777788</c:v>
                </c:pt>
                <c:pt idx="225">
                  <c:v>42970.7895810185</c:v>
                </c:pt>
                <c:pt idx="226">
                  <c:v>42970.839581018503</c:v>
                </c:pt>
                <c:pt idx="227">
                  <c:v>42970.872903055599</c:v>
                </c:pt>
                <c:pt idx="228">
                  <c:v>42970.914568888918</c:v>
                </c:pt>
                <c:pt idx="229">
                  <c:v>42970.960402777782</c:v>
                </c:pt>
                <c:pt idx="230">
                  <c:v>42970.997914768501</c:v>
                </c:pt>
                <c:pt idx="231">
                  <c:v>42971.039569722197</c:v>
                </c:pt>
                <c:pt idx="232">
                  <c:v>42971.089569571785</c:v>
                </c:pt>
                <c:pt idx="233">
                  <c:v>42971.127069953676</c:v>
                </c:pt>
                <c:pt idx="234">
                  <c:v>42971.168736111089</c:v>
                </c:pt>
                <c:pt idx="235">
                  <c:v>42971.210402777782</c:v>
                </c:pt>
                <c:pt idx="236">
                  <c:v>42971.252058125014</c:v>
                </c:pt>
                <c:pt idx="237">
                  <c:v>42971.289569363384</c:v>
                </c:pt>
                <c:pt idx="238">
                  <c:v>42971.331224918998</c:v>
                </c:pt>
                <c:pt idx="239">
                  <c:v>42971.402057870415</c:v>
                </c:pt>
                <c:pt idx="240">
                  <c:v>42971.418724317111</c:v>
                </c:pt>
                <c:pt idx="241">
                  <c:v>42971.456213229219</c:v>
                </c:pt>
                <c:pt idx="242">
                  <c:v>42971.502046296315</c:v>
                </c:pt>
                <c:pt idx="243">
                  <c:v>42971.543724536983</c:v>
                </c:pt>
                <c:pt idx="244">
                  <c:v>42971.5853796296</c:v>
                </c:pt>
                <c:pt idx="245">
                  <c:v>42971.6270462963</c:v>
                </c:pt>
                <c:pt idx="246">
                  <c:v>42971.664546296299</c:v>
                </c:pt>
                <c:pt idx="247">
                  <c:v>42971.706212962999</c:v>
                </c:pt>
                <c:pt idx="248">
                  <c:v>42971.7478685069</c:v>
                </c:pt>
                <c:pt idx="249">
                  <c:v>42971.7895347222</c:v>
                </c:pt>
                <c:pt idx="250">
                  <c:v>42971.835379768498</c:v>
                </c:pt>
                <c:pt idx="251">
                  <c:v>42971.872879884315</c:v>
                </c:pt>
                <c:pt idx="252">
                  <c:v>42971.918701388917</c:v>
                </c:pt>
                <c:pt idx="253">
                  <c:v>42971.960368055596</c:v>
                </c:pt>
                <c:pt idx="254">
                  <c:v>42972.002035231497</c:v>
                </c:pt>
                <c:pt idx="255">
                  <c:v>42972.043701388902</c:v>
                </c:pt>
                <c:pt idx="256">
                  <c:v>42972.085368055596</c:v>
                </c:pt>
                <c:pt idx="257">
                  <c:v>42972.127023171277</c:v>
                </c:pt>
                <c:pt idx="258">
                  <c:v>42972.168701377283</c:v>
                </c:pt>
                <c:pt idx="259">
                  <c:v>42972.214523148119</c:v>
                </c:pt>
                <c:pt idx="260">
                  <c:v>42972.247856550901</c:v>
                </c:pt>
                <c:pt idx="261">
                  <c:v>42972.293689988379</c:v>
                </c:pt>
                <c:pt idx="262">
                  <c:v>42972.335356481497</c:v>
                </c:pt>
                <c:pt idx="263">
                  <c:v>42972.377011851902</c:v>
                </c:pt>
                <c:pt idx="264">
                  <c:v>42972.418678645816</c:v>
                </c:pt>
                <c:pt idx="265">
                  <c:v>42972.456189803197</c:v>
                </c:pt>
                <c:pt idx="266">
                  <c:v>42972.502011574099</c:v>
                </c:pt>
                <c:pt idx="267">
                  <c:v>42972.543678240698</c:v>
                </c:pt>
                <c:pt idx="268">
                  <c:v>42972.5811782292</c:v>
                </c:pt>
                <c:pt idx="269">
                  <c:v>42972.627011458302</c:v>
                </c:pt>
                <c:pt idx="270">
                  <c:v>42972.664511932897</c:v>
                </c:pt>
                <c:pt idx="271">
                  <c:v>42972.714499849499</c:v>
                </c:pt>
                <c:pt idx="272">
                  <c:v>42972.7478449884</c:v>
                </c:pt>
                <c:pt idx="273">
                  <c:v>42972.789511712996</c:v>
                </c:pt>
                <c:pt idx="274">
                  <c:v>42972.8353333333</c:v>
                </c:pt>
                <c:pt idx="275">
                  <c:v>42972.881167083287</c:v>
                </c:pt>
                <c:pt idx="276">
                  <c:v>42972.91866709492</c:v>
                </c:pt>
                <c:pt idx="277">
                  <c:v>42972.964500138914</c:v>
                </c:pt>
                <c:pt idx="278">
                  <c:v>42973.006154965282</c:v>
                </c:pt>
                <c:pt idx="279">
                  <c:v>42973.047833726916</c:v>
                </c:pt>
                <c:pt idx="280">
                  <c:v>42973.0853333333</c:v>
                </c:pt>
                <c:pt idx="281">
                  <c:v>42973.126988425902</c:v>
                </c:pt>
                <c:pt idx="282">
                  <c:v>42973.176988553183</c:v>
                </c:pt>
                <c:pt idx="283">
                  <c:v>42973.210322013889</c:v>
                </c:pt>
                <c:pt idx="284">
                  <c:v>42973.251988425902</c:v>
                </c:pt>
                <c:pt idx="285">
                  <c:v>42973.297822187487</c:v>
                </c:pt>
                <c:pt idx="286">
                  <c:v>42973.335309618102</c:v>
                </c:pt>
                <c:pt idx="287">
                  <c:v>42973.3811435069</c:v>
                </c:pt>
                <c:pt idx="288">
                  <c:v>42973.422810185199</c:v>
                </c:pt>
                <c:pt idx="289">
                  <c:v>42973.460310532384</c:v>
                </c:pt>
                <c:pt idx="290">
                  <c:v>42973.506155092611</c:v>
                </c:pt>
                <c:pt idx="291">
                  <c:v>42973.547810196818</c:v>
                </c:pt>
                <c:pt idx="292">
                  <c:v>42973.589476851783</c:v>
                </c:pt>
                <c:pt idx="293">
                  <c:v>42973.643643518488</c:v>
                </c:pt>
                <c:pt idx="294">
                  <c:v>42973.672810173601</c:v>
                </c:pt>
                <c:pt idx="295">
                  <c:v>42973.714476851783</c:v>
                </c:pt>
                <c:pt idx="296">
                  <c:v>42973.756131944399</c:v>
                </c:pt>
                <c:pt idx="297">
                  <c:v>42973.797798611071</c:v>
                </c:pt>
                <c:pt idx="298">
                  <c:v>42973.835298877297</c:v>
                </c:pt>
                <c:pt idx="299">
                  <c:v>42973.876965277799</c:v>
                </c:pt>
                <c:pt idx="300">
                  <c:v>42973.918620370416</c:v>
                </c:pt>
                <c:pt idx="301">
                  <c:v>42973.964465277801</c:v>
                </c:pt>
                <c:pt idx="302">
                  <c:v>42974.014453703683</c:v>
                </c:pt>
                <c:pt idx="303">
                  <c:v>42974.043631782384</c:v>
                </c:pt>
                <c:pt idx="304">
                  <c:v>42974.101965277783</c:v>
                </c:pt>
                <c:pt idx="305">
                  <c:v>42974.139453703669</c:v>
                </c:pt>
                <c:pt idx="306">
                  <c:v>42974.172787013878</c:v>
                </c:pt>
                <c:pt idx="307">
                  <c:v>42974.247787175882</c:v>
                </c:pt>
                <c:pt idx="308">
                  <c:v>42974.260287036996</c:v>
                </c:pt>
                <c:pt idx="309">
                  <c:v>42974.293618923584</c:v>
                </c:pt>
                <c:pt idx="310">
                  <c:v>42974.335288761584</c:v>
                </c:pt>
                <c:pt idx="311">
                  <c:v>42974.376953981497</c:v>
                </c:pt>
              </c:numCache>
            </c:numRef>
          </c:xVal>
          <c:yVal>
            <c:numRef>
              <c:f>'[East D08&amp;D09 Aug 14-27.xlsx]East.D08.SJoint(L,Strain diff)'!$C$2:$C$313</c:f>
              <c:numCache>
                <c:formatCode>General</c:formatCode>
                <c:ptCount val="312"/>
                <c:pt idx="0">
                  <c:v>0</c:v>
                </c:pt>
                <c:pt idx="1">
                  <c:v>-1.5</c:v>
                </c:pt>
                <c:pt idx="2">
                  <c:v>-1.5</c:v>
                </c:pt>
                <c:pt idx="3">
                  <c:v>-1.5</c:v>
                </c:pt>
                <c:pt idx="4">
                  <c:v>-1.5</c:v>
                </c:pt>
                <c:pt idx="5">
                  <c:v>-1.5</c:v>
                </c:pt>
                <c:pt idx="6">
                  <c:v>0</c:v>
                </c:pt>
                <c:pt idx="7">
                  <c:v>1.5</c:v>
                </c:pt>
                <c:pt idx="8">
                  <c:v>0</c:v>
                </c:pt>
                <c:pt idx="9">
                  <c:v>1.5</c:v>
                </c:pt>
                <c:pt idx="10">
                  <c:v>0</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pt idx="24">
                  <c:v>0</c:v>
                </c:pt>
                <c:pt idx="25">
                  <c:v>-1.5</c:v>
                </c:pt>
                <c:pt idx="26">
                  <c:v>-1.5</c:v>
                </c:pt>
                <c:pt idx="27">
                  <c:v>-1.5</c:v>
                </c:pt>
                <c:pt idx="28">
                  <c:v>-3</c:v>
                </c:pt>
                <c:pt idx="29">
                  <c:v>-3</c:v>
                </c:pt>
                <c:pt idx="30">
                  <c:v>-1.5</c:v>
                </c:pt>
                <c:pt idx="31">
                  <c:v>-3</c:v>
                </c:pt>
                <c:pt idx="32">
                  <c:v>0</c:v>
                </c:pt>
                <c:pt idx="33">
                  <c:v>0</c:v>
                </c:pt>
                <c:pt idx="34">
                  <c:v>-1.5</c:v>
                </c:pt>
                <c:pt idx="35">
                  <c:v>-1.5</c:v>
                </c:pt>
                <c:pt idx="36">
                  <c:v>-1.5</c:v>
                </c:pt>
                <c:pt idx="37">
                  <c:v>-1.5</c:v>
                </c:pt>
                <c:pt idx="38">
                  <c:v>-1.5</c:v>
                </c:pt>
                <c:pt idx="39">
                  <c:v>0</c:v>
                </c:pt>
                <c:pt idx="40">
                  <c:v>0</c:v>
                </c:pt>
                <c:pt idx="41">
                  <c:v>0</c:v>
                </c:pt>
                <c:pt idx="42">
                  <c:v>-1.5</c:v>
                </c:pt>
                <c:pt idx="43">
                  <c:v>0</c:v>
                </c:pt>
                <c:pt idx="44">
                  <c:v>0</c:v>
                </c:pt>
                <c:pt idx="45">
                  <c:v>0</c:v>
                </c:pt>
                <c:pt idx="46">
                  <c:v>1.5</c:v>
                </c:pt>
                <c:pt idx="47">
                  <c:v>0</c:v>
                </c:pt>
                <c:pt idx="48">
                  <c:v>0</c:v>
                </c:pt>
                <c:pt idx="49">
                  <c:v>-1.5</c:v>
                </c:pt>
                <c:pt idx="50">
                  <c:v>-3</c:v>
                </c:pt>
                <c:pt idx="51">
                  <c:v>-3</c:v>
                </c:pt>
                <c:pt idx="52">
                  <c:v>-3</c:v>
                </c:pt>
                <c:pt idx="53">
                  <c:v>-4.5</c:v>
                </c:pt>
                <c:pt idx="54">
                  <c:v>-3</c:v>
                </c:pt>
                <c:pt idx="55">
                  <c:v>-4.5</c:v>
                </c:pt>
                <c:pt idx="56">
                  <c:v>-3</c:v>
                </c:pt>
                <c:pt idx="57">
                  <c:v>-3</c:v>
                </c:pt>
                <c:pt idx="58">
                  <c:v>-3</c:v>
                </c:pt>
                <c:pt idx="59">
                  <c:v>-1.5</c:v>
                </c:pt>
                <c:pt idx="60">
                  <c:v>-1.5</c:v>
                </c:pt>
                <c:pt idx="61">
                  <c:v>-1.5</c:v>
                </c:pt>
                <c:pt idx="62">
                  <c:v>-1.5</c:v>
                </c:pt>
                <c:pt idx="63">
                  <c:v>-1.5</c:v>
                </c:pt>
                <c:pt idx="64">
                  <c:v>0</c:v>
                </c:pt>
                <c:pt idx="65">
                  <c:v>0</c:v>
                </c:pt>
                <c:pt idx="66">
                  <c:v>0</c:v>
                </c:pt>
                <c:pt idx="67">
                  <c:v>0</c:v>
                </c:pt>
                <c:pt idx="68">
                  <c:v>0</c:v>
                </c:pt>
                <c:pt idx="69">
                  <c:v>1.5</c:v>
                </c:pt>
                <c:pt idx="70">
                  <c:v>0</c:v>
                </c:pt>
                <c:pt idx="71">
                  <c:v>0</c:v>
                </c:pt>
                <c:pt idx="72">
                  <c:v>0</c:v>
                </c:pt>
                <c:pt idx="73">
                  <c:v>-1.5</c:v>
                </c:pt>
                <c:pt idx="74">
                  <c:v>-3</c:v>
                </c:pt>
                <c:pt idx="75">
                  <c:v>-3</c:v>
                </c:pt>
                <c:pt idx="76">
                  <c:v>-3</c:v>
                </c:pt>
                <c:pt idx="77">
                  <c:v>-3</c:v>
                </c:pt>
                <c:pt idx="78">
                  <c:v>-3</c:v>
                </c:pt>
                <c:pt idx="79">
                  <c:v>-3</c:v>
                </c:pt>
                <c:pt idx="80">
                  <c:v>-3</c:v>
                </c:pt>
                <c:pt idx="81">
                  <c:v>-4.5</c:v>
                </c:pt>
                <c:pt idx="82">
                  <c:v>-1.5</c:v>
                </c:pt>
                <c:pt idx="83">
                  <c:v>-1.5</c:v>
                </c:pt>
                <c:pt idx="84">
                  <c:v>-3</c:v>
                </c:pt>
                <c:pt idx="85">
                  <c:v>-1.5</c:v>
                </c:pt>
                <c:pt idx="86">
                  <c:v>-1.5</c:v>
                </c:pt>
                <c:pt idx="87">
                  <c:v>-1.5</c:v>
                </c:pt>
                <c:pt idx="88">
                  <c:v>0</c:v>
                </c:pt>
                <c:pt idx="89">
                  <c:v>0</c:v>
                </c:pt>
                <c:pt idx="90">
                  <c:v>0</c:v>
                </c:pt>
                <c:pt idx="91">
                  <c:v>0</c:v>
                </c:pt>
                <c:pt idx="92">
                  <c:v>0</c:v>
                </c:pt>
                <c:pt idx="93">
                  <c:v>0</c:v>
                </c:pt>
                <c:pt idx="94">
                  <c:v>0</c:v>
                </c:pt>
                <c:pt idx="95">
                  <c:v>0</c:v>
                </c:pt>
                <c:pt idx="96">
                  <c:v>-1.5</c:v>
                </c:pt>
                <c:pt idx="97">
                  <c:v>-3</c:v>
                </c:pt>
                <c:pt idx="98">
                  <c:v>-3</c:v>
                </c:pt>
                <c:pt idx="99">
                  <c:v>-3</c:v>
                </c:pt>
                <c:pt idx="100">
                  <c:v>-3</c:v>
                </c:pt>
                <c:pt idx="101">
                  <c:v>-4.5</c:v>
                </c:pt>
                <c:pt idx="102">
                  <c:v>-3</c:v>
                </c:pt>
                <c:pt idx="103">
                  <c:v>-4.5</c:v>
                </c:pt>
                <c:pt idx="104">
                  <c:v>-3</c:v>
                </c:pt>
                <c:pt idx="105">
                  <c:v>-3</c:v>
                </c:pt>
                <c:pt idx="106">
                  <c:v>-4.5</c:v>
                </c:pt>
                <c:pt idx="107">
                  <c:v>-3</c:v>
                </c:pt>
                <c:pt idx="108">
                  <c:v>-1.5</c:v>
                </c:pt>
                <c:pt idx="109">
                  <c:v>-1.5</c:v>
                </c:pt>
                <c:pt idx="110">
                  <c:v>-1.5</c:v>
                </c:pt>
                <c:pt idx="111">
                  <c:v>0</c:v>
                </c:pt>
                <c:pt idx="112">
                  <c:v>0</c:v>
                </c:pt>
                <c:pt idx="113">
                  <c:v>0</c:v>
                </c:pt>
                <c:pt idx="114">
                  <c:v>-1.5</c:v>
                </c:pt>
                <c:pt idx="115">
                  <c:v>-1.5</c:v>
                </c:pt>
                <c:pt idx="116">
                  <c:v>0</c:v>
                </c:pt>
                <c:pt idx="117">
                  <c:v>0</c:v>
                </c:pt>
                <c:pt idx="118">
                  <c:v>-1.5</c:v>
                </c:pt>
                <c:pt idx="119">
                  <c:v>0</c:v>
                </c:pt>
                <c:pt idx="120">
                  <c:v>0</c:v>
                </c:pt>
                <c:pt idx="121">
                  <c:v>0</c:v>
                </c:pt>
                <c:pt idx="122">
                  <c:v>-3</c:v>
                </c:pt>
                <c:pt idx="123">
                  <c:v>-1.5</c:v>
                </c:pt>
                <c:pt idx="124">
                  <c:v>-6</c:v>
                </c:pt>
                <c:pt idx="125">
                  <c:v>-10.5</c:v>
                </c:pt>
                <c:pt idx="126">
                  <c:v>-16.5</c:v>
                </c:pt>
                <c:pt idx="127">
                  <c:v>-21</c:v>
                </c:pt>
                <c:pt idx="128">
                  <c:v>-19.5</c:v>
                </c:pt>
                <c:pt idx="129">
                  <c:v>-19.5</c:v>
                </c:pt>
                <c:pt idx="130">
                  <c:v>-12</c:v>
                </c:pt>
                <c:pt idx="131">
                  <c:v>-9</c:v>
                </c:pt>
                <c:pt idx="132">
                  <c:v>-7.5</c:v>
                </c:pt>
                <c:pt idx="133">
                  <c:v>-3</c:v>
                </c:pt>
                <c:pt idx="134">
                  <c:v>4.5</c:v>
                </c:pt>
                <c:pt idx="135">
                  <c:v>4.5</c:v>
                </c:pt>
                <c:pt idx="136">
                  <c:v>4.5</c:v>
                </c:pt>
                <c:pt idx="137">
                  <c:v>1.5</c:v>
                </c:pt>
                <c:pt idx="138">
                  <c:v>6</c:v>
                </c:pt>
                <c:pt idx="139">
                  <c:v>6</c:v>
                </c:pt>
                <c:pt idx="140">
                  <c:v>10.5</c:v>
                </c:pt>
                <c:pt idx="141">
                  <c:v>37.5</c:v>
                </c:pt>
                <c:pt idx="142">
                  <c:v>27</c:v>
                </c:pt>
                <c:pt idx="143">
                  <c:v>36</c:v>
                </c:pt>
                <c:pt idx="144">
                  <c:v>48</c:v>
                </c:pt>
                <c:pt idx="145">
                  <c:v>31.5</c:v>
                </c:pt>
                <c:pt idx="146">
                  <c:v>-7.5</c:v>
                </c:pt>
                <c:pt idx="147">
                  <c:v>-19.5</c:v>
                </c:pt>
                <c:pt idx="148">
                  <c:v>-16.5</c:v>
                </c:pt>
                <c:pt idx="149">
                  <c:v>-15</c:v>
                </c:pt>
                <c:pt idx="150">
                  <c:v>-10.5</c:v>
                </c:pt>
                <c:pt idx="151">
                  <c:v>-10.5</c:v>
                </c:pt>
                <c:pt idx="152">
                  <c:v>-10.5</c:v>
                </c:pt>
                <c:pt idx="153">
                  <c:v>-7.5</c:v>
                </c:pt>
                <c:pt idx="154">
                  <c:v>-3</c:v>
                </c:pt>
                <c:pt idx="155">
                  <c:v>1.5</c:v>
                </c:pt>
                <c:pt idx="156">
                  <c:v>3</c:v>
                </c:pt>
                <c:pt idx="157">
                  <c:v>1.5</c:v>
                </c:pt>
                <c:pt idx="158">
                  <c:v>4.5</c:v>
                </c:pt>
                <c:pt idx="159">
                  <c:v>4.5</c:v>
                </c:pt>
                <c:pt idx="160">
                  <c:v>6</c:v>
                </c:pt>
                <c:pt idx="161">
                  <c:v>4.5</c:v>
                </c:pt>
                <c:pt idx="162">
                  <c:v>1.5</c:v>
                </c:pt>
                <c:pt idx="163">
                  <c:v>1.5</c:v>
                </c:pt>
                <c:pt idx="164">
                  <c:v>3</c:v>
                </c:pt>
                <c:pt idx="165">
                  <c:v>46.5</c:v>
                </c:pt>
                <c:pt idx="166">
                  <c:v>84</c:v>
                </c:pt>
                <c:pt idx="167">
                  <c:v>84</c:v>
                </c:pt>
                <c:pt idx="168">
                  <c:v>60</c:v>
                </c:pt>
                <c:pt idx="169">
                  <c:v>40.5</c:v>
                </c:pt>
                <c:pt idx="170">
                  <c:v>-34.5</c:v>
                </c:pt>
                <c:pt idx="171">
                  <c:v>-99</c:v>
                </c:pt>
                <c:pt idx="172">
                  <c:v>-124.5</c:v>
                </c:pt>
                <c:pt idx="173">
                  <c:v>-136.5</c:v>
                </c:pt>
                <c:pt idx="174">
                  <c:v>-117</c:v>
                </c:pt>
                <c:pt idx="175">
                  <c:v>-102</c:v>
                </c:pt>
                <c:pt idx="176">
                  <c:v>-93</c:v>
                </c:pt>
                <c:pt idx="177">
                  <c:v>-66</c:v>
                </c:pt>
                <c:pt idx="178">
                  <c:v>-37.5</c:v>
                </c:pt>
                <c:pt idx="179">
                  <c:v>-18</c:v>
                </c:pt>
                <c:pt idx="180">
                  <c:v>-7.5</c:v>
                </c:pt>
                <c:pt idx="181">
                  <c:v>0</c:v>
                </c:pt>
                <c:pt idx="182">
                  <c:v>7.5</c:v>
                </c:pt>
                <c:pt idx="183">
                  <c:v>13.5</c:v>
                </c:pt>
                <c:pt idx="184">
                  <c:v>18</c:v>
                </c:pt>
                <c:pt idx="185">
                  <c:v>22.5</c:v>
                </c:pt>
                <c:pt idx="186">
                  <c:v>21</c:v>
                </c:pt>
                <c:pt idx="187">
                  <c:v>16.5</c:v>
                </c:pt>
                <c:pt idx="188">
                  <c:v>21</c:v>
                </c:pt>
                <c:pt idx="189">
                  <c:v>82.5</c:v>
                </c:pt>
                <c:pt idx="190">
                  <c:v>124.5</c:v>
                </c:pt>
                <c:pt idx="191">
                  <c:v>120</c:v>
                </c:pt>
                <c:pt idx="192">
                  <c:v>93</c:v>
                </c:pt>
                <c:pt idx="193">
                  <c:v>37.5</c:v>
                </c:pt>
                <c:pt idx="194">
                  <c:v>-51</c:v>
                </c:pt>
                <c:pt idx="195">
                  <c:v>-109.5</c:v>
                </c:pt>
                <c:pt idx="196">
                  <c:v>-150</c:v>
                </c:pt>
                <c:pt idx="197">
                  <c:v>-162</c:v>
                </c:pt>
                <c:pt idx="198">
                  <c:v>-168</c:v>
                </c:pt>
                <c:pt idx="199">
                  <c:v>-154.5</c:v>
                </c:pt>
                <c:pt idx="200">
                  <c:v>-124.5</c:v>
                </c:pt>
                <c:pt idx="201">
                  <c:v>-108</c:v>
                </c:pt>
                <c:pt idx="202">
                  <c:v>-72</c:v>
                </c:pt>
                <c:pt idx="203">
                  <c:v>-49.5</c:v>
                </c:pt>
                <c:pt idx="204">
                  <c:v>-36</c:v>
                </c:pt>
                <c:pt idx="205">
                  <c:v>-24</c:v>
                </c:pt>
                <c:pt idx="206">
                  <c:v>-15</c:v>
                </c:pt>
                <c:pt idx="207">
                  <c:v>-7.5</c:v>
                </c:pt>
                <c:pt idx="208">
                  <c:v>-1.5</c:v>
                </c:pt>
                <c:pt idx="209">
                  <c:v>4.5</c:v>
                </c:pt>
                <c:pt idx="210">
                  <c:v>10.5</c:v>
                </c:pt>
                <c:pt idx="211">
                  <c:v>15</c:v>
                </c:pt>
                <c:pt idx="212">
                  <c:v>16.5</c:v>
                </c:pt>
                <c:pt idx="213">
                  <c:v>67.5</c:v>
                </c:pt>
                <c:pt idx="214">
                  <c:v>103.5</c:v>
                </c:pt>
                <c:pt idx="215">
                  <c:v>103.5</c:v>
                </c:pt>
                <c:pt idx="216">
                  <c:v>82.5</c:v>
                </c:pt>
                <c:pt idx="217">
                  <c:v>33</c:v>
                </c:pt>
                <c:pt idx="218">
                  <c:v>-73.5</c:v>
                </c:pt>
                <c:pt idx="219">
                  <c:v>-109.5</c:v>
                </c:pt>
                <c:pt idx="220">
                  <c:v>-156</c:v>
                </c:pt>
                <c:pt idx="221">
                  <c:v>-174</c:v>
                </c:pt>
                <c:pt idx="222">
                  <c:v>-174</c:v>
                </c:pt>
                <c:pt idx="223">
                  <c:v>-166.5</c:v>
                </c:pt>
                <c:pt idx="224">
                  <c:v>-144</c:v>
                </c:pt>
                <c:pt idx="225">
                  <c:v>-97.5</c:v>
                </c:pt>
                <c:pt idx="226">
                  <c:v>-54</c:v>
                </c:pt>
                <c:pt idx="227">
                  <c:v>-37.5</c:v>
                </c:pt>
                <c:pt idx="228">
                  <c:v>-25.5</c:v>
                </c:pt>
                <c:pt idx="229">
                  <c:v>-13.5</c:v>
                </c:pt>
                <c:pt idx="230">
                  <c:v>-7.5</c:v>
                </c:pt>
                <c:pt idx="231">
                  <c:v>-9</c:v>
                </c:pt>
                <c:pt idx="232">
                  <c:v>-6</c:v>
                </c:pt>
                <c:pt idx="233">
                  <c:v>-4.5</c:v>
                </c:pt>
                <c:pt idx="234">
                  <c:v>-3</c:v>
                </c:pt>
                <c:pt idx="235">
                  <c:v>-4.5</c:v>
                </c:pt>
                <c:pt idx="236">
                  <c:v>-1.5</c:v>
                </c:pt>
                <c:pt idx="237">
                  <c:v>0</c:v>
                </c:pt>
                <c:pt idx="238">
                  <c:v>-7.5</c:v>
                </c:pt>
                <c:pt idx="239">
                  <c:v>-37.5</c:v>
                </c:pt>
                <c:pt idx="240">
                  <c:v>-37.5</c:v>
                </c:pt>
                <c:pt idx="241">
                  <c:v>-34.5</c:v>
                </c:pt>
                <c:pt idx="242">
                  <c:v>-76.5</c:v>
                </c:pt>
                <c:pt idx="243">
                  <c:v>-127.5</c:v>
                </c:pt>
                <c:pt idx="244">
                  <c:v>-162</c:v>
                </c:pt>
                <c:pt idx="245">
                  <c:v>-172.5</c:v>
                </c:pt>
                <c:pt idx="246">
                  <c:v>-169.5</c:v>
                </c:pt>
                <c:pt idx="247">
                  <c:v>-111</c:v>
                </c:pt>
                <c:pt idx="248">
                  <c:v>-81</c:v>
                </c:pt>
                <c:pt idx="249">
                  <c:v>-55.5</c:v>
                </c:pt>
                <c:pt idx="250">
                  <c:v>-48</c:v>
                </c:pt>
                <c:pt idx="251">
                  <c:v>-49.5</c:v>
                </c:pt>
                <c:pt idx="252">
                  <c:v>-48</c:v>
                </c:pt>
                <c:pt idx="253">
                  <c:v>-49.5</c:v>
                </c:pt>
                <c:pt idx="254">
                  <c:v>-39</c:v>
                </c:pt>
                <c:pt idx="255">
                  <c:v>-19.5</c:v>
                </c:pt>
                <c:pt idx="256">
                  <c:v>-3</c:v>
                </c:pt>
                <c:pt idx="257">
                  <c:v>-1.5</c:v>
                </c:pt>
                <c:pt idx="258">
                  <c:v>4.5</c:v>
                </c:pt>
                <c:pt idx="259">
                  <c:v>15</c:v>
                </c:pt>
                <c:pt idx="260">
                  <c:v>24</c:v>
                </c:pt>
                <c:pt idx="261">
                  <c:v>90</c:v>
                </c:pt>
                <c:pt idx="262">
                  <c:v>136.5</c:v>
                </c:pt>
                <c:pt idx="263">
                  <c:v>118.5</c:v>
                </c:pt>
                <c:pt idx="264">
                  <c:v>79.5</c:v>
                </c:pt>
                <c:pt idx="265">
                  <c:v>19.5</c:v>
                </c:pt>
                <c:pt idx="266">
                  <c:v>-79.5</c:v>
                </c:pt>
                <c:pt idx="267">
                  <c:v>-151.5</c:v>
                </c:pt>
                <c:pt idx="268">
                  <c:v>-165</c:v>
                </c:pt>
                <c:pt idx="269">
                  <c:v>-175.5</c:v>
                </c:pt>
                <c:pt idx="270">
                  <c:v>-157.5</c:v>
                </c:pt>
                <c:pt idx="271">
                  <c:v>-175.5</c:v>
                </c:pt>
                <c:pt idx="272">
                  <c:v>-144</c:v>
                </c:pt>
                <c:pt idx="273">
                  <c:v>-96</c:v>
                </c:pt>
                <c:pt idx="274">
                  <c:v>-58.5</c:v>
                </c:pt>
                <c:pt idx="275">
                  <c:v>-33</c:v>
                </c:pt>
                <c:pt idx="276">
                  <c:v>-16.5</c:v>
                </c:pt>
                <c:pt idx="277">
                  <c:v>-6</c:v>
                </c:pt>
                <c:pt idx="278">
                  <c:v>-1.5</c:v>
                </c:pt>
                <c:pt idx="279">
                  <c:v>0</c:v>
                </c:pt>
                <c:pt idx="280">
                  <c:v>1.5</c:v>
                </c:pt>
                <c:pt idx="281">
                  <c:v>3</c:v>
                </c:pt>
                <c:pt idx="282">
                  <c:v>7.5</c:v>
                </c:pt>
                <c:pt idx="283">
                  <c:v>10.5</c:v>
                </c:pt>
                <c:pt idx="284">
                  <c:v>18</c:v>
                </c:pt>
                <c:pt idx="285">
                  <c:v>75</c:v>
                </c:pt>
                <c:pt idx="286">
                  <c:v>138</c:v>
                </c:pt>
                <c:pt idx="287">
                  <c:v>111</c:v>
                </c:pt>
                <c:pt idx="288">
                  <c:v>75</c:v>
                </c:pt>
                <c:pt idx="289">
                  <c:v>10.5</c:v>
                </c:pt>
                <c:pt idx="290">
                  <c:v>-84</c:v>
                </c:pt>
                <c:pt idx="291">
                  <c:v>-145.5</c:v>
                </c:pt>
                <c:pt idx="292">
                  <c:v>-183</c:v>
                </c:pt>
                <c:pt idx="293">
                  <c:v>-204</c:v>
                </c:pt>
                <c:pt idx="294">
                  <c:v>-202.5</c:v>
                </c:pt>
                <c:pt idx="295">
                  <c:v>-192</c:v>
                </c:pt>
                <c:pt idx="296">
                  <c:v>-148.5</c:v>
                </c:pt>
                <c:pt idx="297">
                  <c:v>-94.5</c:v>
                </c:pt>
                <c:pt idx="298">
                  <c:v>-58.5</c:v>
                </c:pt>
                <c:pt idx="299">
                  <c:v>-36</c:v>
                </c:pt>
                <c:pt idx="300">
                  <c:v>-21</c:v>
                </c:pt>
                <c:pt idx="301">
                  <c:v>-9</c:v>
                </c:pt>
                <c:pt idx="302">
                  <c:v>-1.5</c:v>
                </c:pt>
                <c:pt idx="303">
                  <c:v>4.5</c:v>
                </c:pt>
                <c:pt idx="304">
                  <c:v>13.5</c:v>
                </c:pt>
                <c:pt idx="305">
                  <c:v>18</c:v>
                </c:pt>
                <c:pt idx="306">
                  <c:v>18</c:v>
                </c:pt>
                <c:pt idx="307">
                  <c:v>25.5</c:v>
                </c:pt>
                <c:pt idx="308">
                  <c:v>37.5</c:v>
                </c:pt>
                <c:pt idx="309">
                  <c:v>85.5</c:v>
                </c:pt>
                <c:pt idx="310">
                  <c:v>157.5</c:v>
                </c:pt>
                <c:pt idx="311">
                  <c:v>136.5</c:v>
                </c:pt>
              </c:numCache>
            </c:numRef>
          </c:yVal>
          <c:smooth val="1"/>
          <c:extLst>
            <c:ext xmlns:c16="http://schemas.microsoft.com/office/drawing/2014/chart" uri="{C3380CC4-5D6E-409C-BE32-E72D297353CC}">
              <c16:uniqueId val="{00000001-0AB8-45CF-BC16-8EDBF5E9739D}"/>
            </c:ext>
          </c:extLst>
        </c:ser>
        <c:ser>
          <c:idx val="2"/>
          <c:order val="2"/>
          <c:tx>
            <c:v>East D09 NJoint</c:v>
          </c:tx>
          <c:spPr>
            <a:ln w="12700"/>
          </c:spPr>
          <c:marker>
            <c:symbol val="circle"/>
            <c:size val="2"/>
          </c:marker>
          <c:xVal>
            <c:numRef>
              <c:f>'[East D08&amp;D09 Aug 14-27.xlsx]East.D09.NJoint(L,Strain diff)'!$A$2:$A$313</c:f>
              <c:numCache>
                <c:formatCode>m/d/yyyy\ h:mm</c:formatCode>
                <c:ptCount val="312"/>
                <c:pt idx="0">
                  <c:v>42961.381115868098</c:v>
                </c:pt>
                <c:pt idx="1">
                  <c:v>42961.418615868119</c:v>
                </c:pt>
                <c:pt idx="2">
                  <c:v>42961.460270960597</c:v>
                </c:pt>
                <c:pt idx="3">
                  <c:v>42961.501949201389</c:v>
                </c:pt>
                <c:pt idx="4">
                  <c:v>42961.543602812482</c:v>
                </c:pt>
                <c:pt idx="5">
                  <c:v>42961.585270949116</c:v>
                </c:pt>
                <c:pt idx="6">
                  <c:v>42961.626949189784</c:v>
                </c:pt>
                <c:pt idx="7">
                  <c:v>42961.668604293998</c:v>
                </c:pt>
                <c:pt idx="8">
                  <c:v>42961.710270960597</c:v>
                </c:pt>
                <c:pt idx="9">
                  <c:v>42961.751926053184</c:v>
                </c:pt>
                <c:pt idx="10">
                  <c:v>42961.793604282379</c:v>
                </c:pt>
                <c:pt idx="11">
                  <c:v>42961.835270949116</c:v>
                </c:pt>
                <c:pt idx="12">
                  <c:v>42961.8769376157</c:v>
                </c:pt>
                <c:pt idx="13">
                  <c:v>42961.918592719914</c:v>
                </c:pt>
                <c:pt idx="14">
                  <c:v>42961.960259386615</c:v>
                </c:pt>
                <c:pt idx="15">
                  <c:v>42962.001926053184</c:v>
                </c:pt>
                <c:pt idx="16">
                  <c:v>42962.0435927199</c:v>
                </c:pt>
                <c:pt idx="17">
                  <c:v>42962.085247812502</c:v>
                </c:pt>
                <c:pt idx="18">
                  <c:v>42962.126914479202</c:v>
                </c:pt>
                <c:pt idx="19">
                  <c:v>42962.168581145801</c:v>
                </c:pt>
                <c:pt idx="20">
                  <c:v>42962.210247824099</c:v>
                </c:pt>
                <c:pt idx="21">
                  <c:v>42962.251914490698</c:v>
                </c:pt>
                <c:pt idx="22">
                  <c:v>42962.293581145786</c:v>
                </c:pt>
                <c:pt idx="23">
                  <c:v>42962.335247812502</c:v>
                </c:pt>
                <c:pt idx="24">
                  <c:v>42962.376914467612</c:v>
                </c:pt>
                <c:pt idx="25">
                  <c:v>42962.418569571797</c:v>
                </c:pt>
                <c:pt idx="26">
                  <c:v>42962.460236215302</c:v>
                </c:pt>
                <c:pt idx="27">
                  <c:v>42962.501902905104</c:v>
                </c:pt>
                <c:pt idx="28">
                  <c:v>42962.543581134283</c:v>
                </c:pt>
                <c:pt idx="29">
                  <c:v>42962.58523622682</c:v>
                </c:pt>
                <c:pt idx="30">
                  <c:v>42962.626902893484</c:v>
                </c:pt>
                <c:pt idx="31">
                  <c:v>42962.668557986115</c:v>
                </c:pt>
                <c:pt idx="32">
                  <c:v>42962.710236215302</c:v>
                </c:pt>
                <c:pt idx="33">
                  <c:v>42962.751902881879</c:v>
                </c:pt>
                <c:pt idx="34">
                  <c:v>42962.7935579861</c:v>
                </c:pt>
                <c:pt idx="35">
                  <c:v>42962.835224652801</c:v>
                </c:pt>
                <c:pt idx="36">
                  <c:v>42962.876891319414</c:v>
                </c:pt>
                <c:pt idx="37">
                  <c:v>42962.91855798613</c:v>
                </c:pt>
                <c:pt idx="38">
                  <c:v>42962.960224652801</c:v>
                </c:pt>
                <c:pt idx="39">
                  <c:v>42963.0018913194</c:v>
                </c:pt>
                <c:pt idx="40">
                  <c:v>42963.043557986115</c:v>
                </c:pt>
                <c:pt idx="41">
                  <c:v>42963.085213078717</c:v>
                </c:pt>
                <c:pt idx="42">
                  <c:v>42963.126879745403</c:v>
                </c:pt>
                <c:pt idx="43">
                  <c:v>42963.168546412002</c:v>
                </c:pt>
                <c:pt idx="44">
                  <c:v>42963.210213078717</c:v>
                </c:pt>
                <c:pt idx="45">
                  <c:v>42963.251879756899</c:v>
                </c:pt>
                <c:pt idx="46">
                  <c:v>42963.293546423585</c:v>
                </c:pt>
                <c:pt idx="47">
                  <c:v>42963.335213090315</c:v>
                </c:pt>
                <c:pt idx="48">
                  <c:v>42963.376868182917</c:v>
                </c:pt>
                <c:pt idx="49">
                  <c:v>42963.41853483802</c:v>
                </c:pt>
                <c:pt idx="50">
                  <c:v>42963.460213067097</c:v>
                </c:pt>
                <c:pt idx="51">
                  <c:v>42963.501879745403</c:v>
                </c:pt>
                <c:pt idx="52">
                  <c:v>42963.543534837998</c:v>
                </c:pt>
                <c:pt idx="53">
                  <c:v>42963.585201493115</c:v>
                </c:pt>
                <c:pt idx="54">
                  <c:v>42963.626868159685</c:v>
                </c:pt>
                <c:pt idx="55">
                  <c:v>42963.668534826415</c:v>
                </c:pt>
                <c:pt idx="56">
                  <c:v>42963.710201504597</c:v>
                </c:pt>
                <c:pt idx="57">
                  <c:v>42963.751856585688</c:v>
                </c:pt>
                <c:pt idx="58">
                  <c:v>42963.793534837983</c:v>
                </c:pt>
                <c:pt idx="59">
                  <c:v>42963.835201504597</c:v>
                </c:pt>
                <c:pt idx="60">
                  <c:v>42963.876868171297</c:v>
                </c:pt>
                <c:pt idx="61">
                  <c:v>42963.918523263899</c:v>
                </c:pt>
                <c:pt idx="62">
                  <c:v>42963.960189930585</c:v>
                </c:pt>
                <c:pt idx="63">
                  <c:v>42964.001856597199</c:v>
                </c:pt>
                <c:pt idx="64">
                  <c:v>42964.043523263885</c:v>
                </c:pt>
                <c:pt idx="65">
                  <c:v>42964.085189930585</c:v>
                </c:pt>
                <c:pt idx="66">
                  <c:v>42964.126845023195</c:v>
                </c:pt>
                <c:pt idx="67">
                  <c:v>42964.168523263885</c:v>
                </c:pt>
                <c:pt idx="68">
                  <c:v>42964.210189930585</c:v>
                </c:pt>
                <c:pt idx="69">
                  <c:v>42964.251845023195</c:v>
                </c:pt>
                <c:pt idx="70">
                  <c:v>42964.293511701377</c:v>
                </c:pt>
                <c:pt idx="71">
                  <c:v>42964.335178356516</c:v>
                </c:pt>
                <c:pt idx="72">
                  <c:v>42964.376845023202</c:v>
                </c:pt>
                <c:pt idx="73">
                  <c:v>42964.418511689815</c:v>
                </c:pt>
                <c:pt idx="74">
                  <c:v>42964.460178356516</c:v>
                </c:pt>
                <c:pt idx="75">
                  <c:v>42964.501845023195</c:v>
                </c:pt>
                <c:pt idx="76">
                  <c:v>42964.543511689801</c:v>
                </c:pt>
                <c:pt idx="77">
                  <c:v>42964.585166782388</c:v>
                </c:pt>
                <c:pt idx="78">
                  <c:v>42964.626833449118</c:v>
                </c:pt>
                <c:pt idx="79">
                  <c:v>42964.668500115687</c:v>
                </c:pt>
                <c:pt idx="80">
                  <c:v>42964.710166782388</c:v>
                </c:pt>
                <c:pt idx="81">
                  <c:v>42964.751821863378</c:v>
                </c:pt>
                <c:pt idx="82">
                  <c:v>42964.793500115673</c:v>
                </c:pt>
                <c:pt idx="83">
                  <c:v>42964.835166770783</c:v>
                </c:pt>
                <c:pt idx="84">
                  <c:v>42964.876821875012</c:v>
                </c:pt>
                <c:pt idx="85">
                  <c:v>42964.918500104213</c:v>
                </c:pt>
                <c:pt idx="86">
                  <c:v>42964.960155208297</c:v>
                </c:pt>
                <c:pt idx="87">
                  <c:v>42965.001821874997</c:v>
                </c:pt>
                <c:pt idx="88">
                  <c:v>42965.043488541669</c:v>
                </c:pt>
                <c:pt idx="89">
                  <c:v>42965.085143634278</c:v>
                </c:pt>
                <c:pt idx="90">
                  <c:v>42965.126810300899</c:v>
                </c:pt>
                <c:pt idx="91">
                  <c:v>42965.168488541669</c:v>
                </c:pt>
                <c:pt idx="92">
                  <c:v>42965.210143634278</c:v>
                </c:pt>
                <c:pt idx="93">
                  <c:v>42965.251810300899</c:v>
                </c:pt>
                <c:pt idx="94">
                  <c:v>42965.293476967578</c:v>
                </c:pt>
                <c:pt idx="95">
                  <c:v>42965.335143634278</c:v>
                </c:pt>
                <c:pt idx="96">
                  <c:v>42965.376810300921</c:v>
                </c:pt>
                <c:pt idx="97">
                  <c:v>42965.418476956016</c:v>
                </c:pt>
                <c:pt idx="98">
                  <c:v>42965.460143622688</c:v>
                </c:pt>
                <c:pt idx="99">
                  <c:v>42965.501810300899</c:v>
                </c:pt>
                <c:pt idx="100">
                  <c:v>42965.543476956002</c:v>
                </c:pt>
                <c:pt idx="101">
                  <c:v>42965.585143622688</c:v>
                </c:pt>
                <c:pt idx="102">
                  <c:v>42965.626798715268</c:v>
                </c:pt>
                <c:pt idx="103">
                  <c:v>42965.668476956002</c:v>
                </c:pt>
                <c:pt idx="104">
                  <c:v>42965.710132060194</c:v>
                </c:pt>
                <c:pt idx="105">
                  <c:v>42965.751798726902</c:v>
                </c:pt>
                <c:pt idx="106">
                  <c:v>42965.793465393486</c:v>
                </c:pt>
                <c:pt idx="107">
                  <c:v>42965.835132060194</c:v>
                </c:pt>
                <c:pt idx="108">
                  <c:v>42965.876798726917</c:v>
                </c:pt>
                <c:pt idx="109">
                  <c:v>42965.918465393515</c:v>
                </c:pt>
                <c:pt idx="110">
                  <c:v>42965.960120497701</c:v>
                </c:pt>
                <c:pt idx="111">
                  <c:v>42966.001798726902</c:v>
                </c:pt>
                <c:pt idx="112">
                  <c:v>42966.043453773083</c:v>
                </c:pt>
                <c:pt idx="113">
                  <c:v>42966.085120486103</c:v>
                </c:pt>
                <c:pt idx="114">
                  <c:v>42966.126798726902</c:v>
                </c:pt>
                <c:pt idx="115">
                  <c:v>42966.168453819388</c:v>
                </c:pt>
                <c:pt idx="116">
                  <c:v>42966.210120486103</c:v>
                </c:pt>
                <c:pt idx="117">
                  <c:v>42966.251787164387</c:v>
                </c:pt>
                <c:pt idx="118">
                  <c:v>42966.293453830978</c:v>
                </c:pt>
                <c:pt idx="119">
                  <c:v>42966.335120497701</c:v>
                </c:pt>
                <c:pt idx="120">
                  <c:v>42966.376787164401</c:v>
                </c:pt>
                <c:pt idx="121">
                  <c:v>42966.418453819402</c:v>
                </c:pt>
                <c:pt idx="122">
                  <c:v>42966.460120486103</c:v>
                </c:pt>
                <c:pt idx="123">
                  <c:v>42966.501775578683</c:v>
                </c:pt>
                <c:pt idx="124">
                  <c:v>42966.543442245384</c:v>
                </c:pt>
                <c:pt idx="125">
                  <c:v>42966.585108911982</c:v>
                </c:pt>
                <c:pt idx="126">
                  <c:v>42966.626775590288</c:v>
                </c:pt>
                <c:pt idx="127">
                  <c:v>42966.668442256901</c:v>
                </c:pt>
                <c:pt idx="128">
                  <c:v>42966.785097337997</c:v>
                </c:pt>
                <c:pt idx="129">
                  <c:v>42966.793523240704</c:v>
                </c:pt>
                <c:pt idx="130">
                  <c:v>42966.835189942103</c:v>
                </c:pt>
                <c:pt idx="131">
                  <c:v>42966.876845034698</c:v>
                </c:pt>
                <c:pt idx="132">
                  <c:v>42966.918511701399</c:v>
                </c:pt>
                <c:pt idx="133">
                  <c:v>42966.960178368099</c:v>
                </c:pt>
                <c:pt idx="134">
                  <c:v>42967.001845023195</c:v>
                </c:pt>
                <c:pt idx="135">
                  <c:v>42967.043523263885</c:v>
                </c:pt>
                <c:pt idx="136">
                  <c:v>42967.085178356516</c:v>
                </c:pt>
                <c:pt idx="137">
                  <c:v>42967.126845023195</c:v>
                </c:pt>
                <c:pt idx="138">
                  <c:v>42967.168511701384</c:v>
                </c:pt>
                <c:pt idx="139">
                  <c:v>42967.210166794001</c:v>
                </c:pt>
                <c:pt idx="140">
                  <c:v>42967.251833449118</c:v>
                </c:pt>
                <c:pt idx="141">
                  <c:v>42967.293500127278</c:v>
                </c:pt>
                <c:pt idx="142">
                  <c:v>42967.335166794001</c:v>
                </c:pt>
                <c:pt idx="143">
                  <c:v>42967.376833460716</c:v>
                </c:pt>
                <c:pt idx="144">
                  <c:v>42967.418500115702</c:v>
                </c:pt>
                <c:pt idx="145">
                  <c:v>42967.460155208297</c:v>
                </c:pt>
                <c:pt idx="146">
                  <c:v>42967.501833449118</c:v>
                </c:pt>
                <c:pt idx="147">
                  <c:v>42967.543500115687</c:v>
                </c:pt>
                <c:pt idx="148">
                  <c:v>42967.581347349515</c:v>
                </c:pt>
                <c:pt idx="149">
                  <c:v>42967.623025590277</c:v>
                </c:pt>
                <c:pt idx="150">
                  <c:v>42967.664680671274</c:v>
                </c:pt>
                <c:pt idx="151">
                  <c:v>42967.706347349515</c:v>
                </c:pt>
                <c:pt idx="152">
                  <c:v>42967.748014016201</c:v>
                </c:pt>
                <c:pt idx="153">
                  <c:v>42967.789680671274</c:v>
                </c:pt>
                <c:pt idx="154">
                  <c:v>42967.831335763884</c:v>
                </c:pt>
                <c:pt idx="155">
                  <c:v>42967.873002442117</c:v>
                </c:pt>
                <c:pt idx="156">
                  <c:v>42967.914669097212</c:v>
                </c:pt>
                <c:pt idx="157">
                  <c:v>42967.956335763898</c:v>
                </c:pt>
                <c:pt idx="158">
                  <c:v>42967.998002430599</c:v>
                </c:pt>
                <c:pt idx="159">
                  <c:v>42968.039669097197</c:v>
                </c:pt>
                <c:pt idx="160">
                  <c:v>42968.081324189785</c:v>
                </c:pt>
                <c:pt idx="161">
                  <c:v>42968.123002442102</c:v>
                </c:pt>
                <c:pt idx="162">
                  <c:v>42968.164657523186</c:v>
                </c:pt>
                <c:pt idx="163">
                  <c:v>42968.206324189785</c:v>
                </c:pt>
                <c:pt idx="164">
                  <c:v>42968.247990868083</c:v>
                </c:pt>
                <c:pt idx="165">
                  <c:v>42968.289657534682</c:v>
                </c:pt>
                <c:pt idx="166">
                  <c:v>42968.331324201383</c:v>
                </c:pt>
                <c:pt idx="167">
                  <c:v>42968.372979294021</c:v>
                </c:pt>
                <c:pt idx="168">
                  <c:v>42968.414657523201</c:v>
                </c:pt>
                <c:pt idx="169">
                  <c:v>42968.456312615701</c:v>
                </c:pt>
                <c:pt idx="170">
                  <c:v>42968.497979293999</c:v>
                </c:pt>
                <c:pt idx="171">
                  <c:v>42968.539645949102</c:v>
                </c:pt>
                <c:pt idx="172">
                  <c:v>42968.581312615686</c:v>
                </c:pt>
                <c:pt idx="173">
                  <c:v>42968.622979282402</c:v>
                </c:pt>
                <c:pt idx="174">
                  <c:v>42968.664645289384</c:v>
                </c:pt>
                <c:pt idx="175">
                  <c:v>42968.706312615686</c:v>
                </c:pt>
                <c:pt idx="176">
                  <c:v>42968.747979293999</c:v>
                </c:pt>
                <c:pt idx="177">
                  <c:v>42968.789645949102</c:v>
                </c:pt>
                <c:pt idx="178">
                  <c:v>42968.831312615686</c:v>
                </c:pt>
                <c:pt idx="179">
                  <c:v>42968.872967708303</c:v>
                </c:pt>
                <c:pt idx="180">
                  <c:v>42968.914634375025</c:v>
                </c:pt>
                <c:pt idx="181">
                  <c:v>42968.956301041697</c:v>
                </c:pt>
                <c:pt idx="182">
                  <c:v>42968.997967708288</c:v>
                </c:pt>
                <c:pt idx="183">
                  <c:v>42969.039634375011</c:v>
                </c:pt>
                <c:pt idx="184">
                  <c:v>42969.081301053186</c:v>
                </c:pt>
                <c:pt idx="185">
                  <c:v>42969.122967719879</c:v>
                </c:pt>
                <c:pt idx="186">
                  <c:v>42969.164622812488</c:v>
                </c:pt>
                <c:pt idx="187">
                  <c:v>42969.206289467598</c:v>
                </c:pt>
                <c:pt idx="188">
                  <c:v>42969.247956145802</c:v>
                </c:pt>
                <c:pt idx="189">
                  <c:v>42969.289622800883</c:v>
                </c:pt>
                <c:pt idx="190">
                  <c:v>42969.331289467598</c:v>
                </c:pt>
                <c:pt idx="191">
                  <c:v>42969.372956134299</c:v>
                </c:pt>
                <c:pt idx="192">
                  <c:v>42969.414622812503</c:v>
                </c:pt>
                <c:pt idx="193">
                  <c:v>42969.456277893529</c:v>
                </c:pt>
                <c:pt idx="194">
                  <c:v>42969.497956134284</c:v>
                </c:pt>
                <c:pt idx="195">
                  <c:v>42969.539611226915</c:v>
                </c:pt>
                <c:pt idx="196">
                  <c:v>42969.581289467598</c:v>
                </c:pt>
                <c:pt idx="197">
                  <c:v>42969.622956134284</c:v>
                </c:pt>
                <c:pt idx="198">
                  <c:v>42969.664611226915</c:v>
                </c:pt>
                <c:pt idx="199">
                  <c:v>42969.706277893514</c:v>
                </c:pt>
                <c:pt idx="200">
                  <c:v>42969.747944536983</c:v>
                </c:pt>
                <c:pt idx="201">
                  <c:v>42969.789611226915</c:v>
                </c:pt>
                <c:pt idx="202">
                  <c:v>42969.831277905098</c:v>
                </c:pt>
                <c:pt idx="203">
                  <c:v>42969.872944560186</c:v>
                </c:pt>
                <c:pt idx="204">
                  <c:v>42969.914611238419</c:v>
                </c:pt>
                <c:pt idx="205">
                  <c:v>42969.956277893529</c:v>
                </c:pt>
                <c:pt idx="206">
                  <c:v>42969.997944560178</c:v>
                </c:pt>
                <c:pt idx="207">
                  <c:v>42970.039599652802</c:v>
                </c:pt>
                <c:pt idx="208">
                  <c:v>42970.081266307898</c:v>
                </c:pt>
                <c:pt idx="209">
                  <c:v>42970.122932986102</c:v>
                </c:pt>
                <c:pt idx="210">
                  <c:v>42970.164599652802</c:v>
                </c:pt>
                <c:pt idx="211">
                  <c:v>42970.206254756915</c:v>
                </c:pt>
                <c:pt idx="212">
                  <c:v>42970.247921411989</c:v>
                </c:pt>
                <c:pt idx="213">
                  <c:v>42970.289588078696</c:v>
                </c:pt>
                <c:pt idx="214">
                  <c:v>42970.331266319401</c:v>
                </c:pt>
                <c:pt idx="215">
                  <c:v>42970.372921412003</c:v>
                </c:pt>
                <c:pt idx="216">
                  <c:v>42970.414588078718</c:v>
                </c:pt>
                <c:pt idx="217">
                  <c:v>42970.456254745419</c:v>
                </c:pt>
                <c:pt idx="218">
                  <c:v>42970.4979214005</c:v>
                </c:pt>
                <c:pt idx="219">
                  <c:v>42970.539588067084</c:v>
                </c:pt>
                <c:pt idx="220">
                  <c:v>42970.581254733785</c:v>
                </c:pt>
                <c:pt idx="221">
                  <c:v>42970.622909803184</c:v>
                </c:pt>
                <c:pt idx="222">
                  <c:v>42970.664576504598</c:v>
                </c:pt>
                <c:pt idx="223">
                  <c:v>42970.706254745397</c:v>
                </c:pt>
                <c:pt idx="224">
                  <c:v>42970.747909837984</c:v>
                </c:pt>
                <c:pt idx="225">
                  <c:v>42970.789576504598</c:v>
                </c:pt>
                <c:pt idx="226">
                  <c:v>42970.831243182911</c:v>
                </c:pt>
                <c:pt idx="227">
                  <c:v>42970.872909837999</c:v>
                </c:pt>
                <c:pt idx="228">
                  <c:v>42970.914576504612</c:v>
                </c:pt>
                <c:pt idx="229">
                  <c:v>42970.956231597214</c:v>
                </c:pt>
                <c:pt idx="230">
                  <c:v>42970.997909837984</c:v>
                </c:pt>
                <c:pt idx="231">
                  <c:v>42971.039564942097</c:v>
                </c:pt>
                <c:pt idx="232">
                  <c:v>42971.081231608798</c:v>
                </c:pt>
                <c:pt idx="233">
                  <c:v>42971.1228982639</c:v>
                </c:pt>
                <c:pt idx="234">
                  <c:v>42971.164564930594</c:v>
                </c:pt>
                <c:pt idx="235">
                  <c:v>42971.2062315972</c:v>
                </c:pt>
                <c:pt idx="236">
                  <c:v>42971.2478982639</c:v>
                </c:pt>
                <c:pt idx="237">
                  <c:v>42971.289564930594</c:v>
                </c:pt>
                <c:pt idx="238">
                  <c:v>42971.331220023101</c:v>
                </c:pt>
                <c:pt idx="239">
                  <c:v>42971.372898263915</c:v>
                </c:pt>
                <c:pt idx="240">
                  <c:v>42971.414553356532</c:v>
                </c:pt>
                <c:pt idx="241">
                  <c:v>42971.456220023116</c:v>
                </c:pt>
                <c:pt idx="242">
                  <c:v>42971.497886689787</c:v>
                </c:pt>
                <c:pt idx="243">
                  <c:v>42971.539553356517</c:v>
                </c:pt>
                <c:pt idx="244">
                  <c:v>42971.581208437499</c:v>
                </c:pt>
                <c:pt idx="245">
                  <c:v>42971.6228751042</c:v>
                </c:pt>
                <c:pt idx="246">
                  <c:v>42971.664553356517</c:v>
                </c:pt>
                <c:pt idx="247">
                  <c:v>42971.706220034685</c:v>
                </c:pt>
                <c:pt idx="248">
                  <c:v>42971.747875115689</c:v>
                </c:pt>
                <c:pt idx="249">
                  <c:v>42971.789541782382</c:v>
                </c:pt>
                <c:pt idx="250">
                  <c:v>42971.831208460702</c:v>
                </c:pt>
                <c:pt idx="251">
                  <c:v>42971.872875115703</c:v>
                </c:pt>
                <c:pt idx="252">
                  <c:v>42971.914541782397</c:v>
                </c:pt>
                <c:pt idx="253">
                  <c:v>42971.956196817096</c:v>
                </c:pt>
                <c:pt idx="254">
                  <c:v>42971.997863541677</c:v>
                </c:pt>
                <c:pt idx="255">
                  <c:v>42972.039530219903</c:v>
                </c:pt>
                <c:pt idx="256">
                  <c:v>42972.081196874999</c:v>
                </c:pt>
                <c:pt idx="257">
                  <c:v>42972.122863553181</c:v>
                </c:pt>
                <c:pt idx="258">
                  <c:v>42972.164530219903</c:v>
                </c:pt>
                <c:pt idx="259">
                  <c:v>42972.206196886596</c:v>
                </c:pt>
                <c:pt idx="260">
                  <c:v>42972.252018645799</c:v>
                </c:pt>
                <c:pt idx="261">
                  <c:v>42972.293685312477</c:v>
                </c:pt>
                <c:pt idx="262">
                  <c:v>42972.335351967595</c:v>
                </c:pt>
                <c:pt idx="263">
                  <c:v>42972.377018634303</c:v>
                </c:pt>
                <c:pt idx="264">
                  <c:v>42972.418685289398</c:v>
                </c:pt>
                <c:pt idx="265">
                  <c:v>42972.460351955997</c:v>
                </c:pt>
                <c:pt idx="266">
                  <c:v>42972.502018634303</c:v>
                </c:pt>
                <c:pt idx="267">
                  <c:v>42972.543673726897</c:v>
                </c:pt>
                <c:pt idx="268">
                  <c:v>42972.585351967595</c:v>
                </c:pt>
                <c:pt idx="269">
                  <c:v>42972.627018634288</c:v>
                </c:pt>
                <c:pt idx="270">
                  <c:v>42972.668685300901</c:v>
                </c:pt>
                <c:pt idx="271">
                  <c:v>42972.710340381884</c:v>
                </c:pt>
                <c:pt idx="272">
                  <c:v>42972.752007060197</c:v>
                </c:pt>
                <c:pt idx="273">
                  <c:v>42972.793673726883</c:v>
                </c:pt>
                <c:pt idx="274">
                  <c:v>42972.835340381884</c:v>
                </c:pt>
                <c:pt idx="275">
                  <c:v>42972.877007060197</c:v>
                </c:pt>
                <c:pt idx="276">
                  <c:v>42972.918673726919</c:v>
                </c:pt>
                <c:pt idx="277">
                  <c:v>42972.960328819383</c:v>
                </c:pt>
                <c:pt idx="278">
                  <c:v>42973.001995486098</c:v>
                </c:pt>
                <c:pt idx="279">
                  <c:v>42973.043662152784</c:v>
                </c:pt>
                <c:pt idx="280">
                  <c:v>42973.085328819383</c:v>
                </c:pt>
                <c:pt idx="281">
                  <c:v>42973.126995486098</c:v>
                </c:pt>
                <c:pt idx="282">
                  <c:v>42973.168662164382</c:v>
                </c:pt>
                <c:pt idx="283">
                  <c:v>42973.210317256919</c:v>
                </c:pt>
                <c:pt idx="284">
                  <c:v>42973.251983888884</c:v>
                </c:pt>
                <c:pt idx="285">
                  <c:v>42973.293650590276</c:v>
                </c:pt>
                <c:pt idx="286">
                  <c:v>42973.335317245415</c:v>
                </c:pt>
                <c:pt idx="287">
                  <c:v>42973.376983912</c:v>
                </c:pt>
                <c:pt idx="288">
                  <c:v>42973.418639004616</c:v>
                </c:pt>
                <c:pt idx="289">
                  <c:v>42973.460317245415</c:v>
                </c:pt>
                <c:pt idx="290">
                  <c:v>42973.501983911978</c:v>
                </c:pt>
                <c:pt idx="291">
                  <c:v>42973.543639004602</c:v>
                </c:pt>
                <c:pt idx="292">
                  <c:v>42973.585305659682</c:v>
                </c:pt>
                <c:pt idx="293">
                  <c:v>42973.626972338003</c:v>
                </c:pt>
                <c:pt idx="294">
                  <c:v>42973.668639004602</c:v>
                </c:pt>
                <c:pt idx="295">
                  <c:v>42973.710305671288</c:v>
                </c:pt>
                <c:pt idx="296">
                  <c:v>42973.751972326398</c:v>
                </c:pt>
                <c:pt idx="297">
                  <c:v>42973.793639004594</c:v>
                </c:pt>
                <c:pt idx="298">
                  <c:v>42973.835294097211</c:v>
                </c:pt>
                <c:pt idx="299">
                  <c:v>42973.876960763882</c:v>
                </c:pt>
                <c:pt idx="300">
                  <c:v>42973.918627419014</c:v>
                </c:pt>
                <c:pt idx="301">
                  <c:v>42973.960294097211</c:v>
                </c:pt>
                <c:pt idx="302">
                  <c:v>42974.001960763868</c:v>
                </c:pt>
                <c:pt idx="303">
                  <c:v>42974.043627430598</c:v>
                </c:pt>
                <c:pt idx="304">
                  <c:v>42974.085294108816</c:v>
                </c:pt>
                <c:pt idx="305">
                  <c:v>42974.1269491782</c:v>
                </c:pt>
                <c:pt idx="306">
                  <c:v>42974.168627430598</c:v>
                </c:pt>
                <c:pt idx="307">
                  <c:v>42974.210282534688</c:v>
                </c:pt>
                <c:pt idx="308">
                  <c:v>42974.251960775488</c:v>
                </c:pt>
                <c:pt idx="309">
                  <c:v>42974.293615856484</c:v>
                </c:pt>
                <c:pt idx="310">
                  <c:v>42974.335282523083</c:v>
                </c:pt>
                <c:pt idx="311">
                  <c:v>42974.376960763882</c:v>
                </c:pt>
              </c:numCache>
            </c:numRef>
          </c:xVal>
          <c:yVal>
            <c:numRef>
              <c:f>'[East D08&amp;D09 Aug 14-27.xlsx]East.D09.NJoint(L,Strain diff)'!$C$2:$C$313</c:f>
              <c:numCache>
                <c:formatCode>General</c:formatCode>
                <c:ptCount val="312"/>
                <c:pt idx="0">
                  <c:v>0</c:v>
                </c:pt>
                <c:pt idx="1">
                  <c:v>-4.5</c:v>
                </c:pt>
                <c:pt idx="2">
                  <c:v>-6</c:v>
                </c:pt>
                <c:pt idx="3">
                  <c:v>-13.5</c:v>
                </c:pt>
                <c:pt idx="4">
                  <c:v>-15</c:v>
                </c:pt>
                <c:pt idx="5">
                  <c:v>-12</c:v>
                </c:pt>
                <c:pt idx="6">
                  <c:v>3</c:v>
                </c:pt>
                <c:pt idx="7">
                  <c:v>3</c:v>
                </c:pt>
                <c:pt idx="8">
                  <c:v>4.5</c:v>
                </c:pt>
                <c:pt idx="9">
                  <c:v>4.5</c:v>
                </c:pt>
                <c:pt idx="10">
                  <c:v>4.5</c:v>
                </c:pt>
                <c:pt idx="11">
                  <c:v>7.5</c:v>
                </c:pt>
                <c:pt idx="12">
                  <c:v>9</c:v>
                </c:pt>
                <c:pt idx="13">
                  <c:v>7.5</c:v>
                </c:pt>
                <c:pt idx="14">
                  <c:v>9</c:v>
                </c:pt>
                <c:pt idx="15">
                  <c:v>9</c:v>
                </c:pt>
                <c:pt idx="16">
                  <c:v>9</c:v>
                </c:pt>
                <c:pt idx="17">
                  <c:v>10.5</c:v>
                </c:pt>
                <c:pt idx="18">
                  <c:v>10.5</c:v>
                </c:pt>
                <c:pt idx="19">
                  <c:v>12</c:v>
                </c:pt>
                <c:pt idx="20">
                  <c:v>12</c:v>
                </c:pt>
                <c:pt idx="21">
                  <c:v>12</c:v>
                </c:pt>
                <c:pt idx="22">
                  <c:v>10.5</c:v>
                </c:pt>
                <c:pt idx="23">
                  <c:v>6</c:v>
                </c:pt>
                <c:pt idx="24">
                  <c:v>0</c:v>
                </c:pt>
                <c:pt idx="25">
                  <c:v>-3</c:v>
                </c:pt>
                <c:pt idx="26">
                  <c:v>-9</c:v>
                </c:pt>
                <c:pt idx="27">
                  <c:v>-10.5</c:v>
                </c:pt>
                <c:pt idx="28">
                  <c:v>-13.5</c:v>
                </c:pt>
                <c:pt idx="29">
                  <c:v>-15</c:v>
                </c:pt>
                <c:pt idx="30">
                  <c:v>-15</c:v>
                </c:pt>
                <c:pt idx="31">
                  <c:v>-16.5</c:v>
                </c:pt>
                <c:pt idx="32">
                  <c:v>-13.5</c:v>
                </c:pt>
                <c:pt idx="33">
                  <c:v>-12</c:v>
                </c:pt>
                <c:pt idx="34">
                  <c:v>-10.5</c:v>
                </c:pt>
                <c:pt idx="35">
                  <c:v>-9</c:v>
                </c:pt>
                <c:pt idx="36">
                  <c:v>-9</c:v>
                </c:pt>
                <c:pt idx="37">
                  <c:v>-9</c:v>
                </c:pt>
                <c:pt idx="38">
                  <c:v>-7.5</c:v>
                </c:pt>
                <c:pt idx="39">
                  <c:v>-6</c:v>
                </c:pt>
                <c:pt idx="40">
                  <c:v>-4.5</c:v>
                </c:pt>
                <c:pt idx="41">
                  <c:v>-4.5</c:v>
                </c:pt>
                <c:pt idx="42">
                  <c:v>-3</c:v>
                </c:pt>
                <c:pt idx="43">
                  <c:v>0</c:v>
                </c:pt>
                <c:pt idx="44">
                  <c:v>3</c:v>
                </c:pt>
                <c:pt idx="45">
                  <c:v>4.5</c:v>
                </c:pt>
                <c:pt idx="46">
                  <c:v>4.5</c:v>
                </c:pt>
                <c:pt idx="47">
                  <c:v>-1.5</c:v>
                </c:pt>
                <c:pt idx="48">
                  <c:v>-7.5</c:v>
                </c:pt>
                <c:pt idx="49">
                  <c:v>-10.5</c:v>
                </c:pt>
                <c:pt idx="50">
                  <c:v>-16.5</c:v>
                </c:pt>
                <c:pt idx="51">
                  <c:v>-18</c:v>
                </c:pt>
                <c:pt idx="52">
                  <c:v>-22.5</c:v>
                </c:pt>
                <c:pt idx="53">
                  <c:v>-24</c:v>
                </c:pt>
                <c:pt idx="54">
                  <c:v>-24</c:v>
                </c:pt>
                <c:pt idx="55">
                  <c:v>-24</c:v>
                </c:pt>
                <c:pt idx="56">
                  <c:v>-22.5</c:v>
                </c:pt>
                <c:pt idx="57">
                  <c:v>-19.5</c:v>
                </c:pt>
                <c:pt idx="58">
                  <c:v>-18</c:v>
                </c:pt>
                <c:pt idx="59">
                  <c:v>-16.5</c:v>
                </c:pt>
                <c:pt idx="60">
                  <c:v>-13.5</c:v>
                </c:pt>
                <c:pt idx="61">
                  <c:v>-12</c:v>
                </c:pt>
                <c:pt idx="62">
                  <c:v>-9</c:v>
                </c:pt>
                <c:pt idx="63">
                  <c:v>-6</c:v>
                </c:pt>
                <c:pt idx="64">
                  <c:v>-4.5</c:v>
                </c:pt>
                <c:pt idx="65">
                  <c:v>-3</c:v>
                </c:pt>
                <c:pt idx="66">
                  <c:v>-1.5</c:v>
                </c:pt>
                <c:pt idx="67">
                  <c:v>0</c:v>
                </c:pt>
                <c:pt idx="68">
                  <c:v>1.5</c:v>
                </c:pt>
                <c:pt idx="69">
                  <c:v>1.5</c:v>
                </c:pt>
                <c:pt idx="70">
                  <c:v>1.5</c:v>
                </c:pt>
                <c:pt idx="71">
                  <c:v>-1.5</c:v>
                </c:pt>
                <c:pt idx="72">
                  <c:v>-7.5</c:v>
                </c:pt>
                <c:pt idx="73">
                  <c:v>-9</c:v>
                </c:pt>
                <c:pt idx="74">
                  <c:v>-12</c:v>
                </c:pt>
                <c:pt idx="75">
                  <c:v>-15</c:v>
                </c:pt>
                <c:pt idx="76">
                  <c:v>-19.5</c:v>
                </c:pt>
                <c:pt idx="77">
                  <c:v>-21</c:v>
                </c:pt>
                <c:pt idx="78">
                  <c:v>-22.5</c:v>
                </c:pt>
                <c:pt idx="79">
                  <c:v>-22.5</c:v>
                </c:pt>
                <c:pt idx="80">
                  <c:v>-21</c:v>
                </c:pt>
                <c:pt idx="81">
                  <c:v>-18</c:v>
                </c:pt>
                <c:pt idx="82">
                  <c:v>-16.5</c:v>
                </c:pt>
                <c:pt idx="83">
                  <c:v>-16.5</c:v>
                </c:pt>
                <c:pt idx="84">
                  <c:v>-16.5</c:v>
                </c:pt>
                <c:pt idx="85">
                  <c:v>-13.5</c:v>
                </c:pt>
                <c:pt idx="86">
                  <c:v>-12</c:v>
                </c:pt>
                <c:pt idx="87">
                  <c:v>-10.5</c:v>
                </c:pt>
                <c:pt idx="88">
                  <c:v>-10.5</c:v>
                </c:pt>
                <c:pt idx="89">
                  <c:v>-7.5</c:v>
                </c:pt>
                <c:pt idx="90">
                  <c:v>-6</c:v>
                </c:pt>
                <c:pt idx="91">
                  <c:v>-4.5</c:v>
                </c:pt>
                <c:pt idx="92">
                  <c:v>-3</c:v>
                </c:pt>
                <c:pt idx="93">
                  <c:v>-3</c:v>
                </c:pt>
                <c:pt idx="94">
                  <c:v>-1.5</c:v>
                </c:pt>
                <c:pt idx="95">
                  <c:v>-3</c:v>
                </c:pt>
                <c:pt idx="96">
                  <c:v>-4.5</c:v>
                </c:pt>
                <c:pt idx="97">
                  <c:v>-18</c:v>
                </c:pt>
                <c:pt idx="98">
                  <c:v>-22.5</c:v>
                </c:pt>
                <c:pt idx="99">
                  <c:v>-21</c:v>
                </c:pt>
                <c:pt idx="100">
                  <c:v>-22.5</c:v>
                </c:pt>
                <c:pt idx="101">
                  <c:v>-27</c:v>
                </c:pt>
                <c:pt idx="102">
                  <c:v>-24</c:v>
                </c:pt>
                <c:pt idx="103">
                  <c:v>-25.5</c:v>
                </c:pt>
                <c:pt idx="104">
                  <c:v>-25.5</c:v>
                </c:pt>
                <c:pt idx="105">
                  <c:v>-24</c:v>
                </c:pt>
                <c:pt idx="106">
                  <c:v>-22.5</c:v>
                </c:pt>
                <c:pt idx="107">
                  <c:v>-21</c:v>
                </c:pt>
                <c:pt idx="108">
                  <c:v>-19.5</c:v>
                </c:pt>
                <c:pt idx="109">
                  <c:v>-13.5</c:v>
                </c:pt>
                <c:pt idx="110">
                  <c:v>-10.5</c:v>
                </c:pt>
                <c:pt idx="111">
                  <c:v>-9</c:v>
                </c:pt>
                <c:pt idx="112">
                  <c:v>-3</c:v>
                </c:pt>
                <c:pt idx="113">
                  <c:v>0</c:v>
                </c:pt>
                <c:pt idx="114">
                  <c:v>-10.5</c:v>
                </c:pt>
                <c:pt idx="115">
                  <c:v>-9</c:v>
                </c:pt>
                <c:pt idx="116">
                  <c:v>-7.5</c:v>
                </c:pt>
                <c:pt idx="117">
                  <c:v>-6</c:v>
                </c:pt>
                <c:pt idx="118">
                  <c:v>-4.5</c:v>
                </c:pt>
                <c:pt idx="119">
                  <c:v>-4.5</c:v>
                </c:pt>
                <c:pt idx="120">
                  <c:v>-4.5</c:v>
                </c:pt>
                <c:pt idx="121">
                  <c:v>-3</c:v>
                </c:pt>
                <c:pt idx="122">
                  <c:v>-3</c:v>
                </c:pt>
                <c:pt idx="123">
                  <c:v>-6</c:v>
                </c:pt>
                <c:pt idx="124">
                  <c:v>-9</c:v>
                </c:pt>
                <c:pt idx="125">
                  <c:v>-13.5</c:v>
                </c:pt>
                <c:pt idx="126">
                  <c:v>-21</c:v>
                </c:pt>
                <c:pt idx="127">
                  <c:v>-27</c:v>
                </c:pt>
                <c:pt idx="128">
                  <c:v>-25.5</c:v>
                </c:pt>
                <c:pt idx="129">
                  <c:v>-24</c:v>
                </c:pt>
                <c:pt idx="130">
                  <c:v>-16.5</c:v>
                </c:pt>
                <c:pt idx="131">
                  <c:v>-12</c:v>
                </c:pt>
                <c:pt idx="132">
                  <c:v>-9</c:v>
                </c:pt>
                <c:pt idx="133">
                  <c:v>-7.5</c:v>
                </c:pt>
                <c:pt idx="134">
                  <c:v>-1.5</c:v>
                </c:pt>
                <c:pt idx="135">
                  <c:v>0</c:v>
                </c:pt>
                <c:pt idx="136">
                  <c:v>1.5</c:v>
                </c:pt>
                <c:pt idx="137">
                  <c:v>0</c:v>
                </c:pt>
                <c:pt idx="138">
                  <c:v>3</c:v>
                </c:pt>
                <c:pt idx="139">
                  <c:v>6</c:v>
                </c:pt>
                <c:pt idx="140">
                  <c:v>3</c:v>
                </c:pt>
                <c:pt idx="141">
                  <c:v>36</c:v>
                </c:pt>
                <c:pt idx="142">
                  <c:v>33</c:v>
                </c:pt>
                <c:pt idx="143">
                  <c:v>40.5</c:v>
                </c:pt>
                <c:pt idx="144">
                  <c:v>60</c:v>
                </c:pt>
                <c:pt idx="145">
                  <c:v>51</c:v>
                </c:pt>
                <c:pt idx="146">
                  <c:v>30</c:v>
                </c:pt>
                <c:pt idx="147">
                  <c:v>10.5</c:v>
                </c:pt>
                <c:pt idx="148">
                  <c:v>9</c:v>
                </c:pt>
                <c:pt idx="149">
                  <c:v>4.5</c:v>
                </c:pt>
                <c:pt idx="150">
                  <c:v>4.5</c:v>
                </c:pt>
                <c:pt idx="151">
                  <c:v>1.5</c:v>
                </c:pt>
                <c:pt idx="152">
                  <c:v>-3</c:v>
                </c:pt>
                <c:pt idx="153">
                  <c:v>-3</c:v>
                </c:pt>
                <c:pt idx="154">
                  <c:v>-1.5</c:v>
                </c:pt>
                <c:pt idx="155">
                  <c:v>-1.5</c:v>
                </c:pt>
                <c:pt idx="156">
                  <c:v>-3</c:v>
                </c:pt>
                <c:pt idx="157">
                  <c:v>-4.5</c:v>
                </c:pt>
                <c:pt idx="158">
                  <c:v>-4.5</c:v>
                </c:pt>
                <c:pt idx="159">
                  <c:v>-4.5</c:v>
                </c:pt>
                <c:pt idx="160">
                  <c:v>-4.5</c:v>
                </c:pt>
                <c:pt idx="161">
                  <c:v>-6</c:v>
                </c:pt>
                <c:pt idx="162">
                  <c:v>-9</c:v>
                </c:pt>
                <c:pt idx="163">
                  <c:v>-10.5</c:v>
                </c:pt>
                <c:pt idx="164">
                  <c:v>-10.5</c:v>
                </c:pt>
                <c:pt idx="165">
                  <c:v>12</c:v>
                </c:pt>
                <c:pt idx="166">
                  <c:v>40.5</c:v>
                </c:pt>
                <c:pt idx="167">
                  <c:v>55.5</c:v>
                </c:pt>
                <c:pt idx="168">
                  <c:v>48</c:v>
                </c:pt>
                <c:pt idx="169">
                  <c:v>36</c:v>
                </c:pt>
                <c:pt idx="170">
                  <c:v>-24</c:v>
                </c:pt>
                <c:pt idx="171">
                  <c:v>-90</c:v>
                </c:pt>
                <c:pt idx="172">
                  <c:v>-123</c:v>
                </c:pt>
                <c:pt idx="173">
                  <c:v>-150</c:v>
                </c:pt>
                <c:pt idx="174">
                  <c:v>-135</c:v>
                </c:pt>
                <c:pt idx="175">
                  <c:v>-123</c:v>
                </c:pt>
                <c:pt idx="176">
                  <c:v>-111</c:v>
                </c:pt>
                <c:pt idx="177">
                  <c:v>-91.5</c:v>
                </c:pt>
                <c:pt idx="178">
                  <c:v>-60</c:v>
                </c:pt>
                <c:pt idx="179">
                  <c:v>-40.5</c:v>
                </c:pt>
                <c:pt idx="180">
                  <c:v>-28.5</c:v>
                </c:pt>
                <c:pt idx="181">
                  <c:v>-19.5</c:v>
                </c:pt>
                <c:pt idx="182">
                  <c:v>-12</c:v>
                </c:pt>
                <c:pt idx="183">
                  <c:v>-4.5</c:v>
                </c:pt>
                <c:pt idx="184">
                  <c:v>3</c:v>
                </c:pt>
                <c:pt idx="185">
                  <c:v>7.5</c:v>
                </c:pt>
                <c:pt idx="186">
                  <c:v>9</c:v>
                </c:pt>
                <c:pt idx="187">
                  <c:v>7.5</c:v>
                </c:pt>
                <c:pt idx="188">
                  <c:v>9</c:v>
                </c:pt>
                <c:pt idx="189">
                  <c:v>48</c:v>
                </c:pt>
                <c:pt idx="190">
                  <c:v>79.5</c:v>
                </c:pt>
                <c:pt idx="191">
                  <c:v>87</c:v>
                </c:pt>
                <c:pt idx="192">
                  <c:v>76.5</c:v>
                </c:pt>
                <c:pt idx="193">
                  <c:v>30</c:v>
                </c:pt>
                <c:pt idx="194">
                  <c:v>-40.5</c:v>
                </c:pt>
                <c:pt idx="195">
                  <c:v>-106.5</c:v>
                </c:pt>
                <c:pt idx="196">
                  <c:v>-150</c:v>
                </c:pt>
                <c:pt idx="197">
                  <c:v>-174</c:v>
                </c:pt>
                <c:pt idx="198">
                  <c:v>-186</c:v>
                </c:pt>
                <c:pt idx="199">
                  <c:v>-181.5</c:v>
                </c:pt>
                <c:pt idx="200">
                  <c:v>-157.5</c:v>
                </c:pt>
                <c:pt idx="201">
                  <c:v>-139.5</c:v>
                </c:pt>
                <c:pt idx="202">
                  <c:v>-105</c:v>
                </c:pt>
                <c:pt idx="203">
                  <c:v>-81</c:v>
                </c:pt>
                <c:pt idx="204">
                  <c:v>-67.5</c:v>
                </c:pt>
                <c:pt idx="205">
                  <c:v>-52.5</c:v>
                </c:pt>
                <c:pt idx="206">
                  <c:v>-43.5</c:v>
                </c:pt>
                <c:pt idx="207">
                  <c:v>-34.5</c:v>
                </c:pt>
                <c:pt idx="208">
                  <c:v>-25.5</c:v>
                </c:pt>
                <c:pt idx="209">
                  <c:v>-19.5</c:v>
                </c:pt>
                <c:pt idx="210">
                  <c:v>-13.5</c:v>
                </c:pt>
                <c:pt idx="211">
                  <c:v>-9</c:v>
                </c:pt>
                <c:pt idx="212">
                  <c:v>-3</c:v>
                </c:pt>
                <c:pt idx="213">
                  <c:v>24</c:v>
                </c:pt>
                <c:pt idx="214">
                  <c:v>51</c:v>
                </c:pt>
                <c:pt idx="215">
                  <c:v>64.5</c:v>
                </c:pt>
                <c:pt idx="216">
                  <c:v>57</c:v>
                </c:pt>
                <c:pt idx="217">
                  <c:v>22.5</c:v>
                </c:pt>
                <c:pt idx="218">
                  <c:v>-43.5</c:v>
                </c:pt>
                <c:pt idx="219">
                  <c:v>-112.5</c:v>
                </c:pt>
                <c:pt idx="220">
                  <c:v>-165</c:v>
                </c:pt>
                <c:pt idx="221">
                  <c:v>-192</c:v>
                </c:pt>
                <c:pt idx="222">
                  <c:v>-201</c:v>
                </c:pt>
                <c:pt idx="223">
                  <c:v>-201</c:v>
                </c:pt>
                <c:pt idx="224">
                  <c:v>-180</c:v>
                </c:pt>
                <c:pt idx="225">
                  <c:v>-135</c:v>
                </c:pt>
                <c:pt idx="226">
                  <c:v>-97.5</c:v>
                </c:pt>
                <c:pt idx="227">
                  <c:v>-76.5</c:v>
                </c:pt>
                <c:pt idx="228">
                  <c:v>-61.5</c:v>
                </c:pt>
                <c:pt idx="229">
                  <c:v>-48</c:v>
                </c:pt>
                <c:pt idx="230">
                  <c:v>-39</c:v>
                </c:pt>
                <c:pt idx="231">
                  <c:v>-39</c:v>
                </c:pt>
                <c:pt idx="232">
                  <c:v>-34.5</c:v>
                </c:pt>
                <c:pt idx="233">
                  <c:v>-28.5</c:v>
                </c:pt>
                <c:pt idx="234">
                  <c:v>-27</c:v>
                </c:pt>
                <c:pt idx="235">
                  <c:v>-27</c:v>
                </c:pt>
                <c:pt idx="236">
                  <c:v>-21</c:v>
                </c:pt>
                <c:pt idx="237">
                  <c:v>-18</c:v>
                </c:pt>
                <c:pt idx="238">
                  <c:v>-19.5</c:v>
                </c:pt>
                <c:pt idx="239">
                  <c:v>-28.5</c:v>
                </c:pt>
                <c:pt idx="240">
                  <c:v>-46.5</c:v>
                </c:pt>
                <c:pt idx="241">
                  <c:v>-45</c:v>
                </c:pt>
                <c:pt idx="242">
                  <c:v>-73.5</c:v>
                </c:pt>
                <c:pt idx="243">
                  <c:v>-130.5</c:v>
                </c:pt>
                <c:pt idx="244">
                  <c:v>-171</c:v>
                </c:pt>
                <c:pt idx="245">
                  <c:v>-187.5</c:v>
                </c:pt>
                <c:pt idx="246">
                  <c:v>-192</c:v>
                </c:pt>
                <c:pt idx="247">
                  <c:v>-139.5</c:v>
                </c:pt>
                <c:pt idx="248">
                  <c:v>-109.5</c:v>
                </c:pt>
                <c:pt idx="249">
                  <c:v>-84</c:v>
                </c:pt>
                <c:pt idx="250">
                  <c:v>-76.5</c:v>
                </c:pt>
                <c:pt idx="251">
                  <c:v>-72</c:v>
                </c:pt>
                <c:pt idx="252">
                  <c:v>-67.5</c:v>
                </c:pt>
                <c:pt idx="253">
                  <c:v>-67.5</c:v>
                </c:pt>
                <c:pt idx="254">
                  <c:v>-61.5</c:v>
                </c:pt>
                <c:pt idx="255">
                  <c:v>-39</c:v>
                </c:pt>
                <c:pt idx="256">
                  <c:v>-21</c:v>
                </c:pt>
                <c:pt idx="257">
                  <c:v>-10.5</c:v>
                </c:pt>
                <c:pt idx="258">
                  <c:v>-4.5</c:v>
                </c:pt>
                <c:pt idx="259">
                  <c:v>6</c:v>
                </c:pt>
                <c:pt idx="260">
                  <c:v>19.5</c:v>
                </c:pt>
                <c:pt idx="261">
                  <c:v>54</c:v>
                </c:pt>
                <c:pt idx="262">
                  <c:v>88.5</c:v>
                </c:pt>
                <c:pt idx="263">
                  <c:v>85.5</c:v>
                </c:pt>
                <c:pt idx="264">
                  <c:v>66</c:v>
                </c:pt>
                <c:pt idx="265">
                  <c:v>13.5</c:v>
                </c:pt>
                <c:pt idx="266">
                  <c:v>-69</c:v>
                </c:pt>
                <c:pt idx="267">
                  <c:v>-144</c:v>
                </c:pt>
                <c:pt idx="268">
                  <c:v>-166.5</c:v>
                </c:pt>
                <c:pt idx="269">
                  <c:v>-178.5</c:v>
                </c:pt>
                <c:pt idx="270">
                  <c:v>-169.5</c:v>
                </c:pt>
                <c:pt idx="271">
                  <c:v>-183</c:v>
                </c:pt>
                <c:pt idx="272">
                  <c:v>-159</c:v>
                </c:pt>
                <c:pt idx="273">
                  <c:v>-112.5</c:v>
                </c:pt>
                <c:pt idx="274">
                  <c:v>-81</c:v>
                </c:pt>
                <c:pt idx="275">
                  <c:v>-57</c:v>
                </c:pt>
                <c:pt idx="276">
                  <c:v>-39</c:v>
                </c:pt>
                <c:pt idx="277">
                  <c:v>-28.5</c:v>
                </c:pt>
                <c:pt idx="278">
                  <c:v>-21</c:v>
                </c:pt>
                <c:pt idx="279">
                  <c:v>-16.5</c:v>
                </c:pt>
                <c:pt idx="280">
                  <c:v>-13.5</c:v>
                </c:pt>
                <c:pt idx="281">
                  <c:v>-9</c:v>
                </c:pt>
                <c:pt idx="282">
                  <c:v>-4.5</c:v>
                </c:pt>
                <c:pt idx="283">
                  <c:v>0</c:v>
                </c:pt>
                <c:pt idx="284">
                  <c:v>6</c:v>
                </c:pt>
                <c:pt idx="285">
                  <c:v>36</c:v>
                </c:pt>
                <c:pt idx="286">
                  <c:v>84</c:v>
                </c:pt>
                <c:pt idx="287">
                  <c:v>78</c:v>
                </c:pt>
                <c:pt idx="288">
                  <c:v>58.5</c:v>
                </c:pt>
                <c:pt idx="289">
                  <c:v>6</c:v>
                </c:pt>
                <c:pt idx="290">
                  <c:v>-72</c:v>
                </c:pt>
                <c:pt idx="291">
                  <c:v>-136.5</c:v>
                </c:pt>
                <c:pt idx="292">
                  <c:v>-178.5</c:v>
                </c:pt>
                <c:pt idx="293">
                  <c:v>-205.5</c:v>
                </c:pt>
                <c:pt idx="294">
                  <c:v>-214.5</c:v>
                </c:pt>
                <c:pt idx="295">
                  <c:v>-213</c:v>
                </c:pt>
                <c:pt idx="296">
                  <c:v>-180</c:v>
                </c:pt>
                <c:pt idx="297">
                  <c:v>-129</c:v>
                </c:pt>
                <c:pt idx="298">
                  <c:v>-87</c:v>
                </c:pt>
                <c:pt idx="299">
                  <c:v>-64.5</c:v>
                </c:pt>
                <c:pt idx="300">
                  <c:v>-49.5</c:v>
                </c:pt>
                <c:pt idx="301">
                  <c:v>-37.5</c:v>
                </c:pt>
                <c:pt idx="302">
                  <c:v>-28.5</c:v>
                </c:pt>
                <c:pt idx="303">
                  <c:v>-21</c:v>
                </c:pt>
                <c:pt idx="304">
                  <c:v>-13.5</c:v>
                </c:pt>
                <c:pt idx="305">
                  <c:v>-7.5</c:v>
                </c:pt>
                <c:pt idx="306">
                  <c:v>-4.5</c:v>
                </c:pt>
                <c:pt idx="307">
                  <c:v>1.5</c:v>
                </c:pt>
                <c:pt idx="308">
                  <c:v>7.5</c:v>
                </c:pt>
                <c:pt idx="309">
                  <c:v>39</c:v>
                </c:pt>
                <c:pt idx="310">
                  <c:v>93</c:v>
                </c:pt>
                <c:pt idx="311">
                  <c:v>88.5</c:v>
                </c:pt>
              </c:numCache>
            </c:numRef>
          </c:yVal>
          <c:smooth val="1"/>
          <c:extLst>
            <c:ext xmlns:c16="http://schemas.microsoft.com/office/drawing/2014/chart" uri="{C3380CC4-5D6E-409C-BE32-E72D297353CC}">
              <c16:uniqueId val="{00000002-0AB8-45CF-BC16-8EDBF5E9739D}"/>
            </c:ext>
          </c:extLst>
        </c:ser>
        <c:ser>
          <c:idx val="3"/>
          <c:order val="3"/>
          <c:tx>
            <c:v>East D09 NPanel</c:v>
          </c:tx>
          <c:spPr>
            <a:ln w="12700"/>
          </c:spPr>
          <c:marker>
            <c:symbol val="x"/>
            <c:size val="2"/>
          </c:marker>
          <c:xVal>
            <c:numRef>
              <c:f>'[East D08&amp;D09 Aug 14-27.xlsx]East.D09.NPanel(L,Strain diff)'!$A$2:$A$313</c:f>
              <c:numCache>
                <c:formatCode>m/d/yyyy\ h:mm</c:formatCode>
                <c:ptCount val="312"/>
                <c:pt idx="0">
                  <c:v>42961.381111250012</c:v>
                </c:pt>
                <c:pt idx="1">
                  <c:v>42961.418611250017</c:v>
                </c:pt>
                <c:pt idx="2">
                  <c:v>42961.460266331</c:v>
                </c:pt>
                <c:pt idx="3">
                  <c:v>42961.501944571777</c:v>
                </c:pt>
                <c:pt idx="4">
                  <c:v>42961.543598194417</c:v>
                </c:pt>
                <c:pt idx="5">
                  <c:v>42961.585266319402</c:v>
                </c:pt>
                <c:pt idx="6">
                  <c:v>42961.626944571777</c:v>
                </c:pt>
                <c:pt idx="7">
                  <c:v>42961.668611250003</c:v>
                </c:pt>
                <c:pt idx="8">
                  <c:v>42961.710266342612</c:v>
                </c:pt>
                <c:pt idx="9">
                  <c:v>42961.7519329977</c:v>
                </c:pt>
                <c:pt idx="10">
                  <c:v>42961.793599664386</c:v>
                </c:pt>
                <c:pt idx="11">
                  <c:v>42961.835266331</c:v>
                </c:pt>
                <c:pt idx="12">
                  <c:v>42961.876932997715</c:v>
                </c:pt>
                <c:pt idx="13">
                  <c:v>42961.918599664416</c:v>
                </c:pt>
                <c:pt idx="14">
                  <c:v>42961.960254756916</c:v>
                </c:pt>
                <c:pt idx="15">
                  <c:v>42962.0019329977</c:v>
                </c:pt>
                <c:pt idx="16">
                  <c:v>42962.043588090302</c:v>
                </c:pt>
                <c:pt idx="17">
                  <c:v>42962.085254756916</c:v>
                </c:pt>
                <c:pt idx="18">
                  <c:v>42962.126921435185</c:v>
                </c:pt>
                <c:pt idx="19">
                  <c:v>42962.168588101784</c:v>
                </c:pt>
                <c:pt idx="20">
                  <c:v>42962.210243194415</c:v>
                </c:pt>
                <c:pt idx="21">
                  <c:v>42962.251921446797</c:v>
                </c:pt>
                <c:pt idx="22">
                  <c:v>42962.293588101777</c:v>
                </c:pt>
                <c:pt idx="23">
                  <c:v>42962.335243182897</c:v>
                </c:pt>
                <c:pt idx="24">
                  <c:v>42962.376921423602</c:v>
                </c:pt>
                <c:pt idx="25">
                  <c:v>42962.41856494212</c:v>
                </c:pt>
                <c:pt idx="26">
                  <c:v>42962.460243171285</c:v>
                </c:pt>
                <c:pt idx="27">
                  <c:v>42962.501909849503</c:v>
                </c:pt>
                <c:pt idx="28">
                  <c:v>42962.543576516196</c:v>
                </c:pt>
                <c:pt idx="29">
                  <c:v>42962.585231608798</c:v>
                </c:pt>
                <c:pt idx="30">
                  <c:v>42962.626909849503</c:v>
                </c:pt>
                <c:pt idx="31">
                  <c:v>42962.668564930595</c:v>
                </c:pt>
                <c:pt idx="32">
                  <c:v>42962.710231597201</c:v>
                </c:pt>
                <c:pt idx="33">
                  <c:v>42962.751898263901</c:v>
                </c:pt>
                <c:pt idx="34">
                  <c:v>42962.793564942083</c:v>
                </c:pt>
                <c:pt idx="35">
                  <c:v>42962.835220023102</c:v>
                </c:pt>
                <c:pt idx="36">
                  <c:v>42962.876898263916</c:v>
                </c:pt>
                <c:pt idx="37">
                  <c:v>42962.91856494212</c:v>
                </c:pt>
                <c:pt idx="38">
                  <c:v>42962.9602200347</c:v>
                </c:pt>
                <c:pt idx="39">
                  <c:v>42963.001898275499</c:v>
                </c:pt>
                <c:pt idx="40">
                  <c:v>42963.043553368116</c:v>
                </c:pt>
                <c:pt idx="41">
                  <c:v>42963.0852200347</c:v>
                </c:pt>
                <c:pt idx="42">
                  <c:v>42963.126875115682</c:v>
                </c:pt>
                <c:pt idx="43">
                  <c:v>42963.168553368116</c:v>
                </c:pt>
                <c:pt idx="44">
                  <c:v>42963.210208460601</c:v>
                </c:pt>
                <c:pt idx="45">
                  <c:v>42963.251875127302</c:v>
                </c:pt>
                <c:pt idx="46">
                  <c:v>42963.293553368101</c:v>
                </c:pt>
                <c:pt idx="47">
                  <c:v>42963.3352200347</c:v>
                </c:pt>
                <c:pt idx="48">
                  <c:v>42963.376875127316</c:v>
                </c:pt>
                <c:pt idx="49">
                  <c:v>42963.418541794017</c:v>
                </c:pt>
                <c:pt idx="50">
                  <c:v>42963.46020844912</c:v>
                </c:pt>
                <c:pt idx="51">
                  <c:v>42963.501875115682</c:v>
                </c:pt>
                <c:pt idx="52">
                  <c:v>42963.543530208299</c:v>
                </c:pt>
                <c:pt idx="53">
                  <c:v>42963.585196874999</c:v>
                </c:pt>
                <c:pt idx="54">
                  <c:v>42963.626863541678</c:v>
                </c:pt>
                <c:pt idx="55">
                  <c:v>42963.668530208299</c:v>
                </c:pt>
                <c:pt idx="56">
                  <c:v>42963.71020844912</c:v>
                </c:pt>
                <c:pt idx="57">
                  <c:v>42963.751863541678</c:v>
                </c:pt>
                <c:pt idx="58">
                  <c:v>42963.793530208284</c:v>
                </c:pt>
                <c:pt idx="59">
                  <c:v>42963.835196874999</c:v>
                </c:pt>
                <c:pt idx="60">
                  <c:v>42963.876863553196</c:v>
                </c:pt>
                <c:pt idx="61">
                  <c:v>42963.918530208321</c:v>
                </c:pt>
                <c:pt idx="62">
                  <c:v>42963.960196886597</c:v>
                </c:pt>
                <c:pt idx="63">
                  <c:v>42964.001851979199</c:v>
                </c:pt>
                <c:pt idx="64">
                  <c:v>42964.043518645798</c:v>
                </c:pt>
                <c:pt idx="65">
                  <c:v>42964.085185300901</c:v>
                </c:pt>
                <c:pt idx="66">
                  <c:v>42964.126851979199</c:v>
                </c:pt>
                <c:pt idx="67">
                  <c:v>42964.168518634302</c:v>
                </c:pt>
                <c:pt idx="68">
                  <c:v>42964.210185312484</c:v>
                </c:pt>
                <c:pt idx="69">
                  <c:v>42964.251840393503</c:v>
                </c:pt>
                <c:pt idx="70">
                  <c:v>42964.293507071787</c:v>
                </c:pt>
                <c:pt idx="71">
                  <c:v>42964.335185312484</c:v>
                </c:pt>
                <c:pt idx="72">
                  <c:v>42964.376851979214</c:v>
                </c:pt>
                <c:pt idx="73">
                  <c:v>42964.418507071816</c:v>
                </c:pt>
                <c:pt idx="74">
                  <c:v>42964.460185300901</c:v>
                </c:pt>
                <c:pt idx="75">
                  <c:v>42964.501840393503</c:v>
                </c:pt>
                <c:pt idx="76">
                  <c:v>42964.543507060196</c:v>
                </c:pt>
                <c:pt idx="77">
                  <c:v>42964.5851737384</c:v>
                </c:pt>
                <c:pt idx="78">
                  <c:v>42964.626828830995</c:v>
                </c:pt>
                <c:pt idx="79">
                  <c:v>42964.668507071801</c:v>
                </c:pt>
                <c:pt idx="80">
                  <c:v>42964.710162152784</c:v>
                </c:pt>
                <c:pt idx="81">
                  <c:v>42964.751828830995</c:v>
                </c:pt>
                <c:pt idx="82">
                  <c:v>42964.793495486083</c:v>
                </c:pt>
                <c:pt idx="83">
                  <c:v>42964.835162141186</c:v>
                </c:pt>
                <c:pt idx="84">
                  <c:v>42964.876828819397</c:v>
                </c:pt>
                <c:pt idx="85">
                  <c:v>42964.918495486119</c:v>
                </c:pt>
                <c:pt idx="86">
                  <c:v>42964.960150590283</c:v>
                </c:pt>
                <c:pt idx="87">
                  <c:v>42965.001828830995</c:v>
                </c:pt>
                <c:pt idx="88">
                  <c:v>42965.043483911977</c:v>
                </c:pt>
                <c:pt idx="89">
                  <c:v>42965.085150590283</c:v>
                </c:pt>
                <c:pt idx="90">
                  <c:v>42965.126817256918</c:v>
                </c:pt>
                <c:pt idx="91">
                  <c:v>42965.168483923582</c:v>
                </c:pt>
                <c:pt idx="92">
                  <c:v>42965.210150590283</c:v>
                </c:pt>
                <c:pt idx="93">
                  <c:v>42965.251805682885</c:v>
                </c:pt>
                <c:pt idx="94">
                  <c:v>42965.293472349484</c:v>
                </c:pt>
                <c:pt idx="95">
                  <c:v>42965.335139016199</c:v>
                </c:pt>
                <c:pt idx="96">
                  <c:v>42965.376805671302</c:v>
                </c:pt>
                <c:pt idx="97">
                  <c:v>42965.418472338017</c:v>
                </c:pt>
                <c:pt idx="98">
                  <c:v>42965.460139004601</c:v>
                </c:pt>
                <c:pt idx="99">
                  <c:v>42965.501805671287</c:v>
                </c:pt>
                <c:pt idx="100">
                  <c:v>42965.543472338002</c:v>
                </c:pt>
                <c:pt idx="101">
                  <c:v>42965.585139004601</c:v>
                </c:pt>
                <c:pt idx="102">
                  <c:v>42965.626805671287</c:v>
                </c:pt>
                <c:pt idx="103">
                  <c:v>42965.668472338002</c:v>
                </c:pt>
                <c:pt idx="104">
                  <c:v>42965.710139016199</c:v>
                </c:pt>
                <c:pt idx="105">
                  <c:v>42965.751805682885</c:v>
                </c:pt>
                <c:pt idx="106">
                  <c:v>42965.793472337988</c:v>
                </c:pt>
                <c:pt idx="107">
                  <c:v>42965.835139004601</c:v>
                </c:pt>
                <c:pt idx="108">
                  <c:v>42965.876805671302</c:v>
                </c:pt>
                <c:pt idx="109">
                  <c:v>42965.918472338017</c:v>
                </c:pt>
                <c:pt idx="110">
                  <c:v>42965.960127442115</c:v>
                </c:pt>
                <c:pt idx="111">
                  <c:v>42966.001794097196</c:v>
                </c:pt>
                <c:pt idx="112">
                  <c:v>42966.043460729183</c:v>
                </c:pt>
                <c:pt idx="113">
                  <c:v>42966.085127430597</c:v>
                </c:pt>
                <c:pt idx="114">
                  <c:v>42966.126794108801</c:v>
                </c:pt>
                <c:pt idx="115">
                  <c:v>42966.168460775487</c:v>
                </c:pt>
                <c:pt idx="116">
                  <c:v>42966.210127442115</c:v>
                </c:pt>
                <c:pt idx="117">
                  <c:v>42966.251794108801</c:v>
                </c:pt>
                <c:pt idx="118">
                  <c:v>42966.293449201374</c:v>
                </c:pt>
                <c:pt idx="119">
                  <c:v>42966.335115868103</c:v>
                </c:pt>
                <c:pt idx="120">
                  <c:v>42966.376794108815</c:v>
                </c:pt>
                <c:pt idx="121">
                  <c:v>42966.418449201403</c:v>
                </c:pt>
                <c:pt idx="122">
                  <c:v>42966.460115856498</c:v>
                </c:pt>
                <c:pt idx="123">
                  <c:v>42966.501782534673</c:v>
                </c:pt>
                <c:pt idx="124">
                  <c:v>42966.543449201388</c:v>
                </c:pt>
                <c:pt idx="125">
                  <c:v>42966.585115868103</c:v>
                </c:pt>
                <c:pt idx="126">
                  <c:v>42966.626770960589</c:v>
                </c:pt>
                <c:pt idx="127">
                  <c:v>42966.668437627282</c:v>
                </c:pt>
                <c:pt idx="128">
                  <c:v>42966.785104294002</c:v>
                </c:pt>
                <c:pt idx="129">
                  <c:v>42966.793518622682</c:v>
                </c:pt>
                <c:pt idx="130">
                  <c:v>42966.835185312484</c:v>
                </c:pt>
                <c:pt idx="131">
                  <c:v>42966.876851979214</c:v>
                </c:pt>
                <c:pt idx="132">
                  <c:v>42966.91851864582</c:v>
                </c:pt>
                <c:pt idx="133">
                  <c:v>42966.9601737384</c:v>
                </c:pt>
                <c:pt idx="134">
                  <c:v>42967.001851979199</c:v>
                </c:pt>
                <c:pt idx="135">
                  <c:v>42967.043518645798</c:v>
                </c:pt>
                <c:pt idx="136">
                  <c:v>42967.085185312484</c:v>
                </c:pt>
                <c:pt idx="137">
                  <c:v>42967.126851979199</c:v>
                </c:pt>
                <c:pt idx="138">
                  <c:v>42967.168507071801</c:v>
                </c:pt>
                <c:pt idx="139">
                  <c:v>42967.210162164389</c:v>
                </c:pt>
                <c:pt idx="140">
                  <c:v>42967.251828830995</c:v>
                </c:pt>
                <c:pt idx="141">
                  <c:v>42967.293507071787</c:v>
                </c:pt>
                <c:pt idx="142">
                  <c:v>42967.335162164389</c:v>
                </c:pt>
                <c:pt idx="143">
                  <c:v>42967.376828831002</c:v>
                </c:pt>
                <c:pt idx="144">
                  <c:v>42967.418495497717</c:v>
                </c:pt>
                <c:pt idx="145">
                  <c:v>42967.460162152784</c:v>
                </c:pt>
                <c:pt idx="146">
                  <c:v>42967.501828819382</c:v>
                </c:pt>
                <c:pt idx="147">
                  <c:v>42967.543495497703</c:v>
                </c:pt>
                <c:pt idx="148">
                  <c:v>42967.581342719888</c:v>
                </c:pt>
                <c:pt idx="149">
                  <c:v>42967.623020960673</c:v>
                </c:pt>
                <c:pt idx="150">
                  <c:v>42967.664676053195</c:v>
                </c:pt>
                <c:pt idx="151">
                  <c:v>42967.706342719888</c:v>
                </c:pt>
                <c:pt idx="152">
                  <c:v>42967.748020960687</c:v>
                </c:pt>
                <c:pt idx="153">
                  <c:v>42967.789676053195</c:v>
                </c:pt>
                <c:pt idx="154">
                  <c:v>42967.831342719888</c:v>
                </c:pt>
                <c:pt idx="155">
                  <c:v>42967.872997812497</c:v>
                </c:pt>
                <c:pt idx="156">
                  <c:v>42967.914676053202</c:v>
                </c:pt>
                <c:pt idx="157">
                  <c:v>42967.956331134315</c:v>
                </c:pt>
                <c:pt idx="158">
                  <c:v>42967.998009386603</c:v>
                </c:pt>
                <c:pt idx="159">
                  <c:v>42968.039664479198</c:v>
                </c:pt>
                <c:pt idx="160">
                  <c:v>42968.081331134301</c:v>
                </c:pt>
                <c:pt idx="161">
                  <c:v>42968.122997812483</c:v>
                </c:pt>
                <c:pt idx="162">
                  <c:v>42968.1646529051</c:v>
                </c:pt>
                <c:pt idx="163">
                  <c:v>42968.2063195718</c:v>
                </c:pt>
                <c:pt idx="164">
                  <c:v>42968.247986249997</c:v>
                </c:pt>
                <c:pt idx="165">
                  <c:v>42968.2896529051</c:v>
                </c:pt>
                <c:pt idx="166">
                  <c:v>42968.3313195718</c:v>
                </c:pt>
                <c:pt idx="167">
                  <c:v>42968.372986238399</c:v>
                </c:pt>
                <c:pt idx="168">
                  <c:v>42968.414652905114</c:v>
                </c:pt>
                <c:pt idx="169">
                  <c:v>42968.456319571815</c:v>
                </c:pt>
                <c:pt idx="170">
                  <c:v>42968.497974664388</c:v>
                </c:pt>
                <c:pt idx="171">
                  <c:v>42968.539641330994</c:v>
                </c:pt>
                <c:pt idx="172">
                  <c:v>42968.581307997702</c:v>
                </c:pt>
                <c:pt idx="173">
                  <c:v>42968.622986226903</c:v>
                </c:pt>
                <c:pt idx="174">
                  <c:v>42968.664652245403</c:v>
                </c:pt>
                <c:pt idx="175">
                  <c:v>42968.7063195718</c:v>
                </c:pt>
                <c:pt idx="176">
                  <c:v>42968.747974664388</c:v>
                </c:pt>
                <c:pt idx="177">
                  <c:v>42968.789641342599</c:v>
                </c:pt>
                <c:pt idx="178">
                  <c:v>42968.8313195718</c:v>
                </c:pt>
                <c:pt idx="179">
                  <c:v>42968.872974652797</c:v>
                </c:pt>
                <c:pt idx="180">
                  <c:v>42968.914641319403</c:v>
                </c:pt>
                <c:pt idx="181">
                  <c:v>42968.956307986118</c:v>
                </c:pt>
                <c:pt idx="182">
                  <c:v>42968.997974652782</c:v>
                </c:pt>
                <c:pt idx="183">
                  <c:v>42969.039629756902</c:v>
                </c:pt>
                <c:pt idx="184">
                  <c:v>42969.081296423603</c:v>
                </c:pt>
                <c:pt idx="185">
                  <c:v>42969.122963101887</c:v>
                </c:pt>
                <c:pt idx="186">
                  <c:v>42969.1646297685</c:v>
                </c:pt>
                <c:pt idx="187">
                  <c:v>42969.206284849497</c:v>
                </c:pt>
                <c:pt idx="188">
                  <c:v>42969.247963090304</c:v>
                </c:pt>
                <c:pt idx="189">
                  <c:v>42969.289629756902</c:v>
                </c:pt>
                <c:pt idx="190">
                  <c:v>42969.331296423603</c:v>
                </c:pt>
                <c:pt idx="191">
                  <c:v>42969.372951516198</c:v>
                </c:pt>
                <c:pt idx="192">
                  <c:v>42969.41461818292</c:v>
                </c:pt>
                <c:pt idx="193">
                  <c:v>42969.456284838016</c:v>
                </c:pt>
                <c:pt idx="194">
                  <c:v>42969.497963090304</c:v>
                </c:pt>
                <c:pt idx="195">
                  <c:v>42969.539618182898</c:v>
                </c:pt>
                <c:pt idx="196">
                  <c:v>42969.581284838001</c:v>
                </c:pt>
                <c:pt idx="197">
                  <c:v>42969.622951504585</c:v>
                </c:pt>
                <c:pt idx="198">
                  <c:v>42969.664618182898</c:v>
                </c:pt>
                <c:pt idx="199">
                  <c:v>42969.706273263902</c:v>
                </c:pt>
                <c:pt idx="200">
                  <c:v>42969.747951493096</c:v>
                </c:pt>
                <c:pt idx="201">
                  <c:v>42969.7896066088</c:v>
                </c:pt>
                <c:pt idx="202">
                  <c:v>42969.831273275515</c:v>
                </c:pt>
                <c:pt idx="203">
                  <c:v>42969.872939942121</c:v>
                </c:pt>
                <c:pt idx="204">
                  <c:v>42969.914606608814</c:v>
                </c:pt>
                <c:pt idx="205">
                  <c:v>42969.956273263917</c:v>
                </c:pt>
                <c:pt idx="206">
                  <c:v>42969.997939930596</c:v>
                </c:pt>
                <c:pt idx="207">
                  <c:v>42970.039606597195</c:v>
                </c:pt>
                <c:pt idx="208">
                  <c:v>42970.081261689782</c:v>
                </c:pt>
                <c:pt idx="209">
                  <c:v>42970.122928356497</c:v>
                </c:pt>
                <c:pt idx="210">
                  <c:v>42970.164595034701</c:v>
                </c:pt>
                <c:pt idx="211">
                  <c:v>42970.206261701387</c:v>
                </c:pt>
                <c:pt idx="212">
                  <c:v>42970.247928368102</c:v>
                </c:pt>
                <c:pt idx="213">
                  <c:v>42970.289583460595</c:v>
                </c:pt>
                <c:pt idx="214">
                  <c:v>42970.331261701387</c:v>
                </c:pt>
                <c:pt idx="215">
                  <c:v>42970.372916794018</c:v>
                </c:pt>
                <c:pt idx="216">
                  <c:v>42970.414595034716</c:v>
                </c:pt>
                <c:pt idx="217">
                  <c:v>42970.456250115698</c:v>
                </c:pt>
                <c:pt idx="218">
                  <c:v>42970.497916782384</c:v>
                </c:pt>
                <c:pt idx="219">
                  <c:v>42970.539583449099</c:v>
                </c:pt>
                <c:pt idx="220">
                  <c:v>42970.581250115683</c:v>
                </c:pt>
                <c:pt idx="221">
                  <c:v>42970.622905185184</c:v>
                </c:pt>
                <c:pt idx="222">
                  <c:v>42970.664583460595</c:v>
                </c:pt>
                <c:pt idx="223">
                  <c:v>42970.706250127303</c:v>
                </c:pt>
                <c:pt idx="224">
                  <c:v>42970.7479052083</c:v>
                </c:pt>
                <c:pt idx="225">
                  <c:v>42970.789571886598</c:v>
                </c:pt>
                <c:pt idx="226">
                  <c:v>42970.831238553197</c:v>
                </c:pt>
                <c:pt idx="227">
                  <c:v>42970.872905208314</c:v>
                </c:pt>
                <c:pt idx="228">
                  <c:v>42970.914571886613</c:v>
                </c:pt>
                <c:pt idx="229">
                  <c:v>42970.956238553212</c:v>
                </c:pt>
                <c:pt idx="230">
                  <c:v>42970.9979052083</c:v>
                </c:pt>
                <c:pt idx="231">
                  <c:v>42971.039571886598</c:v>
                </c:pt>
                <c:pt idx="232">
                  <c:v>42971.081238553197</c:v>
                </c:pt>
                <c:pt idx="233">
                  <c:v>42971.1229052083</c:v>
                </c:pt>
                <c:pt idx="234">
                  <c:v>42971.1645603125</c:v>
                </c:pt>
                <c:pt idx="235">
                  <c:v>42971.2062269792</c:v>
                </c:pt>
                <c:pt idx="236">
                  <c:v>42971.247893634289</c:v>
                </c:pt>
                <c:pt idx="237">
                  <c:v>42971.289571886598</c:v>
                </c:pt>
                <c:pt idx="238">
                  <c:v>42971.3312269792</c:v>
                </c:pt>
                <c:pt idx="239">
                  <c:v>42971.372893645799</c:v>
                </c:pt>
                <c:pt idx="240">
                  <c:v>42971.414560300916</c:v>
                </c:pt>
                <c:pt idx="241">
                  <c:v>42971.456215405131</c:v>
                </c:pt>
                <c:pt idx="242">
                  <c:v>42971.497882060183</c:v>
                </c:pt>
                <c:pt idx="243">
                  <c:v>42971.539560300902</c:v>
                </c:pt>
                <c:pt idx="244">
                  <c:v>42971.581215393519</c:v>
                </c:pt>
                <c:pt idx="245">
                  <c:v>42971.622882060183</c:v>
                </c:pt>
                <c:pt idx="246">
                  <c:v>42971.664548726898</c:v>
                </c:pt>
                <c:pt idx="247">
                  <c:v>42971.706215405116</c:v>
                </c:pt>
                <c:pt idx="248">
                  <c:v>42971.747870497697</c:v>
                </c:pt>
                <c:pt idx="249">
                  <c:v>42971.789537164397</c:v>
                </c:pt>
                <c:pt idx="250">
                  <c:v>42971.831203830996</c:v>
                </c:pt>
                <c:pt idx="251">
                  <c:v>42971.872882060197</c:v>
                </c:pt>
                <c:pt idx="252">
                  <c:v>42971.914537152821</c:v>
                </c:pt>
                <c:pt idx="253">
                  <c:v>42971.956203761598</c:v>
                </c:pt>
                <c:pt idx="254">
                  <c:v>42971.997870497697</c:v>
                </c:pt>
                <c:pt idx="255">
                  <c:v>42972.043692245403</c:v>
                </c:pt>
                <c:pt idx="256">
                  <c:v>42972.081203830996</c:v>
                </c:pt>
                <c:pt idx="257">
                  <c:v>42972.127025590278</c:v>
                </c:pt>
                <c:pt idx="258">
                  <c:v>42972.168692256899</c:v>
                </c:pt>
                <c:pt idx="259">
                  <c:v>42972.206203830996</c:v>
                </c:pt>
                <c:pt idx="260">
                  <c:v>42972.252014016201</c:v>
                </c:pt>
                <c:pt idx="261">
                  <c:v>42972.293692268482</c:v>
                </c:pt>
                <c:pt idx="262">
                  <c:v>42972.335358923599</c:v>
                </c:pt>
                <c:pt idx="263">
                  <c:v>42972.377014004611</c:v>
                </c:pt>
                <c:pt idx="264">
                  <c:v>42972.418680671282</c:v>
                </c:pt>
                <c:pt idx="265">
                  <c:v>42972.460358923599</c:v>
                </c:pt>
                <c:pt idx="266">
                  <c:v>42972.502014016201</c:v>
                </c:pt>
                <c:pt idx="267">
                  <c:v>42972.543669097198</c:v>
                </c:pt>
                <c:pt idx="268">
                  <c:v>42972.585347337998</c:v>
                </c:pt>
                <c:pt idx="269">
                  <c:v>42972.627014004604</c:v>
                </c:pt>
                <c:pt idx="270">
                  <c:v>42972.668680682887</c:v>
                </c:pt>
                <c:pt idx="271">
                  <c:v>42972.710335752301</c:v>
                </c:pt>
                <c:pt idx="272">
                  <c:v>42972.752014016201</c:v>
                </c:pt>
                <c:pt idx="273">
                  <c:v>42972.793669097184</c:v>
                </c:pt>
                <c:pt idx="274">
                  <c:v>42972.835335775497</c:v>
                </c:pt>
                <c:pt idx="275">
                  <c:v>42972.877002442117</c:v>
                </c:pt>
                <c:pt idx="276">
                  <c:v>42972.918669108818</c:v>
                </c:pt>
                <c:pt idx="277">
                  <c:v>42972.9603241898</c:v>
                </c:pt>
                <c:pt idx="278">
                  <c:v>42973.001990868084</c:v>
                </c:pt>
                <c:pt idx="279">
                  <c:v>42973.043669108803</c:v>
                </c:pt>
                <c:pt idx="280">
                  <c:v>42973.085324201384</c:v>
                </c:pt>
                <c:pt idx="281">
                  <c:v>42973.126990868084</c:v>
                </c:pt>
                <c:pt idx="282">
                  <c:v>42973.168657534683</c:v>
                </c:pt>
                <c:pt idx="283">
                  <c:v>42973.210324212996</c:v>
                </c:pt>
                <c:pt idx="284">
                  <c:v>42973.251979270797</c:v>
                </c:pt>
                <c:pt idx="285">
                  <c:v>42973.293645960672</c:v>
                </c:pt>
                <c:pt idx="286">
                  <c:v>42973.3353126273</c:v>
                </c:pt>
                <c:pt idx="287">
                  <c:v>42973.376979294029</c:v>
                </c:pt>
                <c:pt idx="288">
                  <c:v>42973.418645960701</c:v>
                </c:pt>
                <c:pt idx="289">
                  <c:v>42973.460312615687</c:v>
                </c:pt>
                <c:pt idx="290">
                  <c:v>42973.501979294015</c:v>
                </c:pt>
                <c:pt idx="291">
                  <c:v>42973.543645949103</c:v>
                </c:pt>
                <c:pt idx="292">
                  <c:v>42973.585301041683</c:v>
                </c:pt>
                <c:pt idx="293">
                  <c:v>42973.626979282402</c:v>
                </c:pt>
                <c:pt idx="294">
                  <c:v>42973.668645949103</c:v>
                </c:pt>
                <c:pt idx="295">
                  <c:v>42973.710312615687</c:v>
                </c:pt>
                <c:pt idx="296">
                  <c:v>42973.751967708282</c:v>
                </c:pt>
                <c:pt idx="297">
                  <c:v>42973.793634386595</c:v>
                </c:pt>
                <c:pt idx="298">
                  <c:v>42973.835289479211</c:v>
                </c:pt>
                <c:pt idx="299">
                  <c:v>42973.876967708296</c:v>
                </c:pt>
                <c:pt idx="300">
                  <c:v>42973.918622800898</c:v>
                </c:pt>
                <c:pt idx="301">
                  <c:v>42973.960301053194</c:v>
                </c:pt>
                <c:pt idx="302">
                  <c:v>42974.001956145803</c:v>
                </c:pt>
                <c:pt idx="303">
                  <c:v>42974.043634386602</c:v>
                </c:pt>
                <c:pt idx="304">
                  <c:v>42974.085301053194</c:v>
                </c:pt>
                <c:pt idx="305">
                  <c:v>42974.1269561343</c:v>
                </c:pt>
                <c:pt idx="306">
                  <c:v>42974.168622812504</c:v>
                </c:pt>
                <c:pt idx="307">
                  <c:v>42974.210277905098</c:v>
                </c:pt>
                <c:pt idx="308">
                  <c:v>42974.251956145803</c:v>
                </c:pt>
                <c:pt idx="309">
                  <c:v>42974.293622800877</c:v>
                </c:pt>
                <c:pt idx="310">
                  <c:v>42974.335289467599</c:v>
                </c:pt>
                <c:pt idx="311">
                  <c:v>42974.376956134314</c:v>
                </c:pt>
              </c:numCache>
            </c:numRef>
          </c:xVal>
          <c:yVal>
            <c:numRef>
              <c:f>'[East D08&amp;D09 Aug 14-27.xlsx]East.D09.NPanel(L,Strain diff)'!$C$2:$C$313</c:f>
              <c:numCache>
                <c:formatCode>General</c:formatCode>
                <c:ptCount val="312"/>
                <c:pt idx="0">
                  <c:v>0</c:v>
                </c:pt>
                <c:pt idx="1">
                  <c:v>1.5</c:v>
                </c:pt>
                <c:pt idx="2">
                  <c:v>0</c:v>
                </c:pt>
                <c:pt idx="3">
                  <c:v>-1.5</c:v>
                </c:pt>
                <c:pt idx="4">
                  <c:v>-3</c:v>
                </c:pt>
                <c:pt idx="5">
                  <c:v>-9</c:v>
                </c:pt>
                <c:pt idx="6">
                  <c:v>-6</c:v>
                </c:pt>
                <c:pt idx="7">
                  <c:v>-3</c:v>
                </c:pt>
                <c:pt idx="8">
                  <c:v>-1.5</c:v>
                </c:pt>
                <c:pt idx="9">
                  <c:v>0</c:v>
                </c:pt>
                <c:pt idx="10">
                  <c:v>0</c:v>
                </c:pt>
                <c:pt idx="11">
                  <c:v>1.5</c:v>
                </c:pt>
                <c:pt idx="12">
                  <c:v>1.5</c:v>
                </c:pt>
                <c:pt idx="13">
                  <c:v>3</c:v>
                </c:pt>
                <c:pt idx="14">
                  <c:v>3</c:v>
                </c:pt>
                <c:pt idx="15">
                  <c:v>4.5</c:v>
                </c:pt>
                <c:pt idx="16">
                  <c:v>6</c:v>
                </c:pt>
                <c:pt idx="17">
                  <c:v>7.5</c:v>
                </c:pt>
                <c:pt idx="18">
                  <c:v>7.5</c:v>
                </c:pt>
                <c:pt idx="19">
                  <c:v>9</c:v>
                </c:pt>
                <c:pt idx="20">
                  <c:v>10.5</c:v>
                </c:pt>
                <c:pt idx="21">
                  <c:v>12</c:v>
                </c:pt>
                <c:pt idx="22">
                  <c:v>13.5</c:v>
                </c:pt>
                <c:pt idx="23">
                  <c:v>13.5</c:v>
                </c:pt>
                <c:pt idx="24">
                  <c:v>12</c:v>
                </c:pt>
                <c:pt idx="25">
                  <c:v>10.5</c:v>
                </c:pt>
                <c:pt idx="26">
                  <c:v>9</c:v>
                </c:pt>
                <c:pt idx="27">
                  <c:v>6</c:v>
                </c:pt>
                <c:pt idx="28">
                  <c:v>3</c:v>
                </c:pt>
                <c:pt idx="29">
                  <c:v>1.5</c:v>
                </c:pt>
                <c:pt idx="30">
                  <c:v>-1.5</c:v>
                </c:pt>
                <c:pt idx="31">
                  <c:v>-3</c:v>
                </c:pt>
                <c:pt idx="32">
                  <c:v>-4.5</c:v>
                </c:pt>
                <c:pt idx="33">
                  <c:v>-3</c:v>
                </c:pt>
                <c:pt idx="34">
                  <c:v>-1.5</c:v>
                </c:pt>
                <c:pt idx="35">
                  <c:v>0</c:v>
                </c:pt>
                <c:pt idx="36">
                  <c:v>1.5</c:v>
                </c:pt>
                <c:pt idx="37">
                  <c:v>0</c:v>
                </c:pt>
                <c:pt idx="38">
                  <c:v>1.5</c:v>
                </c:pt>
                <c:pt idx="39">
                  <c:v>1.5</c:v>
                </c:pt>
                <c:pt idx="40">
                  <c:v>3</c:v>
                </c:pt>
                <c:pt idx="41">
                  <c:v>3</c:v>
                </c:pt>
                <c:pt idx="42">
                  <c:v>4.5</c:v>
                </c:pt>
                <c:pt idx="43">
                  <c:v>3</c:v>
                </c:pt>
                <c:pt idx="44">
                  <c:v>4.5</c:v>
                </c:pt>
                <c:pt idx="45">
                  <c:v>4.5</c:v>
                </c:pt>
                <c:pt idx="46">
                  <c:v>6</c:v>
                </c:pt>
                <c:pt idx="47">
                  <c:v>6</c:v>
                </c:pt>
                <c:pt idx="48">
                  <c:v>6</c:v>
                </c:pt>
                <c:pt idx="49">
                  <c:v>4.5</c:v>
                </c:pt>
                <c:pt idx="50">
                  <c:v>4.5</c:v>
                </c:pt>
                <c:pt idx="51">
                  <c:v>3</c:v>
                </c:pt>
                <c:pt idx="52">
                  <c:v>0</c:v>
                </c:pt>
                <c:pt idx="53">
                  <c:v>-4.5</c:v>
                </c:pt>
                <c:pt idx="54">
                  <c:v>-9</c:v>
                </c:pt>
                <c:pt idx="55">
                  <c:v>-10.5</c:v>
                </c:pt>
                <c:pt idx="56">
                  <c:v>-12</c:v>
                </c:pt>
                <c:pt idx="57">
                  <c:v>-10.5</c:v>
                </c:pt>
                <c:pt idx="58">
                  <c:v>-9</c:v>
                </c:pt>
                <c:pt idx="59">
                  <c:v>-6</c:v>
                </c:pt>
                <c:pt idx="60">
                  <c:v>-4.5</c:v>
                </c:pt>
                <c:pt idx="61">
                  <c:v>-4.5</c:v>
                </c:pt>
                <c:pt idx="62">
                  <c:v>-4.5</c:v>
                </c:pt>
                <c:pt idx="63">
                  <c:v>-3</c:v>
                </c:pt>
                <c:pt idx="64">
                  <c:v>-3</c:v>
                </c:pt>
                <c:pt idx="65">
                  <c:v>-1.5</c:v>
                </c:pt>
                <c:pt idx="66">
                  <c:v>0</c:v>
                </c:pt>
                <c:pt idx="67">
                  <c:v>0</c:v>
                </c:pt>
                <c:pt idx="68">
                  <c:v>1.5</c:v>
                </c:pt>
                <c:pt idx="69">
                  <c:v>3</c:v>
                </c:pt>
                <c:pt idx="70">
                  <c:v>3</c:v>
                </c:pt>
                <c:pt idx="71">
                  <c:v>4.5</c:v>
                </c:pt>
                <c:pt idx="72">
                  <c:v>3</c:v>
                </c:pt>
                <c:pt idx="73">
                  <c:v>1.5</c:v>
                </c:pt>
                <c:pt idx="74">
                  <c:v>3</c:v>
                </c:pt>
                <c:pt idx="75">
                  <c:v>0</c:v>
                </c:pt>
                <c:pt idx="76">
                  <c:v>-1.5</c:v>
                </c:pt>
                <c:pt idx="77">
                  <c:v>-4.5</c:v>
                </c:pt>
                <c:pt idx="78">
                  <c:v>-7.5</c:v>
                </c:pt>
                <c:pt idx="79">
                  <c:v>-10.5</c:v>
                </c:pt>
                <c:pt idx="80">
                  <c:v>-10.5</c:v>
                </c:pt>
                <c:pt idx="81">
                  <c:v>-9</c:v>
                </c:pt>
                <c:pt idx="82">
                  <c:v>-9</c:v>
                </c:pt>
                <c:pt idx="83">
                  <c:v>-6</c:v>
                </c:pt>
                <c:pt idx="84">
                  <c:v>-3</c:v>
                </c:pt>
                <c:pt idx="85">
                  <c:v>-1.5</c:v>
                </c:pt>
                <c:pt idx="86">
                  <c:v>-1.5</c:v>
                </c:pt>
                <c:pt idx="87">
                  <c:v>-1.5</c:v>
                </c:pt>
                <c:pt idx="88">
                  <c:v>0</c:v>
                </c:pt>
                <c:pt idx="89">
                  <c:v>1.5</c:v>
                </c:pt>
                <c:pt idx="90">
                  <c:v>1.5</c:v>
                </c:pt>
                <c:pt idx="91">
                  <c:v>1.5</c:v>
                </c:pt>
                <c:pt idx="92">
                  <c:v>3</c:v>
                </c:pt>
                <c:pt idx="93">
                  <c:v>4.5</c:v>
                </c:pt>
                <c:pt idx="94">
                  <c:v>4.5</c:v>
                </c:pt>
                <c:pt idx="95">
                  <c:v>4.5</c:v>
                </c:pt>
                <c:pt idx="96">
                  <c:v>4.5</c:v>
                </c:pt>
                <c:pt idx="97">
                  <c:v>3</c:v>
                </c:pt>
                <c:pt idx="98">
                  <c:v>3</c:v>
                </c:pt>
                <c:pt idx="99">
                  <c:v>-3</c:v>
                </c:pt>
                <c:pt idx="100">
                  <c:v>-1.5</c:v>
                </c:pt>
                <c:pt idx="101">
                  <c:v>-1.5</c:v>
                </c:pt>
                <c:pt idx="102">
                  <c:v>-6</c:v>
                </c:pt>
                <c:pt idx="103">
                  <c:v>-10.5</c:v>
                </c:pt>
                <c:pt idx="104">
                  <c:v>-13.5</c:v>
                </c:pt>
                <c:pt idx="105">
                  <c:v>-13.5</c:v>
                </c:pt>
                <c:pt idx="106">
                  <c:v>-10.5</c:v>
                </c:pt>
                <c:pt idx="107">
                  <c:v>-7.5</c:v>
                </c:pt>
                <c:pt idx="108">
                  <c:v>-6</c:v>
                </c:pt>
                <c:pt idx="109">
                  <c:v>-4.5</c:v>
                </c:pt>
                <c:pt idx="110">
                  <c:v>0</c:v>
                </c:pt>
                <c:pt idx="111">
                  <c:v>1.5</c:v>
                </c:pt>
                <c:pt idx="112">
                  <c:v>1.5</c:v>
                </c:pt>
                <c:pt idx="113">
                  <c:v>1.5</c:v>
                </c:pt>
                <c:pt idx="114">
                  <c:v>1.5</c:v>
                </c:pt>
                <c:pt idx="115">
                  <c:v>1.5</c:v>
                </c:pt>
                <c:pt idx="116">
                  <c:v>0</c:v>
                </c:pt>
                <c:pt idx="117">
                  <c:v>0</c:v>
                </c:pt>
                <c:pt idx="118">
                  <c:v>0</c:v>
                </c:pt>
                <c:pt idx="119">
                  <c:v>1.5</c:v>
                </c:pt>
                <c:pt idx="120">
                  <c:v>1.5</c:v>
                </c:pt>
                <c:pt idx="121">
                  <c:v>1.5</c:v>
                </c:pt>
                <c:pt idx="122">
                  <c:v>1.5</c:v>
                </c:pt>
                <c:pt idx="123">
                  <c:v>0</c:v>
                </c:pt>
                <c:pt idx="124">
                  <c:v>-1.5</c:v>
                </c:pt>
                <c:pt idx="125">
                  <c:v>0</c:v>
                </c:pt>
                <c:pt idx="126">
                  <c:v>0</c:v>
                </c:pt>
                <c:pt idx="127">
                  <c:v>1.5</c:v>
                </c:pt>
                <c:pt idx="128">
                  <c:v>1.5</c:v>
                </c:pt>
                <c:pt idx="129">
                  <c:v>1.5</c:v>
                </c:pt>
                <c:pt idx="130">
                  <c:v>1.5</c:v>
                </c:pt>
                <c:pt idx="131">
                  <c:v>0</c:v>
                </c:pt>
                <c:pt idx="132">
                  <c:v>1.5</c:v>
                </c:pt>
                <c:pt idx="133">
                  <c:v>1.5</c:v>
                </c:pt>
                <c:pt idx="134">
                  <c:v>1.5</c:v>
                </c:pt>
                <c:pt idx="135">
                  <c:v>3</c:v>
                </c:pt>
                <c:pt idx="136">
                  <c:v>3</c:v>
                </c:pt>
                <c:pt idx="137">
                  <c:v>1.5</c:v>
                </c:pt>
                <c:pt idx="138">
                  <c:v>1.5</c:v>
                </c:pt>
                <c:pt idx="139">
                  <c:v>3</c:v>
                </c:pt>
                <c:pt idx="140">
                  <c:v>0</c:v>
                </c:pt>
                <c:pt idx="141">
                  <c:v>10.5</c:v>
                </c:pt>
                <c:pt idx="142">
                  <c:v>12</c:v>
                </c:pt>
                <c:pt idx="143">
                  <c:v>15</c:v>
                </c:pt>
                <c:pt idx="144">
                  <c:v>21</c:v>
                </c:pt>
                <c:pt idx="145">
                  <c:v>21</c:v>
                </c:pt>
                <c:pt idx="146">
                  <c:v>16.5</c:v>
                </c:pt>
                <c:pt idx="147">
                  <c:v>12</c:v>
                </c:pt>
                <c:pt idx="148">
                  <c:v>9</c:v>
                </c:pt>
                <c:pt idx="149">
                  <c:v>9</c:v>
                </c:pt>
                <c:pt idx="150">
                  <c:v>9</c:v>
                </c:pt>
                <c:pt idx="151">
                  <c:v>7.5</c:v>
                </c:pt>
                <c:pt idx="152">
                  <c:v>6</c:v>
                </c:pt>
                <c:pt idx="153">
                  <c:v>6</c:v>
                </c:pt>
                <c:pt idx="154">
                  <c:v>6</c:v>
                </c:pt>
                <c:pt idx="155">
                  <c:v>7.5</c:v>
                </c:pt>
                <c:pt idx="156">
                  <c:v>4.5</c:v>
                </c:pt>
                <c:pt idx="157">
                  <c:v>3</c:v>
                </c:pt>
                <c:pt idx="158">
                  <c:v>4.5</c:v>
                </c:pt>
                <c:pt idx="159">
                  <c:v>3</c:v>
                </c:pt>
                <c:pt idx="160">
                  <c:v>1.5</c:v>
                </c:pt>
                <c:pt idx="161">
                  <c:v>0</c:v>
                </c:pt>
                <c:pt idx="162">
                  <c:v>-1.5</c:v>
                </c:pt>
                <c:pt idx="163">
                  <c:v>-1.5</c:v>
                </c:pt>
                <c:pt idx="164">
                  <c:v>-3</c:v>
                </c:pt>
                <c:pt idx="165">
                  <c:v>6</c:v>
                </c:pt>
                <c:pt idx="166">
                  <c:v>18</c:v>
                </c:pt>
                <c:pt idx="167">
                  <c:v>27</c:v>
                </c:pt>
                <c:pt idx="168">
                  <c:v>21</c:v>
                </c:pt>
                <c:pt idx="169">
                  <c:v>18</c:v>
                </c:pt>
                <c:pt idx="170">
                  <c:v>-3</c:v>
                </c:pt>
                <c:pt idx="171">
                  <c:v>-36</c:v>
                </c:pt>
                <c:pt idx="172">
                  <c:v>-52.5</c:v>
                </c:pt>
                <c:pt idx="173">
                  <c:v>-66</c:v>
                </c:pt>
                <c:pt idx="174">
                  <c:v>-60</c:v>
                </c:pt>
                <c:pt idx="175">
                  <c:v>-54</c:v>
                </c:pt>
                <c:pt idx="176">
                  <c:v>-48</c:v>
                </c:pt>
                <c:pt idx="177">
                  <c:v>-40.5</c:v>
                </c:pt>
                <c:pt idx="178">
                  <c:v>-27</c:v>
                </c:pt>
                <c:pt idx="179">
                  <c:v>-18</c:v>
                </c:pt>
                <c:pt idx="180">
                  <c:v>-10.5</c:v>
                </c:pt>
                <c:pt idx="181">
                  <c:v>-7.5</c:v>
                </c:pt>
                <c:pt idx="182">
                  <c:v>-4.5</c:v>
                </c:pt>
                <c:pt idx="183">
                  <c:v>0</c:v>
                </c:pt>
                <c:pt idx="184">
                  <c:v>1.5</c:v>
                </c:pt>
                <c:pt idx="185">
                  <c:v>6</c:v>
                </c:pt>
                <c:pt idx="186">
                  <c:v>6</c:v>
                </c:pt>
                <c:pt idx="187">
                  <c:v>4.5</c:v>
                </c:pt>
                <c:pt idx="188">
                  <c:v>6</c:v>
                </c:pt>
                <c:pt idx="189">
                  <c:v>22.5</c:v>
                </c:pt>
                <c:pt idx="190">
                  <c:v>36</c:v>
                </c:pt>
                <c:pt idx="191">
                  <c:v>40.5</c:v>
                </c:pt>
                <c:pt idx="192">
                  <c:v>34.5</c:v>
                </c:pt>
                <c:pt idx="193">
                  <c:v>16.5</c:v>
                </c:pt>
                <c:pt idx="194">
                  <c:v>-16.5</c:v>
                </c:pt>
                <c:pt idx="195">
                  <c:v>-48</c:v>
                </c:pt>
                <c:pt idx="196">
                  <c:v>-70.5</c:v>
                </c:pt>
                <c:pt idx="197">
                  <c:v>-84</c:v>
                </c:pt>
                <c:pt idx="198">
                  <c:v>-90</c:v>
                </c:pt>
                <c:pt idx="199">
                  <c:v>-87</c:v>
                </c:pt>
                <c:pt idx="200">
                  <c:v>-76.5</c:v>
                </c:pt>
                <c:pt idx="201">
                  <c:v>-69</c:v>
                </c:pt>
                <c:pt idx="202">
                  <c:v>-52.5</c:v>
                </c:pt>
                <c:pt idx="203">
                  <c:v>-40.5</c:v>
                </c:pt>
                <c:pt idx="204">
                  <c:v>-33</c:v>
                </c:pt>
                <c:pt idx="205">
                  <c:v>-25.5</c:v>
                </c:pt>
                <c:pt idx="206">
                  <c:v>-22.5</c:v>
                </c:pt>
                <c:pt idx="207">
                  <c:v>-18</c:v>
                </c:pt>
                <c:pt idx="208">
                  <c:v>-13.5</c:v>
                </c:pt>
                <c:pt idx="209">
                  <c:v>-12</c:v>
                </c:pt>
                <c:pt idx="210">
                  <c:v>-7.5</c:v>
                </c:pt>
                <c:pt idx="211">
                  <c:v>-6</c:v>
                </c:pt>
                <c:pt idx="212">
                  <c:v>-3</c:v>
                </c:pt>
                <c:pt idx="213">
                  <c:v>7.5</c:v>
                </c:pt>
                <c:pt idx="214">
                  <c:v>19.5</c:v>
                </c:pt>
                <c:pt idx="215">
                  <c:v>28.5</c:v>
                </c:pt>
                <c:pt idx="216">
                  <c:v>25.5</c:v>
                </c:pt>
                <c:pt idx="217">
                  <c:v>15</c:v>
                </c:pt>
                <c:pt idx="218">
                  <c:v>-9</c:v>
                </c:pt>
                <c:pt idx="219">
                  <c:v>-39</c:v>
                </c:pt>
                <c:pt idx="220">
                  <c:v>-66</c:v>
                </c:pt>
                <c:pt idx="221">
                  <c:v>-84</c:v>
                </c:pt>
                <c:pt idx="222">
                  <c:v>-91.5</c:v>
                </c:pt>
                <c:pt idx="223">
                  <c:v>-91.5</c:v>
                </c:pt>
                <c:pt idx="224">
                  <c:v>-84</c:v>
                </c:pt>
                <c:pt idx="225">
                  <c:v>-67.5</c:v>
                </c:pt>
                <c:pt idx="226">
                  <c:v>-51</c:v>
                </c:pt>
                <c:pt idx="227">
                  <c:v>-40.5</c:v>
                </c:pt>
                <c:pt idx="228">
                  <c:v>-33</c:v>
                </c:pt>
                <c:pt idx="229">
                  <c:v>-28.5</c:v>
                </c:pt>
                <c:pt idx="230">
                  <c:v>-24</c:v>
                </c:pt>
                <c:pt idx="231">
                  <c:v>-24</c:v>
                </c:pt>
                <c:pt idx="232">
                  <c:v>-21</c:v>
                </c:pt>
                <c:pt idx="233">
                  <c:v>-19.5</c:v>
                </c:pt>
                <c:pt idx="234">
                  <c:v>-18</c:v>
                </c:pt>
                <c:pt idx="235">
                  <c:v>-18</c:v>
                </c:pt>
                <c:pt idx="236">
                  <c:v>-15</c:v>
                </c:pt>
                <c:pt idx="237">
                  <c:v>-12</c:v>
                </c:pt>
                <c:pt idx="238">
                  <c:v>-13.5</c:v>
                </c:pt>
                <c:pt idx="239">
                  <c:v>-18</c:v>
                </c:pt>
                <c:pt idx="240">
                  <c:v>-25.5</c:v>
                </c:pt>
                <c:pt idx="241">
                  <c:v>-24</c:v>
                </c:pt>
                <c:pt idx="242">
                  <c:v>-31.5</c:v>
                </c:pt>
                <c:pt idx="243">
                  <c:v>-55.5</c:v>
                </c:pt>
                <c:pt idx="244">
                  <c:v>-73.5</c:v>
                </c:pt>
                <c:pt idx="245">
                  <c:v>-82.5</c:v>
                </c:pt>
                <c:pt idx="246">
                  <c:v>-87</c:v>
                </c:pt>
                <c:pt idx="247">
                  <c:v>-66</c:v>
                </c:pt>
                <c:pt idx="248">
                  <c:v>-55.5</c:v>
                </c:pt>
                <c:pt idx="249">
                  <c:v>-45</c:v>
                </c:pt>
                <c:pt idx="250">
                  <c:v>-43.5</c:v>
                </c:pt>
                <c:pt idx="251">
                  <c:v>-40.5</c:v>
                </c:pt>
                <c:pt idx="252">
                  <c:v>-37.5</c:v>
                </c:pt>
                <c:pt idx="253">
                  <c:v>-36</c:v>
                </c:pt>
                <c:pt idx="254">
                  <c:v>-36</c:v>
                </c:pt>
                <c:pt idx="255">
                  <c:v>-22.5</c:v>
                </c:pt>
                <c:pt idx="256">
                  <c:v>-13.5</c:v>
                </c:pt>
                <c:pt idx="257">
                  <c:v>-7.5</c:v>
                </c:pt>
                <c:pt idx="258">
                  <c:v>-3</c:v>
                </c:pt>
                <c:pt idx="259">
                  <c:v>1.5</c:v>
                </c:pt>
                <c:pt idx="260">
                  <c:v>6</c:v>
                </c:pt>
                <c:pt idx="261">
                  <c:v>24</c:v>
                </c:pt>
                <c:pt idx="262">
                  <c:v>40.5</c:v>
                </c:pt>
                <c:pt idx="263">
                  <c:v>40.5</c:v>
                </c:pt>
                <c:pt idx="264">
                  <c:v>34.5</c:v>
                </c:pt>
                <c:pt idx="265">
                  <c:v>12</c:v>
                </c:pt>
                <c:pt idx="266">
                  <c:v>-24</c:v>
                </c:pt>
                <c:pt idx="267">
                  <c:v>-55.5</c:v>
                </c:pt>
                <c:pt idx="268">
                  <c:v>-67.5</c:v>
                </c:pt>
                <c:pt idx="269">
                  <c:v>-73.5</c:v>
                </c:pt>
                <c:pt idx="270">
                  <c:v>-67.5</c:v>
                </c:pt>
                <c:pt idx="271">
                  <c:v>-76.5</c:v>
                </c:pt>
                <c:pt idx="272">
                  <c:v>-69</c:v>
                </c:pt>
                <c:pt idx="273">
                  <c:v>-49.5</c:v>
                </c:pt>
                <c:pt idx="274">
                  <c:v>-36</c:v>
                </c:pt>
                <c:pt idx="275">
                  <c:v>-27</c:v>
                </c:pt>
                <c:pt idx="276">
                  <c:v>-18</c:v>
                </c:pt>
                <c:pt idx="277">
                  <c:v>-13.5</c:v>
                </c:pt>
                <c:pt idx="278">
                  <c:v>-10.5</c:v>
                </c:pt>
                <c:pt idx="279">
                  <c:v>-9</c:v>
                </c:pt>
                <c:pt idx="280">
                  <c:v>-9</c:v>
                </c:pt>
                <c:pt idx="281">
                  <c:v>-6</c:v>
                </c:pt>
                <c:pt idx="282">
                  <c:v>-3</c:v>
                </c:pt>
                <c:pt idx="283">
                  <c:v>-1.5</c:v>
                </c:pt>
                <c:pt idx="284">
                  <c:v>3</c:v>
                </c:pt>
                <c:pt idx="285">
                  <c:v>15</c:v>
                </c:pt>
                <c:pt idx="286">
                  <c:v>39</c:v>
                </c:pt>
                <c:pt idx="287">
                  <c:v>37.5</c:v>
                </c:pt>
                <c:pt idx="288">
                  <c:v>31.5</c:v>
                </c:pt>
                <c:pt idx="289">
                  <c:v>9</c:v>
                </c:pt>
                <c:pt idx="290">
                  <c:v>-24</c:v>
                </c:pt>
                <c:pt idx="291">
                  <c:v>-54</c:v>
                </c:pt>
                <c:pt idx="292">
                  <c:v>-75</c:v>
                </c:pt>
                <c:pt idx="293">
                  <c:v>-87</c:v>
                </c:pt>
                <c:pt idx="294">
                  <c:v>-94.5</c:v>
                </c:pt>
                <c:pt idx="295">
                  <c:v>-96</c:v>
                </c:pt>
                <c:pt idx="296">
                  <c:v>-79.5</c:v>
                </c:pt>
                <c:pt idx="297">
                  <c:v>-60</c:v>
                </c:pt>
                <c:pt idx="298">
                  <c:v>-42</c:v>
                </c:pt>
                <c:pt idx="299">
                  <c:v>-33</c:v>
                </c:pt>
                <c:pt idx="300">
                  <c:v>-25.5</c:v>
                </c:pt>
                <c:pt idx="301">
                  <c:v>-21</c:v>
                </c:pt>
                <c:pt idx="302">
                  <c:v>-15</c:v>
                </c:pt>
                <c:pt idx="303">
                  <c:v>-12</c:v>
                </c:pt>
                <c:pt idx="304">
                  <c:v>-9</c:v>
                </c:pt>
                <c:pt idx="305">
                  <c:v>-4.5</c:v>
                </c:pt>
                <c:pt idx="306">
                  <c:v>-4.5</c:v>
                </c:pt>
                <c:pt idx="307">
                  <c:v>-3</c:v>
                </c:pt>
                <c:pt idx="308">
                  <c:v>0</c:v>
                </c:pt>
                <c:pt idx="309">
                  <c:v>15</c:v>
                </c:pt>
                <c:pt idx="310">
                  <c:v>43.5</c:v>
                </c:pt>
                <c:pt idx="311">
                  <c:v>43.5</c:v>
                </c:pt>
              </c:numCache>
            </c:numRef>
          </c:yVal>
          <c:smooth val="1"/>
          <c:extLst>
            <c:ext xmlns:c16="http://schemas.microsoft.com/office/drawing/2014/chart" uri="{C3380CC4-5D6E-409C-BE32-E72D297353CC}">
              <c16:uniqueId val="{00000003-0AB8-45CF-BC16-8EDBF5E9739D}"/>
            </c:ext>
          </c:extLst>
        </c:ser>
        <c:dLbls>
          <c:showLegendKey val="0"/>
          <c:showVal val="0"/>
          <c:showCatName val="0"/>
          <c:showSerName val="0"/>
          <c:showPercent val="0"/>
          <c:showBubbleSize val="0"/>
        </c:dLbls>
        <c:axId val="94792320"/>
        <c:axId val="94821376"/>
      </c:scatterChart>
      <c:scatterChart>
        <c:scatterStyle val="smoothMarker"/>
        <c:varyColors val="0"/>
        <c:ser>
          <c:idx val="4"/>
          <c:order val="4"/>
          <c:tx>
            <c:v>Temperature</c:v>
          </c:tx>
          <c:spPr>
            <a:ln w="12700"/>
          </c:spPr>
          <c:marker>
            <c:symbol val="none"/>
          </c:marker>
          <c:xVal>
            <c:numRef>
              <c:f>'[East D08&amp;D09 Aug 14-27.xlsx]Used Data'!$A$2:$A$337</c:f>
              <c:numCache>
                <c:formatCode>m/d/yyyy\ h:mm</c:formatCode>
                <c:ptCount val="336"/>
                <c:pt idx="0">
                  <c:v>42961</c:v>
                </c:pt>
                <c:pt idx="1">
                  <c:v>42961.04166666665</c:v>
                </c:pt>
                <c:pt idx="2">
                  <c:v>42961.083333333336</c:v>
                </c:pt>
                <c:pt idx="3">
                  <c:v>42961.124999999993</c:v>
                </c:pt>
                <c:pt idx="4">
                  <c:v>42961.16666666665</c:v>
                </c:pt>
                <c:pt idx="5">
                  <c:v>42961.208333333336</c:v>
                </c:pt>
                <c:pt idx="6">
                  <c:v>42961.25</c:v>
                </c:pt>
                <c:pt idx="7">
                  <c:v>42961.291666666635</c:v>
                </c:pt>
                <c:pt idx="8">
                  <c:v>42961.333333333336</c:v>
                </c:pt>
                <c:pt idx="9">
                  <c:v>42961.375</c:v>
                </c:pt>
                <c:pt idx="10">
                  <c:v>42961.416666666664</c:v>
                </c:pt>
                <c:pt idx="11">
                  <c:v>42961.458333333343</c:v>
                </c:pt>
                <c:pt idx="12">
                  <c:v>42961.5</c:v>
                </c:pt>
                <c:pt idx="13">
                  <c:v>42961.54166666665</c:v>
                </c:pt>
                <c:pt idx="14">
                  <c:v>42961.583333333336</c:v>
                </c:pt>
                <c:pt idx="15">
                  <c:v>42961.624999999993</c:v>
                </c:pt>
                <c:pt idx="16">
                  <c:v>42961.66666666665</c:v>
                </c:pt>
                <c:pt idx="17">
                  <c:v>42961.708333333336</c:v>
                </c:pt>
                <c:pt idx="18">
                  <c:v>42961.75</c:v>
                </c:pt>
                <c:pt idx="19">
                  <c:v>42961.791666666635</c:v>
                </c:pt>
                <c:pt idx="20">
                  <c:v>42961.833333333336</c:v>
                </c:pt>
                <c:pt idx="21">
                  <c:v>42961.875</c:v>
                </c:pt>
                <c:pt idx="22">
                  <c:v>42961.916666666664</c:v>
                </c:pt>
                <c:pt idx="23">
                  <c:v>42961.958333333343</c:v>
                </c:pt>
                <c:pt idx="24">
                  <c:v>42962</c:v>
                </c:pt>
                <c:pt idx="25">
                  <c:v>42962.04166666665</c:v>
                </c:pt>
                <c:pt idx="26">
                  <c:v>42962.083333333336</c:v>
                </c:pt>
                <c:pt idx="27">
                  <c:v>42962.124999999993</c:v>
                </c:pt>
                <c:pt idx="28">
                  <c:v>42962.16666666665</c:v>
                </c:pt>
                <c:pt idx="29">
                  <c:v>42962.208333333336</c:v>
                </c:pt>
                <c:pt idx="30">
                  <c:v>42962.25</c:v>
                </c:pt>
                <c:pt idx="31">
                  <c:v>42962.291666666635</c:v>
                </c:pt>
                <c:pt idx="32">
                  <c:v>42962.333333333336</c:v>
                </c:pt>
                <c:pt idx="33">
                  <c:v>42962.375</c:v>
                </c:pt>
                <c:pt idx="34">
                  <c:v>42962.416666666664</c:v>
                </c:pt>
                <c:pt idx="35">
                  <c:v>42962.458333333343</c:v>
                </c:pt>
                <c:pt idx="36">
                  <c:v>42962.5</c:v>
                </c:pt>
                <c:pt idx="37">
                  <c:v>42962.54166666665</c:v>
                </c:pt>
                <c:pt idx="38">
                  <c:v>42962.583333333336</c:v>
                </c:pt>
                <c:pt idx="39">
                  <c:v>42962.624999999993</c:v>
                </c:pt>
                <c:pt idx="40">
                  <c:v>42962.66666666665</c:v>
                </c:pt>
                <c:pt idx="41">
                  <c:v>42962.708333333336</c:v>
                </c:pt>
                <c:pt idx="42">
                  <c:v>42962.75</c:v>
                </c:pt>
                <c:pt idx="43">
                  <c:v>42962.791666666635</c:v>
                </c:pt>
                <c:pt idx="44">
                  <c:v>42962.833333333336</c:v>
                </c:pt>
                <c:pt idx="45">
                  <c:v>42962.875</c:v>
                </c:pt>
                <c:pt idx="46">
                  <c:v>42962.916666666664</c:v>
                </c:pt>
                <c:pt idx="47">
                  <c:v>42962.958333333343</c:v>
                </c:pt>
                <c:pt idx="48">
                  <c:v>42963</c:v>
                </c:pt>
                <c:pt idx="49">
                  <c:v>42963.04166666665</c:v>
                </c:pt>
                <c:pt idx="50">
                  <c:v>42963.083333333336</c:v>
                </c:pt>
                <c:pt idx="51">
                  <c:v>42963.124999999993</c:v>
                </c:pt>
                <c:pt idx="52">
                  <c:v>42963.16666666665</c:v>
                </c:pt>
                <c:pt idx="53">
                  <c:v>42963.208333333336</c:v>
                </c:pt>
                <c:pt idx="54">
                  <c:v>42963.25</c:v>
                </c:pt>
                <c:pt idx="55">
                  <c:v>42963.291666666635</c:v>
                </c:pt>
                <c:pt idx="56">
                  <c:v>42963.333333333336</c:v>
                </c:pt>
                <c:pt idx="57">
                  <c:v>42963.375</c:v>
                </c:pt>
                <c:pt idx="58">
                  <c:v>42963.416666666664</c:v>
                </c:pt>
                <c:pt idx="59">
                  <c:v>42963.458333333343</c:v>
                </c:pt>
                <c:pt idx="60">
                  <c:v>42963.5</c:v>
                </c:pt>
                <c:pt idx="61">
                  <c:v>42963.54166666665</c:v>
                </c:pt>
                <c:pt idx="62">
                  <c:v>42963.583333333336</c:v>
                </c:pt>
                <c:pt idx="63">
                  <c:v>42963.624999999993</c:v>
                </c:pt>
                <c:pt idx="64">
                  <c:v>42963.66666666665</c:v>
                </c:pt>
                <c:pt idx="65">
                  <c:v>42963.708333333336</c:v>
                </c:pt>
                <c:pt idx="66">
                  <c:v>42963.75</c:v>
                </c:pt>
                <c:pt idx="67">
                  <c:v>42963.791666666635</c:v>
                </c:pt>
                <c:pt idx="68">
                  <c:v>42963.833333333336</c:v>
                </c:pt>
                <c:pt idx="69">
                  <c:v>42963.875</c:v>
                </c:pt>
                <c:pt idx="70">
                  <c:v>42963.916666666664</c:v>
                </c:pt>
                <c:pt idx="71">
                  <c:v>42963.958333333343</c:v>
                </c:pt>
                <c:pt idx="72">
                  <c:v>42964</c:v>
                </c:pt>
                <c:pt idx="73">
                  <c:v>42964.04166666665</c:v>
                </c:pt>
                <c:pt idx="74">
                  <c:v>42964.083333333336</c:v>
                </c:pt>
                <c:pt idx="75">
                  <c:v>42964.124999999993</c:v>
                </c:pt>
                <c:pt idx="76">
                  <c:v>42964.16666666665</c:v>
                </c:pt>
                <c:pt idx="77">
                  <c:v>42964.208333333336</c:v>
                </c:pt>
                <c:pt idx="78">
                  <c:v>42964.25</c:v>
                </c:pt>
                <c:pt idx="79">
                  <c:v>42964.291666666635</c:v>
                </c:pt>
                <c:pt idx="80">
                  <c:v>42964.333333333336</c:v>
                </c:pt>
                <c:pt idx="81">
                  <c:v>42964.375</c:v>
                </c:pt>
                <c:pt idx="82">
                  <c:v>42964.416666666664</c:v>
                </c:pt>
                <c:pt idx="83">
                  <c:v>42964.458333333343</c:v>
                </c:pt>
                <c:pt idx="84">
                  <c:v>42964.5</c:v>
                </c:pt>
                <c:pt idx="85">
                  <c:v>42964.54166666665</c:v>
                </c:pt>
                <c:pt idx="86">
                  <c:v>42964.583333333336</c:v>
                </c:pt>
                <c:pt idx="87">
                  <c:v>42964.624999999993</c:v>
                </c:pt>
                <c:pt idx="88">
                  <c:v>42964.66666666665</c:v>
                </c:pt>
                <c:pt idx="89">
                  <c:v>42964.708333333336</c:v>
                </c:pt>
                <c:pt idx="90">
                  <c:v>42964.75</c:v>
                </c:pt>
                <c:pt idx="91">
                  <c:v>42964.791666666635</c:v>
                </c:pt>
                <c:pt idx="92">
                  <c:v>42964.833333333336</c:v>
                </c:pt>
                <c:pt idx="93">
                  <c:v>42964.875</c:v>
                </c:pt>
                <c:pt idx="94">
                  <c:v>42964.916666666664</c:v>
                </c:pt>
                <c:pt idx="95">
                  <c:v>42964.958333333343</c:v>
                </c:pt>
                <c:pt idx="96">
                  <c:v>42965</c:v>
                </c:pt>
                <c:pt idx="97">
                  <c:v>42965.04166666665</c:v>
                </c:pt>
                <c:pt idx="98">
                  <c:v>42965.083333333336</c:v>
                </c:pt>
                <c:pt idx="99">
                  <c:v>42965.124999999993</c:v>
                </c:pt>
                <c:pt idx="100">
                  <c:v>42965.16666666665</c:v>
                </c:pt>
                <c:pt idx="101">
                  <c:v>42965.208333333336</c:v>
                </c:pt>
                <c:pt idx="102">
                  <c:v>42965.25</c:v>
                </c:pt>
                <c:pt idx="103">
                  <c:v>42965.291666666635</c:v>
                </c:pt>
                <c:pt idx="104">
                  <c:v>42965.333333333336</c:v>
                </c:pt>
                <c:pt idx="105">
                  <c:v>42965.375</c:v>
                </c:pt>
                <c:pt idx="106">
                  <c:v>42965.416666666664</c:v>
                </c:pt>
                <c:pt idx="107">
                  <c:v>42965.458333333343</c:v>
                </c:pt>
                <c:pt idx="108">
                  <c:v>42965.5</c:v>
                </c:pt>
                <c:pt idx="109">
                  <c:v>42965.54166666665</c:v>
                </c:pt>
                <c:pt idx="110">
                  <c:v>42965.583333333336</c:v>
                </c:pt>
                <c:pt idx="111">
                  <c:v>42965.624999999993</c:v>
                </c:pt>
                <c:pt idx="112">
                  <c:v>42965.66666666665</c:v>
                </c:pt>
                <c:pt idx="113">
                  <c:v>42965.708333333336</c:v>
                </c:pt>
                <c:pt idx="114">
                  <c:v>42965.75</c:v>
                </c:pt>
                <c:pt idx="115">
                  <c:v>42965.791666666635</c:v>
                </c:pt>
                <c:pt idx="116">
                  <c:v>42965.833333333336</c:v>
                </c:pt>
                <c:pt idx="117">
                  <c:v>42965.875</c:v>
                </c:pt>
                <c:pt idx="118">
                  <c:v>42965.916666666664</c:v>
                </c:pt>
                <c:pt idx="119">
                  <c:v>42965.958333333343</c:v>
                </c:pt>
                <c:pt idx="120">
                  <c:v>42966</c:v>
                </c:pt>
                <c:pt idx="121">
                  <c:v>42966.04166666665</c:v>
                </c:pt>
                <c:pt idx="122">
                  <c:v>42966.083333333336</c:v>
                </c:pt>
                <c:pt idx="123">
                  <c:v>42966.124999999993</c:v>
                </c:pt>
                <c:pt idx="124">
                  <c:v>42966.16666666665</c:v>
                </c:pt>
                <c:pt idx="125">
                  <c:v>42966.208333333336</c:v>
                </c:pt>
                <c:pt idx="126">
                  <c:v>42966.25</c:v>
                </c:pt>
                <c:pt idx="127">
                  <c:v>42966.291666666635</c:v>
                </c:pt>
                <c:pt idx="128">
                  <c:v>42966.333333333336</c:v>
                </c:pt>
                <c:pt idx="129">
                  <c:v>42966.375</c:v>
                </c:pt>
                <c:pt idx="130">
                  <c:v>42966.416666666664</c:v>
                </c:pt>
                <c:pt idx="131">
                  <c:v>42966.458333333343</c:v>
                </c:pt>
                <c:pt idx="132">
                  <c:v>42966.5</c:v>
                </c:pt>
                <c:pt idx="133">
                  <c:v>42966.54166666665</c:v>
                </c:pt>
                <c:pt idx="134">
                  <c:v>42966.583333333336</c:v>
                </c:pt>
                <c:pt idx="135">
                  <c:v>42966.624999999993</c:v>
                </c:pt>
                <c:pt idx="136">
                  <c:v>42966.66666666665</c:v>
                </c:pt>
                <c:pt idx="137">
                  <c:v>42966.708333333336</c:v>
                </c:pt>
                <c:pt idx="138">
                  <c:v>42966.75</c:v>
                </c:pt>
                <c:pt idx="139">
                  <c:v>42966.791666666635</c:v>
                </c:pt>
                <c:pt idx="140">
                  <c:v>42966.833333333336</c:v>
                </c:pt>
                <c:pt idx="141">
                  <c:v>42966.875</c:v>
                </c:pt>
                <c:pt idx="142">
                  <c:v>42966.916666666664</c:v>
                </c:pt>
                <c:pt idx="143">
                  <c:v>42966.958333333343</c:v>
                </c:pt>
                <c:pt idx="144">
                  <c:v>42967</c:v>
                </c:pt>
                <c:pt idx="145">
                  <c:v>42967.04166666665</c:v>
                </c:pt>
                <c:pt idx="146">
                  <c:v>42967.083333333336</c:v>
                </c:pt>
                <c:pt idx="147">
                  <c:v>42967.124999999993</c:v>
                </c:pt>
                <c:pt idx="148">
                  <c:v>42967.16666666665</c:v>
                </c:pt>
                <c:pt idx="149">
                  <c:v>42967.208333333336</c:v>
                </c:pt>
                <c:pt idx="150">
                  <c:v>42967.25</c:v>
                </c:pt>
                <c:pt idx="151">
                  <c:v>42967.291666666635</c:v>
                </c:pt>
                <c:pt idx="152">
                  <c:v>42967.333333333336</c:v>
                </c:pt>
                <c:pt idx="153">
                  <c:v>42967.375</c:v>
                </c:pt>
                <c:pt idx="154">
                  <c:v>42967.416666666664</c:v>
                </c:pt>
                <c:pt idx="155">
                  <c:v>42967.458333333343</c:v>
                </c:pt>
                <c:pt idx="156">
                  <c:v>42967.5</c:v>
                </c:pt>
                <c:pt idx="157">
                  <c:v>42967.54166666665</c:v>
                </c:pt>
                <c:pt idx="158">
                  <c:v>42967.583333333336</c:v>
                </c:pt>
                <c:pt idx="159">
                  <c:v>42967.624999999993</c:v>
                </c:pt>
                <c:pt idx="160">
                  <c:v>42967.66666666665</c:v>
                </c:pt>
                <c:pt idx="161">
                  <c:v>42967.708333333336</c:v>
                </c:pt>
                <c:pt idx="162">
                  <c:v>42967.75</c:v>
                </c:pt>
                <c:pt idx="163">
                  <c:v>42967.791666666635</c:v>
                </c:pt>
                <c:pt idx="164">
                  <c:v>42967.833333333336</c:v>
                </c:pt>
                <c:pt idx="165">
                  <c:v>42967.875</c:v>
                </c:pt>
                <c:pt idx="166">
                  <c:v>42967.916666666664</c:v>
                </c:pt>
                <c:pt idx="167">
                  <c:v>42967.958333333343</c:v>
                </c:pt>
                <c:pt idx="168">
                  <c:v>42968</c:v>
                </c:pt>
                <c:pt idx="169">
                  <c:v>42968.04166666665</c:v>
                </c:pt>
                <c:pt idx="170">
                  <c:v>42968.083333333336</c:v>
                </c:pt>
                <c:pt idx="171">
                  <c:v>42968.124999999993</c:v>
                </c:pt>
                <c:pt idx="172">
                  <c:v>42968.16666666665</c:v>
                </c:pt>
                <c:pt idx="173">
                  <c:v>42968.208333333336</c:v>
                </c:pt>
                <c:pt idx="174">
                  <c:v>42968.25</c:v>
                </c:pt>
                <c:pt idx="175">
                  <c:v>42968.291666666635</c:v>
                </c:pt>
                <c:pt idx="176">
                  <c:v>42968.333333333336</c:v>
                </c:pt>
                <c:pt idx="177">
                  <c:v>42968.375</c:v>
                </c:pt>
                <c:pt idx="178">
                  <c:v>42968.416666666664</c:v>
                </c:pt>
                <c:pt idx="179">
                  <c:v>42968.458333333343</c:v>
                </c:pt>
                <c:pt idx="180">
                  <c:v>42968.5</c:v>
                </c:pt>
                <c:pt idx="181">
                  <c:v>42968.54166666665</c:v>
                </c:pt>
                <c:pt idx="182">
                  <c:v>42968.583333333336</c:v>
                </c:pt>
                <c:pt idx="183">
                  <c:v>42968.624999999993</c:v>
                </c:pt>
                <c:pt idx="184">
                  <c:v>42968.66666666665</c:v>
                </c:pt>
                <c:pt idx="185">
                  <c:v>42968.708333333336</c:v>
                </c:pt>
                <c:pt idx="186">
                  <c:v>42968.75</c:v>
                </c:pt>
                <c:pt idx="187">
                  <c:v>42968.791666666635</c:v>
                </c:pt>
                <c:pt idx="188">
                  <c:v>42968.833333333336</c:v>
                </c:pt>
                <c:pt idx="189">
                  <c:v>42968.875</c:v>
                </c:pt>
                <c:pt idx="190">
                  <c:v>42968.916666666664</c:v>
                </c:pt>
                <c:pt idx="191">
                  <c:v>42968.958333333343</c:v>
                </c:pt>
                <c:pt idx="192">
                  <c:v>42969</c:v>
                </c:pt>
                <c:pt idx="193">
                  <c:v>42969.04166666665</c:v>
                </c:pt>
                <c:pt idx="194">
                  <c:v>42969.083333333336</c:v>
                </c:pt>
                <c:pt idx="195">
                  <c:v>42969.124999999993</c:v>
                </c:pt>
                <c:pt idx="196">
                  <c:v>42969.16666666665</c:v>
                </c:pt>
                <c:pt idx="197">
                  <c:v>42969.208333333336</c:v>
                </c:pt>
                <c:pt idx="198">
                  <c:v>42969.25</c:v>
                </c:pt>
                <c:pt idx="199">
                  <c:v>42969.291666666635</c:v>
                </c:pt>
                <c:pt idx="200">
                  <c:v>42969.333333333336</c:v>
                </c:pt>
                <c:pt idx="201">
                  <c:v>42969.375</c:v>
                </c:pt>
                <c:pt idx="202">
                  <c:v>42969.416666666664</c:v>
                </c:pt>
                <c:pt idx="203">
                  <c:v>42969.458333333343</c:v>
                </c:pt>
                <c:pt idx="204">
                  <c:v>42969.5</c:v>
                </c:pt>
                <c:pt idx="205">
                  <c:v>42969.54166666665</c:v>
                </c:pt>
                <c:pt idx="206">
                  <c:v>42969.583333333336</c:v>
                </c:pt>
                <c:pt idx="207">
                  <c:v>42969.624999999993</c:v>
                </c:pt>
                <c:pt idx="208">
                  <c:v>42969.66666666665</c:v>
                </c:pt>
                <c:pt idx="209">
                  <c:v>42969.708333333336</c:v>
                </c:pt>
                <c:pt idx="210">
                  <c:v>42969.75</c:v>
                </c:pt>
                <c:pt idx="211">
                  <c:v>42969.791666666635</c:v>
                </c:pt>
                <c:pt idx="212">
                  <c:v>42969.833333333336</c:v>
                </c:pt>
                <c:pt idx="213">
                  <c:v>42969.875</c:v>
                </c:pt>
                <c:pt idx="214">
                  <c:v>42969.916666666664</c:v>
                </c:pt>
                <c:pt idx="215">
                  <c:v>42969.958333333343</c:v>
                </c:pt>
                <c:pt idx="216">
                  <c:v>42970</c:v>
                </c:pt>
                <c:pt idx="217">
                  <c:v>42970.04166666665</c:v>
                </c:pt>
                <c:pt idx="218">
                  <c:v>42970.083333333336</c:v>
                </c:pt>
                <c:pt idx="219">
                  <c:v>42970.124999999993</c:v>
                </c:pt>
                <c:pt idx="220">
                  <c:v>42970.16666666665</c:v>
                </c:pt>
                <c:pt idx="221">
                  <c:v>42970.208333333336</c:v>
                </c:pt>
                <c:pt idx="222">
                  <c:v>42970.25</c:v>
                </c:pt>
                <c:pt idx="223">
                  <c:v>42970.291666666635</c:v>
                </c:pt>
                <c:pt idx="224">
                  <c:v>42970.333333333336</c:v>
                </c:pt>
                <c:pt idx="225">
                  <c:v>42970.375</c:v>
                </c:pt>
                <c:pt idx="226">
                  <c:v>42970.416666666664</c:v>
                </c:pt>
                <c:pt idx="227">
                  <c:v>42970.458333333343</c:v>
                </c:pt>
                <c:pt idx="228">
                  <c:v>42970.5</c:v>
                </c:pt>
                <c:pt idx="229">
                  <c:v>42970.54166666665</c:v>
                </c:pt>
                <c:pt idx="230">
                  <c:v>42970.583333333336</c:v>
                </c:pt>
                <c:pt idx="231">
                  <c:v>42970.624999999993</c:v>
                </c:pt>
                <c:pt idx="232">
                  <c:v>42970.66666666665</c:v>
                </c:pt>
                <c:pt idx="233">
                  <c:v>42970.708333333336</c:v>
                </c:pt>
                <c:pt idx="234">
                  <c:v>42970.75</c:v>
                </c:pt>
                <c:pt idx="235">
                  <c:v>42970.791666666635</c:v>
                </c:pt>
                <c:pt idx="236">
                  <c:v>42970.833333333336</c:v>
                </c:pt>
                <c:pt idx="237">
                  <c:v>42970.875</c:v>
                </c:pt>
                <c:pt idx="238">
                  <c:v>42970.916666666664</c:v>
                </c:pt>
                <c:pt idx="239">
                  <c:v>42970.958333333343</c:v>
                </c:pt>
                <c:pt idx="240">
                  <c:v>42971</c:v>
                </c:pt>
                <c:pt idx="241">
                  <c:v>42971.04166666665</c:v>
                </c:pt>
                <c:pt idx="242">
                  <c:v>42971.083333333336</c:v>
                </c:pt>
                <c:pt idx="243">
                  <c:v>42971.124999999993</c:v>
                </c:pt>
                <c:pt idx="244">
                  <c:v>42971.16666666665</c:v>
                </c:pt>
                <c:pt idx="245">
                  <c:v>42971.208333333336</c:v>
                </c:pt>
                <c:pt idx="246">
                  <c:v>42971.25</c:v>
                </c:pt>
                <c:pt idx="247">
                  <c:v>42971.291666666635</c:v>
                </c:pt>
                <c:pt idx="248">
                  <c:v>42971.333333333336</c:v>
                </c:pt>
                <c:pt idx="249">
                  <c:v>42971.375</c:v>
                </c:pt>
                <c:pt idx="250">
                  <c:v>42971.416666666664</c:v>
                </c:pt>
                <c:pt idx="251">
                  <c:v>42971.458333333343</c:v>
                </c:pt>
                <c:pt idx="252">
                  <c:v>42971.5</c:v>
                </c:pt>
                <c:pt idx="253">
                  <c:v>42971.54166666665</c:v>
                </c:pt>
                <c:pt idx="254">
                  <c:v>42971.583333333336</c:v>
                </c:pt>
                <c:pt idx="255">
                  <c:v>42971.624999999993</c:v>
                </c:pt>
                <c:pt idx="256">
                  <c:v>42971.66666666665</c:v>
                </c:pt>
                <c:pt idx="257">
                  <c:v>42971.708333333336</c:v>
                </c:pt>
                <c:pt idx="258">
                  <c:v>42971.75</c:v>
                </c:pt>
                <c:pt idx="259">
                  <c:v>42971.791666666635</c:v>
                </c:pt>
                <c:pt idx="260">
                  <c:v>42971.833333333336</c:v>
                </c:pt>
                <c:pt idx="261">
                  <c:v>42971.875</c:v>
                </c:pt>
                <c:pt idx="262">
                  <c:v>42971.916666666664</c:v>
                </c:pt>
                <c:pt idx="263">
                  <c:v>42971.958333333343</c:v>
                </c:pt>
                <c:pt idx="264">
                  <c:v>42972</c:v>
                </c:pt>
                <c:pt idx="265">
                  <c:v>42972.04166666665</c:v>
                </c:pt>
                <c:pt idx="266">
                  <c:v>42972.083333333336</c:v>
                </c:pt>
                <c:pt idx="267">
                  <c:v>42972.124999999993</c:v>
                </c:pt>
                <c:pt idx="268">
                  <c:v>42972.16666666665</c:v>
                </c:pt>
                <c:pt idx="269">
                  <c:v>42972.208333333336</c:v>
                </c:pt>
                <c:pt idx="270">
                  <c:v>42972.25</c:v>
                </c:pt>
                <c:pt idx="271">
                  <c:v>42972.291666666635</c:v>
                </c:pt>
                <c:pt idx="272">
                  <c:v>42972.333333333336</c:v>
                </c:pt>
                <c:pt idx="273">
                  <c:v>42972.375</c:v>
                </c:pt>
                <c:pt idx="274">
                  <c:v>42972.416666666664</c:v>
                </c:pt>
                <c:pt idx="275">
                  <c:v>42972.458333333343</c:v>
                </c:pt>
                <c:pt idx="276">
                  <c:v>42972.5</c:v>
                </c:pt>
                <c:pt idx="277">
                  <c:v>42972.54166666665</c:v>
                </c:pt>
                <c:pt idx="278">
                  <c:v>42972.583333333336</c:v>
                </c:pt>
                <c:pt idx="279">
                  <c:v>42972.624999999993</c:v>
                </c:pt>
                <c:pt idx="280">
                  <c:v>42972.66666666665</c:v>
                </c:pt>
                <c:pt idx="281">
                  <c:v>42972.708333333336</c:v>
                </c:pt>
                <c:pt idx="282">
                  <c:v>42972.75</c:v>
                </c:pt>
                <c:pt idx="283">
                  <c:v>42972.791666666635</c:v>
                </c:pt>
                <c:pt idx="284">
                  <c:v>42972.833333333336</c:v>
                </c:pt>
                <c:pt idx="285">
                  <c:v>42972.875</c:v>
                </c:pt>
                <c:pt idx="286">
                  <c:v>42972.916666666664</c:v>
                </c:pt>
                <c:pt idx="287">
                  <c:v>42972.958333333343</c:v>
                </c:pt>
                <c:pt idx="288">
                  <c:v>42973</c:v>
                </c:pt>
                <c:pt idx="289">
                  <c:v>42973.04166666665</c:v>
                </c:pt>
                <c:pt idx="290">
                  <c:v>42973.083333333336</c:v>
                </c:pt>
                <c:pt idx="291">
                  <c:v>42973.124999999993</c:v>
                </c:pt>
                <c:pt idx="292">
                  <c:v>42973.16666666665</c:v>
                </c:pt>
                <c:pt idx="293">
                  <c:v>42973.208333333336</c:v>
                </c:pt>
                <c:pt idx="294">
                  <c:v>42973.25</c:v>
                </c:pt>
                <c:pt idx="295">
                  <c:v>42973.291666666635</c:v>
                </c:pt>
                <c:pt idx="296">
                  <c:v>42973.333333333336</c:v>
                </c:pt>
                <c:pt idx="297">
                  <c:v>42973.375</c:v>
                </c:pt>
                <c:pt idx="298">
                  <c:v>42973.416666666664</c:v>
                </c:pt>
                <c:pt idx="299">
                  <c:v>42973.458333333343</c:v>
                </c:pt>
                <c:pt idx="300">
                  <c:v>42973.5</c:v>
                </c:pt>
                <c:pt idx="301">
                  <c:v>42973.54166666665</c:v>
                </c:pt>
                <c:pt idx="302">
                  <c:v>42973.583333333336</c:v>
                </c:pt>
                <c:pt idx="303">
                  <c:v>42973.624999999993</c:v>
                </c:pt>
                <c:pt idx="304">
                  <c:v>42973.66666666665</c:v>
                </c:pt>
                <c:pt idx="305">
                  <c:v>42973.708333333336</c:v>
                </c:pt>
                <c:pt idx="306">
                  <c:v>42973.75</c:v>
                </c:pt>
                <c:pt idx="307">
                  <c:v>42973.791666666635</c:v>
                </c:pt>
                <c:pt idx="308">
                  <c:v>42973.833333333336</c:v>
                </c:pt>
                <c:pt idx="309">
                  <c:v>42973.875</c:v>
                </c:pt>
                <c:pt idx="310">
                  <c:v>42973.916666666664</c:v>
                </c:pt>
                <c:pt idx="311">
                  <c:v>42973.958333333343</c:v>
                </c:pt>
                <c:pt idx="312">
                  <c:v>42974</c:v>
                </c:pt>
                <c:pt idx="313">
                  <c:v>42974.04166666665</c:v>
                </c:pt>
                <c:pt idx="314">
                  <c:v>42974.083333333336</c:v>
                </c:pt>
                <c:pt idx="315">
                  <c:v>42974.124999999993</c:v>
                </c:pt>
                <c:pt idx="316">
                  <c:v>42974.16666666665</c:v>
                </c:pt>
                <c:pt idx="317">
                  <c:v>42974.208333333336</c:v>
                </c:pt>
                <c:pt idx="318">
                  <c:v>42974.25</c:v>
                </c:pt>
                <c:pt idx="319">
                  <c:v>42974.291666666635</c:v>
                </c:pt>
                <c:pt idx="320">
                  <c:v>42974.333333333336</c:v>
                </c:pt>
                <c:pt idx="321">
                  <c:v>42974.375</c:v>
                </c:pt>
                <c:pt idx="322">
                  <c:v>42974.416666666664</c:v>
                </c:pt>
                <c:pt idx="323">
                  <c:v>42974.458333333343</c:v>
                </c:pt>
                <c:pt idx="324">
                  <c:v>42974.5</c:v>
                </c:pt>
                <c:pt idx="325">
                  <c:v>42974.54166666665</c:v>
                </c:pt>
                <c:pt idx="326">
                  <c:v>42974.583333333336</c:v>
                </c:pt>
                <c:pt idx="327">
                  <c:v>42974.624999999993</c:v>
                </c:pt>
                <c:pt idx="328">
                  <c:v>42974.66666666665</c:v>
                </c:pt>
                <c:pt idx="329">
                  <c:v>42974.708333333336</c:v>
                </c:pt>
                <c:pt idx="330">
                  <c:v>42974.75</c:v>
                </c:pt>
                <c:pt idx="331">
                  <c:v>42974.791666666635</c:v>
                </c:pt>
                <c:pt idx="332">
                  <c:v>42974.833333333336</c:v>
                </c:pt>
                <c:pt idx="333">
                  <c:v>42974.875</c:v>
                </c:pt>
                <c:pt idx="334">
                  <c:v>42974.916666666664</c:v>
                </c:pt>
                <c:pt idx="335">
                  <c:v>42974.958333333343</c:v>
                </c:pt>
              </c:numCache>
            </c:numRef>
          </c:xVal>
          <c:yVal>
            <c:numRef>
              <c:f>'[East D08&amp;D09 Aug 14-27.xlsx]Used Data'!$B$2:$B$337</c:f>
              <c:numCache>
                <c:formatCode>General</c:formatCode>
                <c:ptCount val="336"/>
                <c:pt idx="0">
                  <c:v>12.7</c:v>
                </c:pt>
                <c:pt idx="1">
                  <c:v>12.5</c:v>
                </c:pt>
                <c:pt idx="2">
                  <c:v>11.4</c:v>
                </c:pt>
                <c:pt idx="3">
                  <c:v>10.5</c:v>
                </c:pt>
                <c:pt idx="4">
                  <c:v>11.1</c:v>
                </c:pt>
                <c:pt idx="5">
                  <c:v>11.6</c:v>
                </c:pt>
                <c:pt idx="6">
                  <c:v>10.8</c:v>
                </c:pt>
                <c:pt idx="7">
                  <c:v>10.5</c:v>
                </c:pt>
                <c:pt idx="8">
                  <c:v>11.3</c:v>
                </c:pt>
                <c:pt idx="9">
                  <c:v>12.5</c:v>
                </c:pt>
                <c:pt idx="10">
                  <c:v>13.8</c:v>
                </c:pt>
                <c:pt idx="11">
                  <c:v>15.6</c:v>
                </c:pt>
                <c:pt idx="12">
                  <c:v>15.6</c:v>
                </c:pt>
                <c:pt idx="13">
                  <c:v>16.8</c:v>
                </c:pt>
                <c:pt idx="14">
                  <c:v>17.3</c:v>
                </c:pt>
                <c:pt idx="15">
                  <c:v>9.7000000000000011</c:v>
                </c:pt>
                <c:pt idx="16">
                  <c:v>10.1</c:v>
                </c:pt>
                <c:pt idx="17">
                  <c:v>10.3</c:v>
                </c:pt>
                <c:pt idx="18">
                  <c:v>10.1</c:v>
                </c:pt>
                <c:pt idx="19">
                  <c:v>10.1</c:v>
                </c:pt>
                <c:pt idx="20">
                  <c:v>10.1</c:v>
                </c:pt>
                <c:pt idx="21">
                  <c:v>10.200000000000001</c:v>
                </c:pt>
                <c:pt idx="22">
                  <c:v>10.6</c:v>
                </c:pt>
                <c:pt idx="23">
                  <c:v>9.8000000000000007</c:v>
                </c:pt>
                <c:pt idx="24">
                  <c:v>9.4</c:v>
                </c:pt>
                <c:pt idx="25">
                  <c:v>7.6</c:v>
                </c:pt>
                <c:pt idx="26">
                  <c:v>7.3</c:v>
                </c:pt>
                <c:pt idx="27">
                  <c:v>7.2</c:v>
                </c:pt>
                <c:pt idx="28">
                  <c:v>6.7</c:v>
                </c:pt>
                <c:pt idx="29">
                  <c:v>7.2</c:v>
                </c:pt>
                <c:pt idx="30">
                  <c:v>6.7</c:v>
                </c:pt>
                <c:pt idx="31">
                  <c:v>8.6</c:v>
                </c:pt>
                <c:pt idx="32">
                  <c:v>11.2</c:v>
                </c:pt>
                <c:pt idx="33">
                  <c:v>13.4</c:v>
                </c:pt>
                <c:pt idx="34">
                  <c:v>15</c:v>
                </c:pt>
                <c:pt idx="35">
                  <c:v>16.5</c:v>
                </c:pt>
                <c:pt idx="36">
                  <c:v>16.600000000000001</c:v>
                </c:pt>
                <c:pt idx="37">
                  <c:v>18.2</c:v>
                </c:pt>
                <c:pt idx="38">
                  <c:v>19.399999999999999</c:v>
                </c:pt>
                <c:pt idx="39">
                  <c:v>19.399999999999999</c:v>
                </c:pt>
                <c:pt idx="40">
                  <c:v>20.100000000000001</c:v>
                </c:pt>
                <c:pt idx="41">
                  <c:v>19.8</c:v>
                </c:pt>
                <c:pt idx="42">
                  <c:v>19.100000000000001</c:v>
                </c:pt>
                <c:pt idx="43">
                  <c:v>16.899999999999999</c:v>
                </c:pt>
                <c:pt idx="44">
                  <c:v>16.100000000000001</c:v>
                </c:pt>
                <c:pt idx="45">
                  <c:v>15.2</c:v>
                </c:pt>
                <c:pt idx="46">
                  <c:v>14.8</c:v>
                </c:pt>
                <c:pt idx="47">
                  <c:v>12.9</c:v>
                </c:pt>
                <c:pt idx="48">
                  <c:v>12.8</c:v>
                </c:pt>
                <c:pt idx="49">
                  <c:v>10.8</c:v>
                </c:pt>
                <c:pt idx="50">
                  <c:v>10.8</c:v>
                </c:pt>
                <c:pt idx="51">
                  <c:v>8.6</c:v>
                </c:pt>
                <c:pt idx="52">
                  <c:v>8.1</c:v>
                </c:pt>
                <c:pt idx="53">
                  <c:v>6.9</c:v>
                </c:pt>
                <c:pt idx="54">
                  <c:v>7</c:v>
                </c:pt>
                <c:pt idx="55">
                  <c:v>9.4</c:v>
                </c:pt>
                <c:pt idx="56">
                  <c:v>12.9</c:v>
                </c:pt>
                <c:pt idx="57">
                  <c:v>17.2</c:v>
                </c:pt>
                <c:pt idx="58">
                  <c:v>20.9</c:v>
                </c:pt>
                <c:pt idx="59">
                  <c:v>21.5</c:v>
                </c:pt>
                <c:pt idx="60">
                  <c:v>22.9</c:v>
                </c:pt>
                <c:pt idx="61">
                  <c:v>23.8</c:v>
                </c:pt>
                <c:pt idx="62">
                  <c:v>24.6</c:v>
                </c:pt>
                <c:pt idx="63">
                  <c:v>25.1</c:v>
                </c:pt>
                <c:pt idx="64">
                  <c:v>24.3</c:v>
                </c:pt>
                <c:pt idx="65">
                  <c:v>25.2</c:v>
                </c:pt>
                <c:pt idx="66">
                  <c:v>24.7</c:v>
                </c:pt>
                <c:pt idx="67">
                  <c:v>22.6</c:v>
                </c:pt>
                <c:pt idx="68">
                  <c:v>19.5</c:v>
                </c:pt>
                <c:pt idx="69">
                  <c:v>19.3</c:v>
                </c:pt>
                <c:pt idx="70">
                  <c:v>17</c:v>
                </c:pt>
                <c:pt idx="71">
                  <c:v>15.5</c:v>
                </c:pt>
                <c:pt idx="72">
                  <c:v>14.7</c:v>
                </c:pt>
                <c:pt idx="73">
                  <c:v>13.7</c:v>
                </c:pt>
                <c:pt idx="74">
                  <c:v>13.6</c:v>
                </c:pt>
                <c:pt idx="75">
                  <c:v>12.1</c:v>
                </c:pt>
                <c:pt idx="76">
                  <c:v>11.7</c:v>
                </c:pt>
                <c:pt idx="77">
                  <c:v>10.3</c:v>
                </c:pt>
                <c:pt idx="78">
                  <c:v>10.6</c:v>
                </c:pt>
                <c:pt idx="79">
                  <c:v>11.2</c:v>
                </c:pt>
                <c:pt idx="80">
                  <c:v>14</c:v>
                </c:pt>
                <c:pt idx="81">
                  <c:v>16.7</c:v>
                </c:pt>
                <c:pt idx="82">
                  <c:v>18.3</c:v>
                </c:pt>
                <c:pt idx="83">
                  <c:v>19.3</c:v>
                </c:pt>
                <c:pt idx="84">
                  <c:v>21.3</c:v>
                </c:pt>
                <c:pt idx="85">
                  <c:v>23</c:v>
                </c:pt>
                <c:pt idx="86">
                  <c:v>23.6</c:v>
                </c:pt>
                <c:pt idx="87">
                  <c:v>24.4</c:v>
                </c:pt>
                <c:pt idx="88">
                  <c:v>24.7</c:v>
                </c:pt>
                <c:pt idx="89">
                  <c:v>24.3</c:v>
                </c:pt>
                <c:pt idx="90">
                  <c:v>23.1</c:v>
                </c:pt>
                <c:pt idx="91">
                  <c:v>21.2</c:v>
                </c:pt>
                <c:pt idx="92">
                  <c:v>18.899999999999999</c:v>
                </c:pt>
                <c:pt idx="93">
                  <c:v>16.899999999999999</c:v>
                </c:pt>
                <c:pt idx="94">
                  <c:v>14.3</c:v>
                </c:pt>
                <c:pt idx="95">
                  <c:v>14.4</c:v>
                </c:pt>
                <c:pt idx="96">
                  <c:v>12</c:v>
                </c:pt>
                <c:pt idx="97">
                  <c:v>10.4</c:v>
                </c:pt>
                <c:pt idx="98">
                  <c:v>9.5</c:v>
                </c:pt>
                <c:pt idx="99">
                  <c:v>10.1</c:v>
                </c:pt>
                <c:pt idx="100">
                  <c:v>9.5</c:v>
                </c:pt>
                <c:pt idx="101">
                  <c:v>8.2000000000000011</c:v>
                </c:pt>
                <c:pt idx="102">
                  <c:v>8.3000000000000007</c:v>
                </c:pt>
                <c:pt idx="103">
                  <c:v>11.5</c:v>
                </c:pt>
                <c:pt idx="104">
                  <c:v>16.600000000000001</c:v>
                </c:pt>
                <c:pt idx="105">
                  <c:v>19.899999999999999</c:v>
                </c:pt>
                <c:pt idx="106">
                  <c:v>23.3</c:v>
                </c:pt>
                <c:pt idx="107">
                  <c:v>25.8</c:v>
                </c:pt>
                <c:pt idx="108">
                  <c:v>25.5</c:v>
                </c:pt>
                <c:pt idx="109">
                  <c:v>26</c:v>
                </c:pt>
                <c:pt idx="110">
                  <c:v>27.6</c:v>
                </c:pt>
                <c:pt idx="111">
                  <c:v>27.8</c:v>
                </c:pt>
                <c:pt idx="112">
                  <c:v>27.4</c:v>
                </c:pt>
                <c:pt idx="113">
                  <c:v>28.6</c:v>
                </c:pt>
                <c:pt idx="114">
                  <c:v>27.4</c:v>
                </c:pt>
                <c:pt idx="115">
                  <c:v>24.9</c:v>
                </c:pt>
                <c:pt idx="116">
                  <c:v>22.7</c:v>
                </c:pt>
                <c:pt idx="117">
                  <c:v>20</c:v>
                </c:pt>
                <c:pt idx="118">
                  <c:v>15.3</c:v>
                </c:pt>
                <c:pt idx="119">
                  <c:v>14</c:v>
                </c:pt>
                <c:pt idx="120">
                  <c:v>11.1</c:v>
                </c:pt>
                <c:pt idx="121">
                  <c:v>9.8000000000000007</c:v>
                </c:pt>
                <c:pt idx="122">
                  <c:v>10.3</c:v>
                </c:pt>
                <c:pt idx="123">
                  <c:v>10.6</c:v>
                </c:pt>
                <c:pt idx="124">
                  <c:v>10.6</c:v>
                </c:pt>
                <c:pt idx="125">
                  <c:v>10.7</c:v>
                </c:pt>
                <c:pt idx="126">
                  <c:v>10.7</c:v>
                </c:pt>
                <c:pt idx="127">
                  <c:v>10.8</c:v>
                </c:pt>
                <c:pt idx="128">
                  <c:v>11.8</c:v>
                </c:pt>
                <c:pt idx="129">
                  <c:v>12.2</c:v>
                </c:pt>
                <c:pt idx="130">
                  <c:v>14.8</c:v>
                </c:pt>
                <c:pt idx="131">
                  <c:v>16</c:v>
                </c:pt>
                <c:pt idx="132">
                  <c:v>16.7</c:v>
                </c:pt>
                <c:pt idx="133">
                  <c:v>17.399999999999999</c:v>
                </c:pt>
                <c:pt idx="134">
                  <c:v>17.5</c:v>
                </c:pt>
                <c:pt idx="135">
                  <c:v>17.899999999999999</c:v>
                </c:pt>
                <c:pt idx="136">
                  <c:v>18.5</c:v>
                </c:pt>
                <c:pt idx="137">
                  <c:v>18.600000000000001</c:v>
                </c:pt>
                <c:pt idx="138">
                  <c:v>17.5</c:v>
                </c:pt>
                <c:pt idx="139">
                  <c:v>16</c:v>
                </c:pt>
                <c:pt idx="140">
                  <c:v>13.8</c:v>
                </c:pt>
                <c:pt idx="141">
                  <c:v>12.8</c:v>
                </c:pt>
                <c:pt idx="142">
                  <c:v>11.2</c:v>
                </c:pt>
                <c:pt idx="143">
                  <c:v>10.8</c:v>
                </c:pt>
                <c:pt idx="144">
                  <c:v>10</c:v>
                </c:pt>
                <c:pt idx="145">
                  <c:v>10.200000000000001</c:v>
                </c:pt>
                <c:pt idx="146">
                  <c:v>9.5</c:v>
                </c:pt>
                <c:pt idx="147">
                  <c:v>6.6</c:v>
                </c:pt>
                <c:pt idx="148">
                  <c:v>7.3</c:v>
                </c:pt>
                <c:pt idx="149">
                  <c:v>6.5</c:v>
                </c:pt>
                <c:pt idx="150">
                  <c:v>5.9</c:v>
                </c:pt>
                <c:pt idx="151">
                  <c:v>9.2000000000000011</c:v>
                </c:pt>
                <c:pt idx="152">
                  <c:v>12.4</c:v>
                </c:pt>
                <c:pt idx="153">
                  <c:v>14.1</c:v>
                </c:pt>
                <c:pt idx="154">
                  <c:v>15.3</c:v>
                </c:pt>
                <c:pt idx="155">
                  <c:v>17.3</c:v>
                </c:pt>
                <c:pt idx="156">
                  <c:v>18.8</c:v>
                </c:pt>
                <c:pt idx="157">
                  <c:v>20.100000000000001</c:v>
                </c:pt>
                <c:pt idx="158">
                  <c:v>19.3</c:v>
                </c:pt>
                <c:pt idx="159">
                  <c:v>19.399999999999999</c:v>
                </c:pt>
                <c:pt idx="160">
                  <c:v>19.100000000000001</c:v>
                </c:pt>
                <c:pt idx="161">
                  <c:v>18.600000000000001</c:v>
                </c:pt>
                <c:pt idx="162">
                  <c:v>17.899999999999999</c:v>
                </c:pt>
                <c:pt idx="163">
                  <c:v>16.899999999999999</c:v>
                </c:pt>
                <c:pt idx="164">
                  <c:v>15</c:v>
                </c:pt>
                <c:pt idx="165">
                  <c:v>12</c:v>
                </c:pt>
                <c:pt idx="166">
                  <c:v>12.2</c:v>
                </c:pt>
                <c:pt idx="167">
                  <c:v>10.5</c:v>
                </c:pt>
                <c:pt idx="168">
                  <c:v>7.3</c:v>
                </c:pt>
                <c:pt idx="169">
                  <c:v>7.7</c:v>
                </c:pt>
                <c:pt idx="170">
                  <c:v>6.6</c:v>
                </c:pt>
                <c:pt idx="171">
                  <c:v>7.1</c:v>
                </c:pt>
                <c:pt idx="172">
                  <c:v>5.2</c:v>
                </c:pt>
                <c:pt idx="173">
                  <c:v>4.3</c:v>
                </c:pt>
                <c:pt idx="174">
                  <c:v>4.5999999999999996</c:v>
                </c:pt>
                <c:pt idx="175">
                  <c:v>8</c:v>
                </c:pt>
                <c:pt idx="176">
                  <c:v>12.5</c:v>
                </c:pt>
                <c:pt idx="177">
                  <c:v>15.1</c:v>
                </c:pt>
                <c:pt idx="178">
                  <c:v>15.9</c:v>
                </c:pt>
                <c:pt idx="179">
                  <c:v>16.100000000000001</c:v>
                </c:pt>
                <c:pt idx="180">
                  <c:v>18.399999999999999</c:v>
                </c:pt>
                <c:pt idx="181">
                  <c:v>20.8</c:v>
                </c:pt>
                <c:pt idx="182">
                  <c:v>21.4</c:v>
                </c:pt>
                <c:pt idx="183">
                  <c:v>21.6</c:v>
                </c:pt>
                <c:pt idx="184">
                  <c:v>21.4</c:v>
                </c:pt>
                <c:pt idx="185">
                  <c:v>21.1</c:v>
                </c:pt>
                <c:pt idx="186">
                  <c:v>21</c:v>
                </c:pt>
                <c:pt idx="187">
                  <c:v>18.8</c:v>
                </c:pt>
                <c:pt idx="188">
                  <c:v>16.100000000000001</c:v>
                </c:pt>
                <c:pt idx="189">
                  <c:v>14.3</c:v>
                </c:pt>
                <c:pt idx="190">
                  <c:v>14.6</c:v>
                </c:pt>
                <c:pt idx="191">
                  <c:v>13.2</c:v>
                </c:pt>
                <c:pt idx="192">
                  <c:v>12</c:v>
                </c:pt>
                <c:pt idx="193">
                  <c:v>12.1</c:v>
                </c:pt>
                <c:pt idx="194">
                  <c:v>12.1</c:v>
                </c:pt>
                <c:pt idx="195">
                  <c:v>9.7000000000000011</c:v>
                </c:pt>
                <c:pt idx="196">
                  <c:v>8.2000000000000011</c:v>
                </c:pt>
                <c:pt idx="197">
                  <c:v>8.1</c:v>
                </c:pt>
                <c:pt idx="198">
                  <c:v>8.9</c:v>
                </c:pt>
                <c:pt idx="199">
                  <c:v>11.7</c:v>
                </c:pt>
                <c:pt idx="200">
                  <c:v>15.5</c:v>
                </c:pt>
                <c:pt idx="201">
                  <c:v>19.7</c:v>
                </c:pt>
                <c:pt idx="202">
                  <c:v>22</c:v>
                </c:pt>
                <c:pt idx="203">
                  <c:v>23.6</c:v>
                </c:pt>
                <c:pt idx="204">
                  <c:v>24.1</c:v>
                </c:pt>
                <c:pt idx="205">
                  <c:v>25.2</c:v>
                </c:pt>
                <c:pt idx="206">
                  <c:v>25.9</c:v>
                </c:pt>
                <c:pt idx="207">
                  <c:v>26.6</c:v>
                </c:pt>
                <c:pt idx="208">
                  <c:v>26.9</c:v>
                </c:pt>
                <c:pt idx="209">
                  <c:v>26.8</c:v>
                </c:pt>
                <c:pt idx="210">
                  <c:v>25.8</c:v>
                </c:pt>
                <c:pt idx="211">
                  <c:v>24.1</c:v>
                </c:pt>
                <c:pt idx="212">
                  <c:v>20.8</c:v>
                </c:pt>
                <c:pt idx="213">
                  <c:v>19.899999999999999</c:v>
                </c:pt>
                <c:pt idx="214">
                  <c:v>18.3</c:v>
                </c:pt>
                <c:pt idx="215">
                  <c:v>16</c:v>
                </c:pt>
                <c:pt idx="216">
                  <c:v>16</c:v>
                </c:pt>
                <c:pt idx="217">
                  <c:v>12.7</c:v>
                </c:pt>
                <c:pt idx="218">
                  <c:v>14.8</c:v>
                </c:pt>
                <c:pt idx="219">
                  <c:v>14.5</c:v>
                </c:pt>
                <c:pt idx="220">
                  <c:v>10.6</c:v>
                </c:pt>
                <c:pt idx="221">
                  <c:v>9.4</c:v>
                </c:pt>
                <c:pt idx="222">
                  <c:v>9.4</c:v>
                </c:pt>
                <c:pt idx="223">
                  <c:v>12.5</c:v>
                </c:pt>
                <c:pt idx="224">
                  <c:v>16.2</c:v>
                </c:pt>
                <c:pt idx="225">
                  <c:v>20.5</c:v>
                </c:pt>
                <c:pt idx="226">
                  <c:v>24.7</c:v>
                </c:pt>
                <c:pt idx="227">
                  <c:v>27.3</c:v>
                </c:pt>
                <c:pt idx="228">
                  <c:v>28.3</c:v>
                </c:pt>
                <c:pt idx="229">
                  <c:v>28.9</c:v>
                </c:pt>
                <c:pt idx="230">
                  <c:v>30.1</c:v>
                </c:pt>
                <c:pt idx="231">
                  <c:v>29.9</c:v>
                </c:pt>
                <c:pt idx="232">
                  <c:v>30.1</c:v>
                </c:pt>
                <c:pt idx="233">
                  <c:v>29.6</c:v>
                </c:pt>
                <c:pt idx="234">
                  <c:v>28.4</c:v>
                </c:pt>
                <c:pt idx="235">
                  <c:v>26.1</c:v>
                </c:pt>
                <c:pt idx="236">
                  <c:v>23.2</c:v>
                </c:pt>
                <c:pt idx="237">
                  <c:v>21.4</c:v>
                </c:pt>
                <c:pt idx="238">
                  <c:v>20.100000000000001</c:v>
                </c:pt>
                <c:pt idx="239">
                  <c:v>18.2</c:v>
                </c:pt>
                <c:pt idx="240">
                  <c:v>16.2</c:v>
                </c:pt>
                <c:pt idx="241">
                  <c:v>16</c:v>
                </c:pt>
                <c:pt idx="242">
                  <c:v>15.8</c:v>
                </c:pt>
                <c:pt idx="243">
                  <c:v>15.7</c:v>
                </c:pt>
                <c:pt idx="244">
                  <c:v>14.7</c:v>
                </c:pt>
                <c:pt idx="245">
                  <c:v>14</c:v>
                </c:pt>
                <c:pt idx="246">
                  <c:v>13.1</c:v>
                </c:pt>
                <c:pt idx="247">
                  <c:v>15.1</c:v>
                </c:pt>
                <c:pt idx="248">
                  <c:v>16.8</c:v>
                </c:pt>
                <c:pt idx="249">
                  <c:v>18</c:v>
                </c:pt>
                <c:pt idx="250">
                  <c:v>19.2</c:v>
                </c:pt>
                <c:pt idx="251">
                  <c:v>20.399999999999999</c:v>
                </c:pt>
                <c:pt idx="252">
                  <c:v>23.7</c:v>
                </c:pt>
                <c:pt idx="253">
                  <c:v>28</c:v>
                </c:pt>
                <c:pt idx="254">
                  <c:v>27.9</c:v>
                </c:pt>
                <c:pt idx="255">
                  <c:v>28.3</c:v>
                </c:pt>
                <c:pt idx="256">
                  <c:v>28.1</c:v>
                </c:pt>
                <c:pt idx="257">
                  <c:v>26.3</c:v>
                </c:pt>
                <c:pt idx="258">
                  <c:v>23.2</c:v>
                </c:pt>
                <c:pt idx="259">
                  <c:v>22.1</c:v>
                </c:pt>
                <c:pt idx="260">
                  <c:v>14.2</c:v>
                </c:pt>
                <c:pt idx="261">
                  <c:v>13.2</c:v>
                </c:pt>
                <c:pt idx="262">
                  <c:v>12.4</c:v>
                </c:pt>
                <c:pt idx="263">
                  <c:v>10.7</c:v>
                </c:pt>
                <c:pt idx="264">
                  <c:v>9.9</c:v>
                </c:pt>
                <c:pt idx="265">
                  <c:v>10</c:v>
                </c:pt>
                <c:pt idx="266">
                  <c:v>8.2000000000000011</c:v>
                </c:pt>
                <c:pt idx="267">
                  <c:v>6.4</c:v>
                </c:pt>
                <c:pt idx="268">
                  <c:v>6</c:v>
                </c:pt>
                <c:pt idx="269">
                  <c:v>6.1</c:v>
                </c:pt>
                <c:pt idx="270">
                  <c:v>6.9</c:v>
                </c:pt>
                <c:pt idx="271">
                  <c:v>8.7000000000000011</c:v>
                </c:pt>
                <c:pt idx="272">
                  <c:v>11.6</c:v>
                </c:pt>
                <c:pt idx="273">
                  <c:v>14.2</c:v>
                </c:pt>
                <c:pt idx="274">
                  <c:v>15.2</c:v>
                </c:pt>
                <c:pt idx="275">
                  <c:v>16.3</c:v>
                </c:pt>
                <c:pt idx="276">
                  <c:v>18.600000000000001</c:v>
                </c:pt>
                <c:pt idx="277">
                  <c:v>19</c:v>
                </c:pt>
                <c:pt idx="278">
                  <c:v>19.600000000000001</c:v>
                </c:pt>
                <c:pt idx="279">
                  <c:v>21.2</c:v>
                </c:pt>
                <c:pt idx="280">
                  <c:v>22.9</c:v>
                </c:pt>
                <c:pt idx="281">
                  <c:v>22.4</c:v>
                </c:pt>
                <c:pt idx="282">
                  <c:v>21.4</c:v>
                </c:pt>
                <c:pt idx="283">
                  <c:v>19</c:v>
                </c:pt>
                <c:pt idx="284">
                  <c:v>15.7</c:v>
                </c:pt>
                <c:pt idx="285">
                  <c:v>16.3</c:v>
                </c:pt>
                <c:pt idx="286">
                  <c:v>13</c:v>
                </c:pt>
                <c:pt idx="287">
                  <c:v>11.1</c:v>
                </c:pt>
                <c:pt idx="288">
                  <c:v>9.6</c:v>
                </c:pt>
                <c:pt idx="289">
                  <c:v>7.7</c:v>
                </c:pt>
                <c:pt idx="290">
                  <c:v>8.1</c:v>
                </c:pt>
                <c:pt idx="291">
                  <c:v>6.7</c:v>
                </c:pt>
                <c:pt idx="292">
                  <c:v>6.7</c:v>
                </c:pt>
                <c:pt idx="293">
                  <c:v>5.9</c:v>
                </c:pt>
                <c:pt idx="294">
                  <c:v>8.4</c:v>
                </c:pt>
                <c:pt idx="295">
                  <c:v>10.6</c:v>
                </c:pt>
                <c:pt idx="296">
                  <c:v>13.4</c:v>
                </c:pt>
                <c:pt idx="297">
                  <c:v>15.4</c:v>
                </c:pt>
                <c:pt idx="298">
                  <c:v>17.399999999999999</c:v>
                </c:pt>
                <c:pt idx="299">
                  <c:v>19.100000000000001</c:v>
                </c:pt>
                <c:pt idx="300">
                  <c:v>20.7</c:v>
                </c:pt>
                <c:pt idx="301">
                  <c:v>21.9</c:v>
                </c:pt>
                <c:pt idx="302">
                  <c:v>23.7</c:v>
                </c:pt>
                <c:pt idx="303">
                  <c:v>24.6</c:v>
                </c:pt>
                <c:pt idx="304">
                  <c:v>24.7</c:v>
                </c:pt>
                <c:pt idx="305">
                  <c:v>24.9</c:v>
                </c:pt>
                <c:pt idx="306">
                  <c:v>24</c:v>
                </c:pt>
                <c:pt idx="307">
                  <c:v>21.6</c:v>
                </c:pt>
                <c:pt idx="308">
                  <c:v>17.7</c:v>
                </c:pt>
                <c:pt idx="309">
                  <c:v>17</c:v>
                </c:pt>
                <c:pt idx="310">
                  <c:v>16.7</c:v>
                </c:pt>
                <c:pt idx="311">
                  <c:v>13.4</c:v>
                </c:pt>
                <c:pt idx="312">
                  <c:v>13.3</c:v>
                </c:pt>
                <c:pt idx="313">
                  <c:v>11.5</c:v>
                </c:pt>
                <c:pt idx="314">
                  <c:v>10.1</c:v>
                </c:pt>
                <c:pt idx="315">
                  <c:v>10.3</c:v>
                </c:pt>
                <c:pt idx="316">
                  <c:v>8.5</c:v>
                </c:pt>
                <c:pt idx="317">
                  <c:v>9.2000000000000011</c:v>
                </c:pt>
                <c:pt idx="318">
                  <c:v>8.4</c:v>
                </c:pt>
                <c:pt idx="319">
                  <c:v>12.2</c:v>
                </c:pt>
                <c:pt idx="320">
                  <c:v>16.7</c:v>
                </c:pt>
                <c:pt idx="321">
                  <c:v>20.100000000000001</c:v>
                </c:pt>
                <c:pt idx="322">
                  <c:v>23.4</c:v>
                </c:pt>
                <c:pt idx="323">
                  <c:v>25.7</c:v>
                </c:pt>
                <c:pt idx="324">
                  <c:v>27.1</c:v>
                </c:pt>
                <c:pt idx="325">
                  <c:v>28.3</c:v>
                </c:pt>
                <c:pt idx="326">
                  <c:v>28.8</c:v>
                </c:pt>
                <c:pt idx="327">
                  <c:v>29.5</c:v>
                </c:pt>
                <c:pt idx="328">
                  <c:v>29.3</c:v>
                </c:pt>
                <c:pt idx="329">
                  <c:v>30</c:v>
                </c:pt>
                <c:pt idx="330">
                  <c:v>28.2</c:v>
                </c:pt>
                <c:pt idx="331">
                  <c:v>25.9</c:v>
                </c:pt>
                <c:pt idx="332">
                  <c:v>23</c:v>
                </c:pt>
                <c:pt idx="333">
                  <c:v>19.899999999999999</c:v>
                </c:pt>
                <c:pt idx="334">
                  <c:v>21.4</c:v>
                </c:pt>
                <c:pt idx="335">
                  <c:v>20.3</c:v>
                </c:pt>
              </c:numCache>
            </c:numRef>
          </c:yVal>
          <c:smooth val="1"/>
          <c:extLst>
            <c:ext xmlns:c16="http://schemas.microsoft.com/office/drawing/2014/chart" uri="{C3380CC4-5D6E-409C-BE32-E72D297353CC}">
              <c16:uniqueId val="{00000004-0AB8-45CF-BC16-8EDBF5E9739D}"/>
            </c:ext>
          </c:extLst>
        </c:ser>
        <c:dLbls>
          <c:showLegendKey val="0"/>
          <c:showVal val="0"/>
          <c:showCatName val="0"/>
          <c:showSerName val="0"/>
          <c:showPercent val="0"/>
          <c:showBubbleSize val="0"/>
        </c:dLbls>
        <c:axId val="95687808"/>
        <c:axId val="95603328"/>
      </c:scatterChart>
      <c:valAx>
        <c:axId val="94792320"/>
        <c:scaling>
          <c:orientation val="minMax"/>
          <c:max val="42974.5"/>
          <c:min val="42961.5"/>
        </c:scaling>
        <c:delete val="0"/>
        <c:axPos val="b"/>
        <c:majorGridlines>
          <c:spPr>
            <a:ln>
              <a:solidFill>
                <a:sysClr val="window" lastClr="FFFFFF">
                  <a:lumMod val="50000"/>
                  <a:alpha val="20000"/>
                </a:sysClr>
              </a:solidFill>
            </a:ln>
          </c:spPr>
        </c:majorGridlines>
        <c:title>
          <c:tx>
            <c:rich>
              <a:bodyPr/>
              <a:lstStyle/>
              <a:p>
                <a:pPr>
                  <a:defRPr sz="800"/>
                </a:pPr>
                <a:r>
                  <a:rPr lang="en-US" sz="800"/>
                  <a:t>Date</a:t>
                </a:r>
              </a:p>
            </c:rich>
          </c:tx>
          <c:layout>
            <c:manualLayout>
              <c:xMode val="edge"/>
              <c:yMode val="edge"/>
              <c:x val="0.48248799495545602"/>
              <c:y val="0.93572564198842278"/>
            </c:manualLayout>
          </c:layout>
          <c:overlay val="0"/>
        </c:title>
        <c:numFmt formatCode="m/d/yyyy" sourceLinked="0"/>
        <c:majorTickMark val="out"/>
        <c:minorTickMark val="none"/>
        <c:tickLblPos val="low"/>
        <c:txPr>
          <a:bodyPr rot="-2700000"/>
          <a:lstStyle/>
          <a:p>
            <a:pPr>
              <a:defRPr sz="700"/>
            </a:pPr>
            <a:endParaRPr lang="en-US"/>
          </a:p>
        </c:txPr>
        <c:crossAx val="94821376"/>
        <c:crosses val="autoZero"/>
        <c:crossBetween val="midCat"/>
        <c:majorUnit val="1"/>
      </c:valAx>
      <c:valAx>
        <c:axId val="94821376"/>
        <c:scaling>
          <c:orientation val="minMax"/>
          <c:max val="125"/>
          <c:min val="-225"/>
        </c:scaling>
        <c:delete val="0"/>
        <c:axPos val="l"/>
        <c:majorGridlines>
          <c:spPr>
            <a:ln>
              <a:solidFill>
                <a:sysClr val="window" lastClr="FFFFFF">
                  <a:lumMod val="50000"/>
                  <a:alpha val="20000"/>
                </a:sysClr>
              </a:solidFill>
            </a:ln>
          </c:spPr>
        </c:majorGridlines>
        <c:title>
          <c:tx>
            <c:rich>
              <a:bodyPr rot="-5400000" vert="horz"/>
              <a:lstStyle/>
              <a:p>
                <a:pPr>
                  <a:defRPr sz="800"/>
                </a:pPr>
                <a:r>
                  <a:rPr lang="en-US" sz="800"/>
                  <a:t>Strain (</a:t>
                </a:r>
                <a:r>
                  <a:rPr lang="en-US" sz="800">
                    <a:latin typeface="Times New Roman"/>
                    <a:cs typeface="Times New Roman"/>
                  </a:rPr>
                  <a:t>µs)</a:t>
                </a:r>
                <a:endParaRPr lang="en-US" sz="800"/>
              </a:p>
            </c:rich>
          </c:tx>
          <c:layout>
            <c:manualLayout>
              <c:xMode val="edge"/>
              <c:yMode val="edge"/>
              <c:x val="6.3509397091786888E-4"/>
              <c:y val="0.38465994702051137"/>
            </c:manualLayout>
          </c:layout>
          <c:overlay val="0"/>
        </c:title>
        <c:numFmt formatCode="General" sourceLinked="1"/>
        <c:majorTickMark val="out"/>
        <c:minorTickMark val="none"/>
        <c:tickLblPos val="nextTo"/>
        <c:txPr>
          <a:bodyPr/>
          <a:lstStyle/>
          <a:p>
            <a:pPr>
              <a:defRPr sz="700"/>
            </a:pPr>
            <a:endParaRPr lang="en-US"/>
          </a:p>
        </c:txPr>
        <c:crossAx val="94792320"/>
        <c:crosses val="autoZero"/>
        <c:crossBetween val="midCat"/>
        <c:majorUnit val="50"/>
      </c:valAx>
      <c:valAx>
        <c:axId val="95603328"/>
        <c:scaling>
          <c:orientation val="minMax"/>
          <c:max val="100"/>
          <c:min val="0"/>
        </c:scaling>
        <c:delete val="0"/>
        <c:axPos val="r"/>
        <c:title>
          <c:tx>
            <c:rich>
              <a:bodyPr rot="-5400000" vert="horz"/>
              <a:lstStyle/>
              <a:p>
                <a:pPr>
                  <a:defRPr sz="800"/>
                </a:pPr>
                <a:r>
                  <a:rPr lang="en-US" sz="800"/>
                  <a:t>Temperature (</a:t>
                </a:r>
                <a:r>
                  <a:rPr lang="en-US" sz="800">
                    <a:latin typeface="Calibri"/>
                  </a:rPr>
                  <a:t>°C)</a:t>
                </a:r>
                <a:endParaRPr lang="en-US" sz="800"/>
              </a:p>
            </c:rich>
          </c:tx>
          <c:layout>
            <c:manualLayout>
              <c:xMode val="edge"/>
              <c:yMode val="edge"/>
              <c:x val="0.97165083862155699"/>
              <c:y val="0.33684930008748909"/>
            </c:manualLayout>
          </c:layout>
          <c:overlay val="0"/>
        </c:title>
        <c:numFmt formatCode="General" sourceLinked="1"/>
        <c:majorTickMark val="out"/>
        <c:minorTickMark val="none"/>
        <c:tickLblPos val="nextTo"/>
        <c:txPr>
          <a:bodyPr/>
          <a:lstStyle/>
          <a:p>
            <a:pPr>
              <a:defRPr sz="700"/>
            </a:pPr>
            <a:endParaRPr lang="en-US"/>
          </a:p>
        </c:txPr>
        <c:crossAx val="95687808"/>
        <c:crosses val="max"/>
        <c:crossBetween val="midCat"/>
        <c:majorUnit val="5"/>
      </c:valAx>
      <c:valAx>
        <c:axId val="95687808"/>
        <c:scaling>
          <c:orientation val="minMax"/>
        </c:scaling>
        <c:delete val="1"/>
        <c:axPos val="b"/>
        <c:numFmt formatCode="m/d/yyyy\ h:mm" sourceLinked="1"/>
        <c:majorTickMark val="out"/>
        <c:minorTickMark val="none"/>
        <c:tickLblPos val="none"/>
        <c:crossAx val="95603328"/>
        <c:crosses val="autoZero"/>
        <c:crossBetween val="midCat"/>
      </c:valAx>
    </c:plotArea>
    <c:legend>
      <c:legendPos val="t"/>
      <c:layout>
        <c:manualLayout>
          <c:xMode val="edge"/>
          <c:yMode val="edge"/>
          <c:x val="3.6523735305950648E-2"/>
          <c:y val="3.2510693107805967E-3"/>
          <c:w val="0.94021449523499934"/>
          <c:h val="0.10533523783547111"/>
        </c:manualLayout>
      </c:layout>
      <c:overlay val="0"/>
      <c:txPr>
        <a:bodyPr/>
        <a:lstStyle/>
        <a:p>
          <a:pPr>
            <a:defRPr sz="900"/>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505958760307387E-2"/>
          <c:y val="7.2438059570146263E-2"/>
          <c:w val="0.87561895037916315"/>
          <c:h val="0.77479680192046352"/>
        </c:manualLayout>
      </c:layout>
      <c:scatterChart>
        <c:scatterStyle val="smoothMarker"/>
        <c:varyColors val="0"/>
        <c:ser>
          <c:idx val="0"/>
          <c:order val="0"/>
          <c:tx>
            <c:v>East D08 Spanel</c:v>
          </c:tx>
          <c:spPr>
            <a:ln w="12700"/>
          </c:spPr>
          <c:marker>
            <c:symbol val="diamond"/>
            <c:size val="2"/>
          </c:marker>
          <c:xVal>
            <c:numRef>
              <c:f>'East.D08.SPanel(L,Strain diff)'!$A$2:$A$338</c:f>
              <c:numCache>
                <c:formatCode>m/d/yyyy\ h:mm</c:formatCode>
                <c:ptCount val="337"/>
                <c:pt idx="0">
                  <c:v>42985.6369376273</c:v>
                </c:pt>
                <c:pt idx="1">
                  <c:v>42985.666092719897</c:v>
                </c:pt>
                <c:pt idx="2">
                  <c:v>42985.707770960602</c:v>
                </c:pt>
                <c:pt idx="3">
                  <c:v>42985.749437627303</c:v>
                </c:pt>
                <c:pt idx="4">
                  <c:v>42985.791092719897</c:v>
                </c:pt>
                <c:pt idx="5">
                  <c:v>42985.832759386598</c:v>
                </c:pt>
                <c:pt idx="6">
                  <c:v>42985.874437627303</c:v>
                </c:pt>
                <c:pt idx="7">
                  <c:v>42985.916092719897</c:v>
                </c:pt>
                <c:pt idx="8">
                  <c:v>42985.957770960602</c:v>
                </c:pt>
                <c:pt idx="9">
                  <c:v>42985.999426053197</c:v>
                </c:pt>
                <c:pt idx="10">
                  <c:v>42986.041092719897</c:v>
                </c:pt>
                <c:pt idx="11">
                  <c:v>42986.082759386598</c:v>
                </c:pt>
                <c:pt idx="12">
                  <c:v>42986.124426064802</c:v>
                </c:pt>
                <c:pt idx="13">
                  <c:v>42986.166092731502</c:v>
                </c:pt>
                <c:pt idx="14">
                  <c:v>42986.207747812499</c:v>
                </c:pt>
                <c:pt idx="15">
                  <c:v>42986.2494144792</c:v>
                </c:pt>
                <c:pt idx="16">
                  <c:v>42986.291081157397</c:v>
                </c:pt>
                <c:pt idx="17">
                  <c:v>42986.332736249999</c:v>
                </c:pt>
                <c:pt idx="18">
                  <c:v>42986.374414490703</c:v>
                </c:pt>
                <c:pt idx="19">
                  <c:v>42986.416081157397</c:v>
                </c:pt>
                <c:pt idx="20">
                  <c:v>42986.457747812499</c:v>
                </c:pt>
                <c:pt idx="21">
                  <c:v>42986.499402916699</c:v>
                </c:pt>
                <c:pt idx="22">
                  <c:v>42986.541081145799</c:v>
                </c:pt>
                <c:pt idx="23">
                  <c:v>42986.582747812499</c:v>
                </c:pt>
                <c:pt idx="24">
                  <c:v>42986.624402916699</c:v>
                </c:pt>
                <c:pt idx="25">
                  <c:v>42986.666069583298</c:v>
                </c:pt>
                <c:pt idx="26">
                  <c:v>42986.7077246759</c:v>
                </c:pt>
                <c:pt idx="27">
                  <c:v>42986.749402777801</c:v>
                </c:pt>
                <c:pt idx="28">
                  <c:v>42986.791057997703</c:v>
                </c:pt>
                <c:pt idx="29">
                  <c:v>42986.832736238401</c:v>
                </c:pt>
                <c:pt idx="30">
                  <c:v>42986.874391331003</c:v>
                </c:pt>
                <c:pt idx="31">
                  <c:v>42986.916069583298</c:v>
                </c:pt>
                <c:pt idx="32">
                  <c:v>42986.957724664397</c:v>
                </c:pt>
                <c:pt idx="33">
                  <c:v>42986.999402916699</c:v>
                </c:pt>
                <c:pt idx="34">
                  <c:v>42987.041058009301</c:v>
                </c:pt>
                <c:pt idx="35">
                  <c:v>42987.0827246759</c:v>
                </c:pt>
                <c:pt idx="36">
                  <c:v>42987.124391342601</c:v>
                </c:pt>
                <c:pt idx="37">
                  <c:v>42987.166058009301</c:v>
                </c:pt>
                <c:pt idx="38">
                  <c:v>42987.207713101903</c:v>
                </c:pt>
                <c:pt idx="39">
                  <c:v>42987.249391331003</c:v>
                </c:pt>
                <c:pt idx="40">
                  <c:v>42987.291046435203</c:v>
                </c:pt>
                <c:pt idx="41">
                  <c:v>42987.332713101903</c:v>
                </c:pt>
                <c:pt idx="42">
                  <c:v>42987.374379768502</c:v>
                </c:pt>
                <c:pt idx="43">
                  <c:v>42987.416046435203</c:v>
                </c:pt>
                <c:pt idx="44">
                  <c:v>42987.457701516199</c:v>
                </c:pt>
                <c:pt idx="45">
                  <c:v>42987.499379756897</c:v>
                </c:pt>
                <c:pt idx="46">
                  <c:v>42987.541034838003</c:v>
                </c:pt>
                <c:pt idx="47">
                  <c:v>42987.582701516199</c:v>
                </c:pt>
                <c:pt idx="48">
                  <c:v>42987.624368171302</c:v>
                </c:pt>
                <c:pt idx="49">
                  <c:v>42987.666046412</c:v>
                </c:pt>
                <c:pt idx="50">
                  <c:v>42987.707701504602</c:v>
                </c:pt>
                <c:pt idx="51">
                  <c:v>42987.749356620399</c:v>
                </c:pt>
                <c:pt idx="52">
                  <c:v>42987.791034849499</c:v>
                </c:pt>
                <c:pt idx="53">
                  <c:v>42987.832689953699</c:v>
                </c:pt>
                <c:pt idx="54">
                  <c:v>42987.874356620399</c:v>
                </c:pt>
                <c:pt idx="55">
                  <c:v>42987.916023275502</c:v>
                </c:pt>
                <c:pt idx="56">
                  <c:v>42987.957689953699</c:v>
                </c:pt>
                <c:pt idx="57">
                  <c:v>42987.999368194403</c:v>
                </c:pt>
                <c:pt idx="58">
                  <c:v>42988.041034849499</c:v>
                </c:pt>
                <c:pt idx="59">
                  <c:v>42988.082689930598</c:v>
                </c:pt>
                <c:pt idx="60">
                  <c:v>42988.1243681829</c:v>
                </c:pt>
                <c:pt idx="61">
                  <c:v>42988.166023275502</c:v>
                </c:pt>
                <c:pt idx="62">
                  <c:v>42988.207689942101</c:v>
                </c:pt>
                <c:pt idx="63">
                  <c:v>42988.249356608801</c:v>
                </c:pt>
                <c:pt idx="64">
                  <c:v>42988.291011689798</c:v>
                </c:pt>
                <c:pt idx="65">
                  <c:v>42988.332689953699</c:v>
                </c:pt>
                <c:pt idx="66">
                  <c:v>42988.374345034703</c:v>
                </c:pt>
                <c:pt idx="67">
                  <c:v>42988.416011713001</c:v>
                </c:pt>
                <c:pt idx="68">
                  <c:v>42988.457678368097</c:v>
                </c:pt>
                <c:pt idx="69">
                  <c:v>42988.499345034703</c:v>
                </c:pt>
                <c:pt idx="70">
                  <c:v>42988.541011701403</c:v>
                </c:pt>
                <c:pt idx="71">
                  <c:v>42988.582678368097</c:v>
                </c:pt>
                <c:pt idx="72">
                  <c:v>42988.624345034703</c:v>
                </c:pt>
                <c:pt idx="73">
                  <c:v>42988.666000127298</c:v>
                </c:pt>
                <c:pt idx="74">
                  <c:v>42988.707678368097</c:v>
                </c:pt>
                <c:pt idx="75">
                  <c:v>42988.749333472202</c:v>
                </c:pt>
                <c:pt idx="76">
                  <c:v>42988.791000127298</c:v>
                </c:pt>
                <c:pt idx="77">
                  <c:v>42988.832666793998</c:v>
                </c:pt>
                <c:pt idx="78">
                  <c:v>42988.874333460597</c:v>
                </c:pt>
                <c:pt idx="79">
                  <c:v>42988.916000138903</c:v>
                </c:pt>
                <c:pt idx="80">
                  <c:v>42988.957666805603</c:v>
                </c:pt>
                <c:pt idx="81">
                  <c:v>42988.999333472202</c:v>
                </c:pt>
                <c:pt idx="82">
                  <c:v>42989.041000138903</c:v>
                </c:pt>
                <c:pt idx="83">
                  <c:v>42989.082655231497</c:v>
                </c:pt>
                <c:pt idx="84">
                  <c:v>42989.124321898104</c:v>
                </c:pt>
                <c:pt idx="85">
                  <c:v>42989.165988553199</c:v>
                </c:pt>
                <c:pt idx="86">
                  <c:v>42989.207643645801</c:v>
                </c:pt>
                <c:pt idx="87">
                  <c:v>42989.2493218866</c:v>
                </c:pt>
                <c:pt idx="88">
                  <c:v>42989.290976990698</c:v>
                </c:pt>
                <c:pt idx="89">
                  <c:v>42989.332655231497</c:v>
                </c:pt>
                <c:pt idx="90">
                  <c:v>42989.374310324099</c:v>
                </c:pt>
                <c:pt idx="91">
                  <c:v>42989.415976990698</c:v>
                </c:pt>
                <c:pt idx="92">
                  <c:v>42989.457632071797</c:v>
                </c:pt>
                <c:pt idx="93">
                  <c:v>42989.499298750001</c:v>
                </c:pt>
                <c:pt idx="94">
                  <c:v>42989.540965416702</c:v>
                </c:pt>
                <c:pt idx="95">
                  <c:v>42989.582643645801</c:v>
                </c:pt>
                <c:pt idx="96">
                  <c:v>42989.624298738403</c:v>
                </c:pt>
                <c:pt idx="97">
                  <c:v>42989.665976967597</c:v>
                </c:pt>
                <c:pt idx="98">
                  <c:v>42989.707643645801</c:v>
                </c:pt>
                <c:pt idx="99">
                  <c:v>42989.749310312502</c:v>
                </c:pt>
                <c:pt idx="100">
                  <c:v>42989.790965416702</c:v>
                </c:pt>
                <c:pt idx="101">
                  <c:v>42989.832632071797</c:v>
                </c:pt>
                <c:pt idx="102">
                  <c:v>42989.874298738403</c:v>
                </c:pt>
                <c:pt idx="103">
                  <c:v>42989.915953830998</c:v>
                </c:pt>
                <c:pt idx="104">
                  <c:v>42989.957620509304</c:v>
                </c:pt>
                <c:pt idx="105">
                  <c:v>42989.999298738403</c:v>
                </c:pt>
                <c:pt idx="106">
                  <c:v>42990.040953830998</c:v>
                </c:pt>
                <c:pt idx="107">
                  <c:v>42990.082632071797</c:v>
                </c:pt>
                <c:pt idx="108">
                  <c:v>42990.124275601898</c:v>
                </c:pt>
                <c:pt idx="109">
                  <c:v>42990.165953842603</c:v>
                </c:pt>
                <c:pt idx="110">
                  <c:v>42990.207620509304</c:v>
                </c:pt>
                <c:pt idx="111">
                  <c:v>42990.249287164399</c:v>
                </c:pt>
                <c:pt idx="112">
                  <c:v>42990.290953842603</c:v>
                </c:pt>
                <c:pt idx="113">
                  <c:v>42990.332608935198</c:v>
                </c:pt>
                <c:pt idx="114">
                  <c:v>42990.3742755903</c:v>
                </c:pt>
                <c:pt idx="115">
                  <c:v>42990.416046423597</c:v>
                </c:pt>
                <c:pt idx="116">
                  <c:v>42990.457713090298</c:v>
                </c:pt>
                <c:pt idx="117">
                  <c:v>42990.499379756897</c:v>
                </c:pt>
                <c:pt idx="118">
                  <c:v>42990.541034849499</c:v>
                </c:pt>
                <c:pt idx="119">
                  <c:v>42990.582701527797</c:v>
                </c:pt>
                <c:pt idx="120">
                  <c:v>42990.6243681829</c:v>
                </c:pt>
                <c:pt idx="121">
                  <c:v>42990.666046423597</c:v>
                </c:pt>
                <c:pt idx="122">
                  <c:v>42990.707701516199</c:v>
                </c:pt>
                <c:pt idx="123">
                  <c:v>42990.749368194403</c:v>
                </c:pt>
                <c:pt idx="124">
                  <c:v>42990.791034849499</c:v>
                </c:pt>
                <c:pt idx="125">
                  <c:v>42990.832701516199</c:v>
                </c:pt>
                <c:pt idx="126">
                  <c:v>42990.874356620399</c:v>
                </c:pt>
                <c:pt idx="127">
                  <c:v>42990.916034849499</c:v>
                </c:pt>
                <c:pt idx="128">
                  <c:v>42990.957689953699</c:v>
                </c:pt>
                <c:pt idx="129">
                  <c:v>42990.999356608801</c:v>
                </c:pt>
                <c:pt idx="130">
                  <c:v>42991.041034861097</c:v>
                </c:pt>
                <c:pt idx="131">
                  <c:v>42991.082689953699</c:v>
                </c:pt>
                <c:pt idx="132">
                  <c:v>42991.124356620399</c:v>
                </c:pt>
                <c:pt idx="133">
                  <c:v>42991.166011724497</c:v>
                </c:pt>
                <c:pt idx="134">
                  <c:v>42991.2076783796</c:v>
                </c:pt>
                <c:pt idx="135">
                  <c:v>42991.249345046301</c:v>
                </c:pt>
                <c:pt idx="136">
                  <c:v>42991.291022731501</c:v>
                </c:pt>
                <c:pt idx="137">
                  <c:v>42991.3326783796</c:v>
                </c:pt>
                <c:pt idx="138">
                  <c:v>42991.374345046301</c:v>
                </c:pt>
                <c:pt idx="139">
                  <c:v>42991.416011713001</c:v>
                </c:pt>
                <c:pt idx="140">
                  <c:v>42991.457678391198</c:v>
                </c:pt>
                <c:pt idx="141">
                  <c:v>42991.4993334838</c:v>
                </c:pt>
                <c:pt idx="142">
                  <c:v>42991.541011724497</c:v>
                </c:pt>
                <c:pt idx="143">
                  <c:v>42991.582678391198</c:v>
                </c:pt>
                <c:pt idx="144">
                  <c:v>42991.6243334838</c:v>
                </c:pt>
                <c:pt idx="145">
                  <c:v>42991.666000150501</c:v>
                </c:pt>
                <c:pt idx="146">
                  <c:v>42991.707666817099</c:v>
                </c:pt>
                <c:pt idx="147">
                  <c:v>42991.749333472202</c:v>
                </c:pt>
                <c:pt idx="148">
                  <c:v>42991.791000138903</c:v>
                </c:pt>
                <c:pt idx="149">
                  <c:v>42991.832666817099</c:v>
                </c:pt>
                <c:pt idx="150">
                  <c:v>42991.874333495398</c:v>
                </c:pt>
                <c:pt idx="151">
                  <c:v>42991.915988576402</c:v>
                </c:pt>
                <c:pt idx="152">
                  <c:v>42991.957655243103</c:v>
                </c:pt>
                <c:pt idx="153">
                  <c:v>42991.999321909701</c:v>
                </c:pt>
                <c:pt idx="154">
                  <c:v>42992.040988576402</c:v>
                </c:pt>
                <c:pt idx="155">
                  <c:v>42992.082655243103</c:v>
                </c:pt>
                <c:pt idx="156">
                  <c:v>42992.124310347201</c:v>
                </c:pt>
                <c:pt idx="157">
                  <c:v>42992.165977002303</c:v>
                </c:pt>
                <c:pt idx="158">
                  <c:v>42992.207655254599</c:v>
                </c:pt>
                <c:pt idx="159">
                  <c:v>42992.249310347201</c:v>
                </c:pt>
                <c:pt idx="160">
                  <c:v>42992.290977013901</c:v>
                </c:pt>
                <c:pt idx="161">
                  <c:v>42992.332643668997</c:v>
                </c:pt>
                <c:pt idx="162">
                  <c:v>42992.374310335603</c:v>
                </c:pt>
                <c:pt idx="163">
                  <c:v>42992.415977002303</c:v>
                </c:pt>
                <c:pt idx="164">
                  <c:v>42992.457632094898</c:v>
                </c:pt>
                <c:pt idx="165">
                  <c:v>42992.499298761599</c:v>
                </c:pt>
                <c:pt idx="166">
                  <c:v>42992.540965428198</c:v>
                </c:pt>
                <c:pt idx="167">
                  <c:v>42992.582643668997</c:v>
                </c:pt>
                <c:pt idx="168">
                  <c:v>42992.624310335603</c:v>
                </c:pt>
                <c:pt idx="169">
                  <c:v>42992.665965428198</c:v>
                </c:pt>
                <c:pt idx="170">
                  <c:v>42992.707643668997</c:v>
                </c:pt>
                <c:pt idx="171">
                  <c:v>42992.749298761599</c:v>
                </c:pt>
                <c:pt idx="172">
                  <c:v>42992.790965416702</c:v>
                </c:pt>
                <c:pt idx="173">
                  <c:v>42992.832632094898</c:v>
                </c:pt>
                <c:pt idx="174">
                  <c:v>42992.874298750001</c:v>
                </c:pt>
                <c:pt idx="175">
                  <c:v>42992.915953854201</c:v>
                </c:pt>
                <c:pt idx="176">
                  <c:v>42992.9576205208</c:v>
                </c:pt>
                <c:pt idx="177">
                  <c:v>42992.999298761599</c:v>
                </c:pt>
                <c:pt idx="178">
                  <c:v>42993.040953854201</c:v>
                </c:pt>
                <c:pt idx="179">
                  <c:v>42993.0826205208</c:v>
                </c:pt>
                <c:pt idx="180">
                  <c:v>42993.124275613402</c:v>
                </c:pt>
                <c:pt idx="181">
                  <c:v>42993.165953854201</c:v>
                </c:pt>
                <c:pt idx="182">
                  <c:v>42993.207608946803</c:v>
                </c:pt>
                <c:pt idx="183">
                  <c:v>42993.2492871875</c:v>
                </c:pt>
                <c:pt idx="184">
                  <c:v>42993.290953865697</c:v>
                </c:pt>
                <c:pt idx="185">
                  <c:v>42993.3326205208</c:v>
                </c:pt>
                <c:pt idx="186">
                  <c:v>42993.374275624999</c:v>
                </c:pt>
                <c:pt idx="187">
                  <c:v>42993.415942280102</c:v>
                </c:pt>
                <c:pt idx="188">
                  <c:v>42993.457608946803</c:v>
                </c:pt>
                <c:pt idx="189">
                  <c:v>42993.499275613402</c:v>
                </c:pt>
                <c:pt idx="190">
                  <c:v>42993.540942280102</c:v>
                </c:pt>
                <c:pt idx="191">
                  <c:v>42993.582608946803</c:v>
                </c:pt>
                <c:pt idx="192">
                  <c:v>42993.6242640278</c:v>
                </c:pt>
                <c:pt idx="193">
                  <c:v>42993.665930706004</c:v>
                </c:pt>
                <c:pt idx="194">
                  <c:v>42993.707597372697</c:v>
                </c:pt>
                <c:pt idx="195">
                  <c:v>42993.749275601898</c:v>
                </c:pt>
                <c:pt idx="196">
                  <c:v>42993.790942280102</c:v>
                </c:pt>
                <c:pt idx="197">
                  <c:v>42993.832597372697</c:v>
                </c:pt>
                <c:pt idx="198">
                  <c:v>42993.874264039398</c:v>
                </c:pt>
                <c:pt idx="199">
                  <c:v>42993.915930694398</c:v>
                </c:pt>
                <c:pt idx="200">
                  <c:v>42993.957585798598</c:v>
                </c:pt>
                <c:pt idx="201">
                  <c:v>42993.999264039398</c:v>
                </c:pt>
                <c:pt idx="202">
                  <c:v>42994.040919143503</c:v>
                </c:pt>
                <c:pt idx="203">
                  <c:v>42994.082585798598</c:v>
                </c:pt>
                <c:pt idx="204">
                  <c:v>42994.124252476897</c:v>
                </c:pt>
                <c:pt idx="205">
                  <c:v>42994.165919143503</c:v>
                </c:pt>
                <c:pt idx="206">
                  <c:v>42994.208280243103</c:v>
                </c:pt>
                <c:pt idx="207">
                  <c:v>42994.2499469213</c:v>
                </c:pt>
                <c:pt idx="208">
                  <c:v>42994.291613576403</c:v>
                </c:pt>
                <c:pt idx="209">
                  <c:v>42994.333268668997</c:v>
                </c:pt>
                <c:pt idx="210">
                  <c:v>42994.374946898097</c:v>
                </c:pt>
                <c:pt idx="211">
                  <c:v>42994.416601990699</c:v>
                </c:pt>
                <c:pt idx="212">
                  <c:v>42994.458268657399</c:v>
                </c:pt>
                <c:pt idx="213">
                  <c:v>42994.4999353241</c:v>
                </c:pt>
                <c:pt idx="214">
                  <c:v>42994.541602002297</c:v>
                </c:pt>
                <c:pt idx="215">
                  <c:v>42994.583268668997</c:v>
                </c:pt>
                <c:pt idx="216">
                  <c:v>42994.624934213003</c:v>
                </c:pt>
                <c:pt idx="217">
                  <c:v>42994.666601990699</c:v>
                </c:pt>
                <c:pt idx="218">
                  <c:v>42994.708257083301</c:v>
                </c:pt>
                <c:pt idx="219">
                  <c:v>42994.749923750001</c:v>
                </c:pt>
                <c:pt idx="220">
                  <c:v>42994.791601990699</c:v>
                </c:pt>
                <c:pt idx="221">
                  <c:v>42994.833257083301</c:v>
                </c:pt>
                <c:pt idx="222">
                  <c:v>42994.874923738404</c:v>
                </c:pt>
                <c:pt idx="223">
                  <c:v>42994.916578830998</c:v>
                </c:pt>
                <c:pt idx="224">
                  <c:v>42994.958257083301</c:v>
                </c:pt>
                <c:pt idx="225">
                  <c:v>42994.999912175903</c:v>
                </c:pt>
                <c:pt idx="226">
                  <c:v>42995.041590428198</c:v>
                </c:pt>
                <c:pt idx="227">
                  <c:v>42995.083257094899</c:v>
                </c:pt>
                <c:pt idx="228">
                  <c:v>42995.124912187501</c:v>
                </c:pt>
                <c:pt idx="229">
                  <c:v>42995.166578854201</c:v>
                </c:pt>
                <c:pt idx="230">
                  <c:v>42995.2082455208</c:v>
                </c:pt>
                <c:pt idx="231">
                  <c:v>42995.249912187501</c:v>
                </c:pt>
                <c:pt idx="232">
                  <c:v>42995.291567280103</c:v>
                </c:pt>
                <c:pt idx="233">
                  <c:v>42995.333245463</c:v>
                </c:pt>
                <c:pt idx="234">
                  <c:v>42995.374900601899</c:v>
                </c:pt>
                <c:pt idx="235">
                  <c:v>42995.416578842603</c:v>
                </c:pt>
                <c:pt idx="236">
                  <c:v>42995.4582339236</c:v>
                </c:pt>
                <c:pt idx="237">
                  <c:v>42995.499900601899</c:v>
                </c:pt>
                <c:pt idx="238">
                  <c:v>42995.541567268498</c:v>
                </c:pt>
                <c:pt idx="239">
                  <c:v>42995.583233935198</c:v>
                </c:pt>
                <c:pt idx="240">
                  <c:v>42995.624900578703</c:v>
                </c:pt>
                <c:pt idx="241">
                  <c:v>42995.666567268498</c:v>
                </c:pt>
                <c:pt idx="242">
                  <c:v>42995.708222303198</c:v>
                </c:pt>
                <c:pt idx="243">
                  <c:v>42995.749900601899</c:v>
                </c:pt>
                <c:pt idx="244">
                  <c:v>42995.791555682903</c:v>
                </c:pt>
                <c:pt idx="245">
                  <c:v>42995.833210752302</c:v>
                </c:pt>
                <c:pt idx="246">
                  <c:v>42995.8748890278</c:v>
                </c:pt>
                <c:pt idx="247">
                  <c:v>42995.916555705997</c:v>
                </c:pt>
                <c:pt idx="248">
                  <c:v>42995.9582223611</c:v>
                </c:pt>
                <c:pt idx="249">
                  <c:v>42995.9998890278</c:v>
                </c:pt>
                <c:pt idx="250">
                  <c:v>42996.041544131898</c:v>
                </c:pt>
                <c:pt idx="251">
                  <c:v>42996.083210787001</c:v>
                </c:pt>
                <c:pt idx="252">
                  <c:v>42996.124877453702</c:v>
                </c:pt>
                <c:pt idx="253">
                  <c:v>42996.166544131898</c:v>
                </c:pt>
                <c:pt idx="254">
                  <c:v>42996.208210787001</c:v>
                </c:pt>
                <c:pt idx="255">
                  <c:v>42996.249877453702</c:v>
                </c:pt>
                <c:pt idx="256">
                  <c:v>42996.291544131898</c:v>
                </c:pt>
                <c:pt idx="257">
                  <c:v>42996.333199212997</c:v>
                </c:pt>
                <c:pt idx="258">
                  <c:v>42996.374865879603</c:v>
                </c:pt>
                <c:pt idx="259">
                  <c:v>42996.416532546296</c:v>
                </c:pt>
                <c:pt idx="260">
                  <c:v>42996.458210787001</c:v>
                </c:pt>
                <c:pt idx="261">
                  <c:v>42996.499854305599</c:v>
                </c:pt>
                <c:pt idx="262">
                  <c:v>42996.541532546296</c:v>
                </c:pt>
                <c:pt idx="263">
                  <c:v>42996.583199212997</c:v>
                </c:pt>
                <c:pt idx="264">
                  <c:v>42996.624854305599</c:v>
                </c:pt>
                <c:pt idx="265">
                  <c:v>42996.666520972198</c:v>
                </c:pt>
                <c:pt idx="266">
                  <c:v>42996.708187638898</c:v>
                </c:pt>
                <c:pt idx="267">
                  <c:v>42996.749854305599</c:v>
                </c:pt>
                <c:pt idx="268">
                  <c:v>42996.791520960702</c:v>
                </c:pt>
                <c:pt idx="269">
                  <c:v>42996.833187638898</c:v>
                </c:pt>
                <c:pt idx="270">
                  <c:v>42996.8748427315</c:v>
                </c:pt>
                <c:pt idx="271">
                  <c:v>42996.916520972198</c:v>
                </c:pt>
                <c:pt idx="272">
                  <c:v>42996.9581760648</c:v>
                </c:pt>
                <c:pt idx="273">
                  <c:v>42996.9998427315</c:v>
                </c:pt>
                <c:pt idx="274">
                  <c:v>42997.041509398201</c:v>
                </c:pt>
                <c:pt idx="275">
                  <c:v>42997.083176076398</c:v>
                </c:pt>
                <c:pt idx="276">
                  <c:v>42997.124842743098</c:v>
                </c:pt>
                <c:pt idx="277">
                  <c:v>42997.166509409697</c:v>
                </c:pt>
                <c:pt idx="278">
                  <c:v>42997.208176076398</c:v>
                </c:pt>
                <c:pt idx="279">
                  <c:v>42997.2498427315</c:v>
                </c:pt>
                <c:pt idx="280">
                  <c:v>42997.291497835598</c:v>
                </c:pt>
                <c:pt idx="281">
                  <c:v>42997.333164479198</c:v>
                </c:pt>
                <c:pt idx="282">
                  <c:v>42997.374831157402</c:v>
                </c:pt>
                <c:pt idx="283">
                  <c:v>42997.416497812497</c:v>
                </c:pt>
                <c:pt idx="284">
                  <c:v>42997.458164479198</c:v>
                </c:pt>
                <c:pt idx="285">
                  <c:v>42997.499831157402</c:v>
                </c:pt>
                <c:pt idx="286">
                  <c:v>42997.541497824102</c:v>
                </c:pt>
                <c:pt idx="287">
                  <c:v>42997.583164479198</c:v>
                </c:pt>
                <c:pt idx="288">
                  <c:v>42997.624819583303</c:v>
                </c:pt>
                <c:pt idx="289">
                  <c:v>42997.666486238399</c:v>
                </c:pt>
                <c:pt idx="290">
                  <c:v>42997.708152905099</c:v>
                </c:pt>
                <c:pt idx="291">
                  <c:v>42997.749819583303</c:v>
                </c:pt>
                <c:pt idx="292">
                  <c:v>42997.791486249997</c:v>
                </c:pt>
                <c:pt idx="293">
                  <c:v>42997.833152916697</c:v>
                </c:pt>
                <c:pt idx="294">
                  <c:v>42997.874808020802</c:v>
                </c:pt>
                <c:pt idx="295">
                  <c:v>42997.916486249997</c:v>
                </c:pt>
                <c:pt idx="296">
                  <c:v>42997.958152916697</c:v>
                </c:pt>
                <c:pt idx="297">
                  <c:v>42997.999819583303</c:v>
                </c:pt>
                <c:pt idx="298">
                  <c:v>42998.041474687503</c:v>
                </c:pt>
                <c:pt idx="299">
                  <c:v>42998.083141354196</c:v>
                </c:pt>
                <c:pt idx="300">
                  <c:v>42998.124808009299</c:v>
                </c:pt>
                <c:pt idx="301">
                  <c:v>42998.166463101901</c:v>
                </c:pt>
                <c:pt idx="302">
                  <c:v>42998.208141354196</c:v>
                </c:pt>
                <c:pt idx="303">
                  <c:v>42998.249796435201</c:v>
                </c:pt>
                <c:pt idx="304">
                  <c:v>42998.291474687503</c:v>
                </c:pt>
                <c:pt idx="305">
                  <c:v>42998.3331297685</c:v>
                </c:pt>
                <c:pt idx="306">
                  <c:v>42998.374808009299</c:v>
                </c:pt>
                <c:pt idx="307">
                  <c:v>42998.416463113397</c:v>
                </c:pt>
                <c:pt idx="308">
                  <c:v>42998.4581297685</c:v>
                </c:pt>
                <c:pt idx="309">
                  <c:v>42998.499796435201</c:v>
                </c:pt>
                <c:pt idx="310">
                  <c:v>42998.541463113397</c:v>
                </c:pt>
                <c:pt idx="311">
                  <c:v>42998.5831297685</c:v>
                </c:pt>
                <c:pt idx="312">
                  <c:v>42998.624784861102</c:v>
                </c:pt>
                <c:pt idx="313">
                  <c:v>42998.6664515394</c:v>
                </c:pt>
                <c:pt idx="314">
                  <c:v>42998.708118205999</c:v>
                </c:pt>
                <c:pt idx="315">
                  <c:v>42998.7497848727</c:v>
                </c:pt>
                <c:pt idx="316">
                  <c:v>42998.791439965302</c:v>
                </c:pt>
                <c:pt idx="317">
                  <c:v>42998.833106631901</c:v>
                </c:pt>
                <c:pt idx="318">
                  <c:v>42998.874773298601</c:v>
                </c:pt>
                <c:pt idx="319">
                  <c:v>42998.916439976798</c:v>
                </c:pt>
                <c:pt idx="320">
                  <c:v>42998.958118205999</c:v>
                </c:pt>
                <c:pt idx="321">
                  <c:v>42998.999773298601</c:v>
                </c:pt>
                <c:pt idx="322">
                  <c:v>42999.041439965302</c:v>
                </c:pt>
                <c:pt idx="323">
                  <c:v>42999.083106631901</c:v>
                </c:pt>
                <c:pt idx="324">
                  <c:v>42999.124773310199</c:v>
                </c:pt>
                <c:pt idx="325">
                  <c:v>42999.166439965302</c:v>
                </c:pt>
                <c:pt idx="326">
                  <c:v>42999.2080950694</c:v>
                </c:pt>
                <c:pt idx="327">
                  <c:v>42999.2497617361</c:v>
                </c:pt>
                <c:pt idx="328">
                  <c:v>42999.291428391203</c:v>
                </c:pt>
                <c:pt idx="329">
                  <c:v>42999.333106631901</c:v>
                </c:pt>
                <c:pt idx="330">
                  <c:v>42999.3747617361</c:v>
                </c:pt>
                <c:pt idx="331">
                  <c:v>42999.416428402801</c:v>
                </c:pt>
                <c:pt idx="332">
                  <c:v>42999.4580950694</c:v>
                </c:pt>
                <c:pt idx="333">
                  <c:v>42999.4997617361</c:v>
                </c:pt>
                <c:pt idx="334">
                  <c:v>42999.541416828702</c:v>
                </c:pt>
                <c:pt idx="335">
                  <c:v>42999.583095057897</c:v>
                </c:pt>
                <c:pt idx="336">
                  <c:v>42999.624750150499</c:v>
                </c:pt>
              </c:numCache>
            </c:numRef>
          </c:xVal>
          <c:yVal>
            <c:numRef>
              <c:f>'East.D08.SPanel(L,Strain diff)'!$C$2:$C$338</c:f>
              <c:numCache>
                <c:formatCode>General</c:formatCode>
                <c:ptCount val="337"/>
                <c:pt idx="0">
                  <c:v>-42</c:v>
                </c:pt>
                <c:pt idx="1">
                  <c:v>-42</c:v>
                </c:pt>
                <c:pt idx="2">
                  <c:v>-39</c:v>
                </c:pt>
                <c:pt idx="3">
                  <c:v>-31.5</c:v>
                </c:pt>
                <c:pt idx="4">
                  <c:v>-22.5</c:v>
                </c:pt>
                <c:pt idx="5">
                  <c:v>-18</c:v>
                </c:pt>
                <c:pt idx="6">
                  <c:v>-15</c:v>
                </c:pt>
                <c:pt idx="7">
                  <c:v>-12</c:v>
                </c:pt>
                <c:pt idx="8">
                  <c:v>-10.5</c:v>
                </c:pt>
                <c:pt idx="9">
                  <c:v>-9</c:v>
                </c:pt>
                <c:pt idx="10">
                  <c:v>-9</c:v>
                </c:pt>
                <c:pt idx="11">
                  <c:v>-7.5</c:v>
                </c:pt>
                <c:pt idx="12">
                  <c:v>-7.5</c:v>
                </c:pt>
                <c:pt idx="13">
                  <c:v>-4.5</c:v>
                </c:pt>
                <c:pt idx="14">
                  <c:v>-4.5</c:v>
                </c:pt>
                <c:pt idx="15">
                  <c:v>-3</c:v>
                </c:pt>
                <c:pt idx="16">
                  <c:v>-3</c:v>
                </c:pt>
                <c:pt idx="17">
                  <c:v>-1.5</c:v>
                </c:pt>
                <c:pt idx="18">
                  <c:v>-3</c:v>
                </c:pt>
                <c:pt idx="19">
                  <c:v>-7.5</c:v>
                </c:pt>
                <c:pt idx="20">
                  <c:v>-13.5</c:v>
                </c:pt>
                <c:pt idx="21">
                  <c:v>-24</c:v>
                </c:pt>
                <c:pt idx="22">
                  <c:v>-34.5</c:v>
                </c:pt>
                <c:pt idx="23">
                  <c:v>-36</c:v>
                </c:pt>
                <c:pt idx="24">
                  <c:v>-36</c:v>
                </c:pt>
                <c:pt idx="25">
                  <c:v>-34.5</c:v>
                </c:pt>
                <c:pt idx="26">
                  <c:v>-28.5</c:v>
                </c:pt>
                <c:pt idx="27">
                  <c:v>-28.5</c:v>
                </c:pt>
                <c:pt idx="28">
                  <c:v>-22.5</c:v>
                </c:pt>
                <c:pt idx="29">
                  <c:v>-16.5</c:v>
                </c:pt>
                <c:pt idx="30">
                  <c:v>-13.5</c:v>
                </c:pt>
                <c:pt idx="31">
                  <c:v>-12</c:v>
                </c:pt>
                <c:pt idx="32">
                  <c:v>-9</c:v>
                </c:pt>
                <c:pt idx="33">
                  <c:v>-6</c:v>
                </c:pt>
                <c:pt idx="34">
                  <c:v>-4.5</c:v>
                </c:pt>
                <c:pt idx="35">
                  <c:v>-1.5</c:v>
                </c:pt>
                <c:pt idx="36">
                  <c:v>0</c:v>
                </c:pt>
                <c:pt idx="37">
                  <c:v>0</c:v>
                </c:pt>
                <c:pt idx="38">
                  <c:v>3</c:v>
                </c:pt>
                <c:pt idx="39">
                  <c:v>1.5</c:v>
                </c:pt>
                <c:pt idx="40">
                  <c:v>6</c:v>
                </c:pt>
                <c:pt idx="41">
                  <c:v>10.5</c:v>
                </c:pt>
                <c:pt idx="42">
                  <c:v>16.5</c:v>
                </c:pt>
                <c:pt idx="43">
                  <c:v>12</c:v>
                </c:pt>
                <c:pt idx="44">
                  <c:v>3</c:v>
                </c:pt>
                <c:pt idx="45">
                  <c:v>-19.5</c:v>
                </c:pt>
                <c:pt idx="46">
                  <c:v>-24</c:v>
                </c:pt>
                <c:pt idx="47">
                  <c:v>-18</c:v>
                </c:pt>
                <c:pt idx="48">
                  <c:v>-21</c:v>
                </c:pt>
                <c:pt idx="49">
                  <c:v>-18</c:v>
                </c:pt>
                <c:pt idx="50">
                  <c:v>-13.5</c:v>
                </c:pt>
                <c:pt idx="51">
                  <c:v>-10.5</c:v>
                </c:pt>
                <c:pt idx="52">
                  <c:v>-7.5</c:v>
                </c:pt>
                <c:pt idx="53">
                  <c:v>-7.5</c:v>
                </c:pt>
                <c:pt idx="54">
                  <c:v>-3</c:v>
                </c:pt>
                <c:pt idx="55">
                  <c:v>0</c:v>
                </c:pt>
                <c:pt idx="56">
                  <c:v>0</c:v>
                </c:pt>
                <c:pt idx="57">
                  <c:v>0</c:v>
                </c:pt>
                <c:pt idx="58">
                  <c:v>-1.5</c:v>
                </c:pt>
                <c:pt idx="59">
                  <c:v>0</c:v>
                </c:pt>
                <c:pt idx="60">
                  <c:v>0</c:v>
                </c:pt>
                <c:pt idx="61">
                  <c:v>0</c:v>
                </c:pt>
                <c:pt idx="62">
                  <c:v>0</c:v>
                </c:pt>
                <c:pt idx="63">
                  <c:v>-1.5</c:v>
                </c:pt>
                <c:pt idx="64">
                  <c:v>0</c:v>
                </c:pt>
                <c:pt idx="65">
                  <c:v>-1.5</c:v>
                </c:pt>
                <c:pt idx="66">
                  <c:v>-4.5</c:v>
                </c:pt>
                <c:pt idx="67">
                  <c:v>-7.5</c:v>
                </c:pt>
                <c:pt idx="68">
                  <c:v>-12</c:v>
                </c:pt>
                <c:pt idx="69">
                  <c:v>-28.5</c:v>
                </c:pt>
                <c:pt idx="70">
                  <c:v>-43.5</c:v>
                </c:pt>
                <c:pt idx="71">
                  <c:v>-57</c:v>
                </c:pt>
                <c:pt idx="72">
                  <c:v>-63</c:v>
                </c:pt>
                <c:pt idx="73">
                  <c:v>-63</c:v>
                </c:pt>
                <c:pt idx="74">
                  <c:v>-55.5</c:v>
                </c:pt>
                <c:pt idx="75">
                  <c:v>-40.5</c:v>
                </c:pt>
                <c:pt idx="76">
                  <c:v>-27</c:v>
                </c:pt>
                <c:pt idx="77">
                  <c:v>-16.5</c:v>
                </c:pt>
                <c:pt idx="78">
                  <c:v>-10.5</c:v>
                </c:pt>
                <c:pt idx="79">
                  <c:v>-7.5</c:v>
                </c:pt>
                <c:pt idx="80">
                  <c:v>-6</c:v>
                </c:pt>
                <c:pt idx="81">
                  <c:v>-3</c:v>
                </c:pt>
                <c:pt idx="82">
                  <c:v>-1.5</c:v>
                </c:pt>
                <c:pt idx="83">
                  <c:v>-1.5</c:v>
                </c:pt>
                <c:pt idx="84">
                  <c:v>-1.5</c:v>
                </c:pt>
                <c:pt idx="85">
                  <c:v>0</c:v>
                </c:pt>
                <c:pt idx="86">
                  <c:v>3</c:v>
                </c:pt>
                <c:pt idx="87">
                  <c:v>6</c:v>
                </c:pt>
                <c:pt idx="88">
                  <c:v>12</c:v>
                </c:pt>
                <c:pt idx="89">
                  <c:v>9</c:v>
                </c:pt>
                <c:pt idx="90">
                  <c:v>4.5</c:v>
                </c:pt>
                <c:pt idx="91">
                  <c:v>-3</c:v>
                </c:pt>
                <c:pt idx="92">
                  <c:v>-7.5</c:v>
                </c:pt>
                <c:pt idx="93">
                  <c:v>-12</c:v>
                </c:pt>
                <c:pt idx="94">
                  <c:v>-21</c:v>
                </c:pt>
                <c:pt idx="95">
                  <c:v>-27</c:v>
                </c:pt>
                <c:pt idx="96">
                  <c:v>-34.5</c:v>
                </c:pt>
                <c:pt idx="97">
                  <c:v>-36</c:v>
                </c:pt>
                <c:pt idx="98">
                  <c:v>-27</c:v>
                </c:pt>
                <c:pt idx="99">
                  <c:v>-24</c:v>
                </c:pt>
                <c:pt idx="100">
                  <c:v>-13.5</c:v>
                </c:pt>
                <c:pt idx="101">
                  <c:v>-6</c:v>
                </c:pt>
                <c:pt idx="102">
                  <c:v>-1.5</c:v>
                </c:pt>
                <c:pt idx="103">
                  <c:v>0</c:v>
                </c:pt>
                <c:pt idx="104">
                  <c:v>1.5</c:v>
                </c:pt>
                <c:pt idx="105">
                  <c:v>1.5</c:v>
                </c:pt>
                <c:pt idx="106">
                  <c:v>0</c:v>
                </c:pt>
                <c:pt idx="107">
                  <c:v>0</c:v>
                </c:pt>
                <c:pt idx="108">
                  <c:v>0</c:v>
                </c:pt>
                <c:pt idx="109">
                  <c:v>1.5</c:v>
                </c:pt>
                <c:pt idx="110">
                  <c:v>3</c:v>
                </c:pt>
                <c:pt idx="111">
                  <c:v>6</c:v>
                </c:pt>
                <c:pt idx="112">
                  <c:v>9</c:v>
                </c:pt>
                <c:pt idx="113">
                  <c:v>19.5</c:v>
                </c:pt>
                <c:pt idx="114">
                  <c:v>22.5</c:v>
                </c:pt>
                <c:pt idx="115">
                  <c:v>6</c:v>
                </c:pt>
                <c:pt idx="116">
                  <c:v>-9</c:v>
                </c:pt>
                <c:pt idx="117">
                  <c:v>-25.5</c:v>
                </c:pt>
                <c:pt idx="118">
                  <c:v>-31.5</c:v>
                </c:pt>
                <c:pt idx="119">
                  <c:v>-40.5</c:v>
                </c:pt>
                <c:pt idx="120">
                  <c:v>-49.5</c:v>
                </c:pt>
                <c:pt idx="121">
                  <c:v>-48</c:v>
                </c:pt>
                <c:pt idx="122">
                  <c:v>-37.5</c:v>
                </c:pt>
                <c:pt idx="123">
                  <c:v>-30</c:v>
                </c:pt>
                <c:pt idx="124">
                  <c:v>-27</c:v>
                </c:pt>
                <c:pt idx="125">
                  <c:v>-18</c:v>
                </c:pt>
                <c:pt idx="126">
                  <c:v>-12</c:v>
                </c:pt>
                <c:pt idx="127">
                  <c:v>-9</c:v>
                </c:pt>
                <c:pt idx="128">
                  <c:v>-6</c:v>
                </c:pt>
                <c:pt idx="129">
                  <c:v>-1.5</c:v>
                </c:pt>
                <c:pt idx="130">
                  <c:v>0</c:v>
                </c:pt>
                <c:pt idx="131">
                  <c:v>4.5</c:v>
                </c:pt>
                <c:pt idx="132">
                  <c:v>4.5</c:v>
                </c:pt>
                <c:pt idx="133">
                  <c:v>4.5</c:v>
                </c:pt>
                <c:pt idx="134">
                  <c:v>4.5</c:v>
                </c:pt>
                <c:pt idx="135">
                  <c:v>6</c:v>
                </c:pt>
                <c:pt idx="136">
                  <c:v>7.5</c:v>
                </c:pt>
                <c:pt idx="137">
                  <c:v>6</c:v>
                </c:pt>
                <c:pt idx="138">
                  <c:v>9</c:v>
                </c:pt>
                <c:pt idx="139">
                  <c:v>7.5</c:v>
                </c:pt>
                <c:pt idx="140">
                  <c:v>7.5</c:v>
                </c:pt>
                <c:pt idx="141">
                  <c:v>6</c:v>
                </c:pt>
                <c:pt idx="142">
                  <c:v>4.5</c:v>
                </c:pt>
                <c:pt idx="143">
                  <c:v>3</c:v>
                </c:pt>
                <c:pt idx="144">
                  <c:v>4.5</c:v>
                </c:pt>
                <c:pt idx="145">
                  <c:v>1.5</c:v>
                </c:pt>
                <c:pt idx="146">
                  <c:v>0</c:v>
                </c:pt>
                <c:pt idx="147">
                  <c:v>1.5</c:v>
                </c:pt>
                <c:pt idx="148">
                  <c:v>4.5</c:v>
                </c:pt>
                <c:pt idx="149">
                  <c:v>4.5</c:v>
                </c:pt>
                <c:pt idx="150">
                  <c:v>6</c:v>
                </c:pt>
                <c:pt idx="151">
                  <c:v>9</c:v>
                </c:pt>
                <c:pt idx="152">
                  <c:v>12</c:v>
                </c:pt>
                <c:pt idx="153">
                  <c:v>12</c:v>
                </c:pt>
                <c:pt idx="154">
                  <c:v>15</c:v>
                </c:pt>
                <c:pt idx="155">
                  <c:v>15</c:v>
                </c:pt>
                <c:pt idx="156">
                  <c:v>16.5</c:v>
                </c:pt>
                <c:pt idx="157">
                  <c:v>18</c:v>
                </c:pt>
                <c:pt idx="158">
                  <c:v>19.5</c:v>
                </c:pt>
                <c:pt idx="159">
                  <c:v>19.5</c:v>
                </c:pt>
                <c:pt idx="160">
                  <c:v>19.5</c:v>
                </c:pt>
                <c:pt idx="161">
                  <c:v>19.5</c:v>
                </c:pt>
                <c:pt idx="162">
                  <c:v>15</c:v>
                </c:pt>
                <c:pt idx="163">
                  <c:v>12</c:v>
                </c:pt>
                <c:pt idx="164">
                  <c:v>12</c:v>
                </c:pt>
                <c:pt idx="165">
                  <c:v>1.5</c:v>
                </c:pt>
                <c:pt idx="166">
                  <c:v>-9</c:v>
                </c:pt>
                <c:pt idx="167">
                  <c:v>-15</c:v>
                </c:pt>
                <c:pt idx="168">
                  <c:v>-12</c:v>
                </c:pt>
                <c:pt idx="169">
                  <c:v>-27</c:v>
                </c:pt>
                <c:pt idx="170">
                  <c:v>-15</c:v>
                </c:pt>
                <c:pt idx="171">
                  <c:v>-3</c:v>
                </c:pt>
                <c:pt idx="172">
                  <c:v>4.5</c:v>
                </c:pt>
                <c:pt idx="173">
                  <c:v>13.5</c:v>
                </c:pt>
                <c:pt idx="174">
                  <c:v>16.5</c:v>
                </c:pt>
                <c:pt idx="175">
                  <c:v>16.5</c:v>
                </c:pt>
                <c:pt idx="176">
                  <c:v>19.5</c:v>
                </c:pt>
                <c:pt idx="177">
                  <c:v>18</c:v>
                </c:pt>
                <c:pt idx="178">
                  <c:v>19.5</c:v>
                </c:pt>
                <c:pt idx="179">
                  <c:v>21</c:v>
                </c:pt>
                <c:pt idx="180">
                  <c:v>21</c:v>
                </c:pt>
                <c:pt idx="181">
                  <c:v>19.5</c:v>
                </c:pt>
                <c:pt idx="182">
                  <c:v>21</c:v>
                </c:pt>
                <c:pt idx="183">
                  <c:v>21</c:v>
                </c:pt>
                <c:pt idx="184">
                  <c:v>21</c:v>
                </c:pt>
                <c:pt idx="185">
                  <c:v>15</c:v>
                </c:pt>
                <c:pt idx="186">
                  <c:v>13.5</c:v>
                </c:pt>
                <c:pt idx="187">
                  <c:v>10.5</c:v>
                </c:pt>
                <c:pt idx="188">
                  <c:v>1.5</c:v>
                </c:pt>
                <c:pt idx="189">
                  <c:v>-3</c:v>
                </c:pt>
                <c:pt idx="190">
                  <c:v>3</c:v>
                </c:pt>
                <c:pt idx="191">
                  <c:v>-3</c:v>
                </c:pt>
                <c:pt idx="192">
                  <c:v>-4.5</c:v>
                </c:pt>
                <c:pt idx="193">
                  <c:v>-7.5</c:v>
                </c:pt>
                <c:pt idx="194">
                  <c:v>-6</c:v>
                </c:pt>
                <c:pt idx="195">
                  <c:v>1.5</c:v>
                </c:pt>
                <c:pt idx="196">
                  <c:v>10.5</c:v>
                </c:pt>
                <c:pt idx="197">
                  <c:v>18</c:v>
                </c:pt>
                <c:pt idx="198">
                  <c:v>21</c:v>
                </c:pt>
                <c:pt idx="199">
                  <c:v>24</c:v>
                </c:pt>
                <c:pt idx="200">
                  <c:v>27</c:v>
                </c:pt>
                <c:pt idx="201">
                  <c:v>30</c:v>
                </c:pt>
                <c:pt idx="202">
                  <c:v>30</c:v>
                </c:pt>
                <c:pt idx="203">
                  <c:v>31.5</c:v>
                </c:pt>
                <c:pt idx="204">
                  <c:v>31.5</c:v>
                </c:pt>
                <c:pt idx="205">
                  <c:v>34.5</c:v>
                </c:pt>
                <c:pt idx="206">
                  <c:v>34.5</c:v>
                </c:pt>
                <c:pt idx="207">
                  <c:v>37.5</c:v>
                </c:pt>
                <c:pt idx="208">
                  <c:v>45</c:v>
                </c:pt>
                <c:pt idx="209">
                  <c:v>66</c:v>
                </c:pt>
                <c:pt idx="210">
                  <c:v>63</c:v>
                </c:pt>
                <c:pt idx="211">
                  <c:v>54</c:v>
                </c:pt>
                <c:pt idx="212">
                  <c:v>42</c:v>
                </c:pt>
                <c:pt idx="213">
                  <c:v>15</c:v>
                </c:pt>
                <c:pt idx="214">
                  <c:v>-7.5</c:v>
                </c:pt>
                <c:pt idx="215">
                  <c:v>-21</c:v>
                </c:pt>
                <c:pt idx="216">
                  <c:v>-28.5</c:v>
                </c:pt>
                <c:pt idx="217">
                  <c:v>-30</c:v>
                </c:pt>
                <c:pt idx="218">
                  <c:v>-21</c:v>
                </c:pt>
                <c:pt idx="219">
                  <c:v>-7.5</c:v>
                </c:pt>
                <c:pt idx="220">
                  <c:v>3</c:v>
                </c:pt>
                <c:pt idx="221">
                  <c:v>7.5</c:v>
                </c:pt>
                <c:pt idx="222">
                  <c:v>10.5</c:v>
                </c:pt>
                <c:pt idx="223">
                  <c:v>12</c:v>
                </c:pt>
                <c:pt idx="224">
                  <c:v>13.5</c:v>
                </c:pt>
                <c:pt idx="225">
                  <c:v>16.5</c:v>
                </c:pt>
                <c:pt idx="226">
                  <c:v>18</c:v>
                </c:pt>
                <c:pt idx="227">
                  <c:v>19.5</c:v>
                </c:pt>
                <c:pt idx="228">
                  <c:v>19.5</c:v>
                </c:pt>
                <c:pt idx="229">
                  <c:v>21</c:v>
                </c:pt>
                <c:pt idx="230">
                  <c:v>22.5</c:v>
                </c:pt>
                <c:pt idx="231">
                  <c:v>24</c:v>
                </c:pt>
                <c:pt idx="232">
                  <c:v>34.5</c:v>
                </c:pt>
                <c:pt idx="233">
                  <c:v>57</c:v>
                </c:pt>
                <c:pt idx="234">
                  <c:v>55.5</c:v>
                </c:pt>
                <c:pt idx="235">
                  <c:v>46.5</c:v>
                </c:pt>
                <c:pt idx="236">
                  <c:v>36</c:v>
                </c:pt>
                <c:pt idx="237">
                  <c:v>10.5</c:v>
                </c:pt>
                <c:pt idx="238">
                  <c:v>-12</c:v>
                </c:pt>
                <c:pt idx="239">
                  <c:v>-25.5</c:v>
                </c:pt>
                <c:pt idx="240">
                  <c:v>-31.5</c:v>
                </c:pt>
                <c:pt idx="241">
                  <c:v>-33</c:v>
                </c:pt>
                <c:pt idx="242">
                  <c:v>-22.5</c:v>
                </c:pt>
                <c:pt idx="243">
                  <c:v>-15</c:v>
                </c:pt>
                <c:pt idx="244">
                  <c:v>-6</c:v>
                </c:pt>
                <c:pt idx="245">
                  <c:v>0</c:v>
                </c:pt>
                <c:pt idx="246">
                  <c:v>3</c:v>
                </c:pt>
                <c:pt idx="247">
                  <c:v>7.5</c:v>
                </c:pt>
                <c:pt idx="248">
                  <c:v>9</c:v>
                </c:pt>
                <c:pt idx="249">
                  <c:v>10.5</c:v>
                </c:pt>
                <c:pt idx="250">
                  <c:v>12</c:v>
                </c:pt>
                <c:pt idx="251">
                  <c:v>13.5</c:v>
                </c:pt>
                <c:pt idx="252">
                  <c:v>12</c:v>
                </c:pt>
                <c:pt idx="253">
                  <c:v>10.5</c:v>
                </c:pt>
                <c:pt idx="254">
                  <c:v>13.5</c:v>
                </c:pt>
                <c:pt idx="255">
                  <c:v>13.5</c:v>
                </c:pt>
                <c:pt idx="256">
                  <c:v>16.5</c:v>
                </c:pt>
                <c:pt idx="257">
                  <c:v>16.5</c:v>
                </c:pt>
                <c:pt idx="258">
                  <c:v>15</c:v>
                </c:pt>
                <c:pt idx="259">
                  <c:v>13.5</c:v>
                </c:pt>
                <c:pt idx="260">
                  <c:v>6</c:v>
                </c:pt>
                <c:pt idx="261">
                  <c:v>-1.5</c:v>
                </c:pt>
                <c:pt idx="262">
                  <c:v>-4.5</c:v>
                </c:pt>
                <c:pt idx="263">
                  <c:v>-16.5</c:v>
                </c:pt>
                <c:pt idx="264">
                  <c:v>-19.5</c:v>
                </c:pt>
                <c:pt idx="265">
                  <c:v>-12</c:v>
                </c:pt>
                <c:pt idx="266">
                  <c:v>-6</c:v>
                </c:pt>
                <c:pt idx="267">
                  <c:v>-3</c:v>
                </c:pt>
                <c:pt idx="268">
                  <c:v>3</c:v>
                </c:pt>
                <c:pt idx="269">
                  <c:v>3</c:v>
                </c:pt>
                <c:pt idx="270">
                  <c:v>3</c:v>
                </c:pt>
                <c:pt idx="271">
                  <c:v>1.5</c:v>
                </c:pt>
                <c:pt idx="272">
                  <c:v>0</c:v>
                </c:pt>
                <c:pt idx="273">
                  <c:v>1.5</c:v>
                </c:pt>
                <c:pt idx="274">
                  <c:v>1.5</c:v>
                </c:pt>
                <c:pt idx="275">
                  <c:v>3</c:v>
                </c:pt>
                <c:pt idx="276">
                  <c:v>7.5</c:v>
                </c:pt>
                <c:pt idx="277">
                  <c:v>10.5</c:v>
                </c:pt>
                <c:pt idx="278">
                  <c:v>15</c:v>
                </c:pt>
                <c:pt idx="279">
                  <c:v>18</c:v>
                </c:pt>
                <c:pt idx="280">
                  <c:v>28.5</c:v>
                </c:pt>
                <c:pt idx="281">
                  <c:v>57</c:v>
                </c:pt>
                <c:pt idx="282">
                  <c:v>57</c:v>
                </c:pt>
                <c:pt idx="283">
                  <c:v>46.5</c:v>
                </c:pt>
                <c:pt idx="284">
                  <c:v>33</c:v>
                </c:pt>
                <c:pt idx="285">
                  <c:v>6</c:v>
                </c:pt>
                <c:pt idx="286">
                  <c:v>-13.5</c:v>
                </c:pt>
                <c:pt idx="287">
                  <c:v>-31.5</c:v>
                </c:pt>
                <c:pt idx="288">
                  <c:v>-33</c:v>
                </c:pt>
                <c:pt idx="289">
                  <c:v>-36</c:v>
                </c:pt>
                <c:pt idx="290">
                  <c:v>-36</c:v>
                </c:pt>
                <c:pt idx="291">
                  <c:v>-24</c:v>
                </c:pt>
                <c:pt idx="292">
                  <c:v>-13.5</c:v>
                </c:pt>
                <c:pt idx="293">
                  <c:v>-6</c:v>
                </c:pt>
                <c:pt idx="294">
                  <c:v>-1.5</c:v>
                </c:pt>
                <c:pt idx="295">
                  <c:v>0</c:v>
                </c:pt>
                <c:pt idx="296">
                  <c:v>3</c:v>
                </c:pt>
                <c:pt idx="297">
                  <c:v>7.5</c:v>
                </c:pt>
                <c:pt idx="298">
                  <c:v>12</c:v>
                </c:pt>
                <c:pt idx="299">
                  <c:v>13.5</c:v>
                </c:pt>
                <c:pt idx="300">
                  <c:v>15</c:v>
                </c:pt>
                <c:pt idx="301">
                  <c:v>16.5</c:v>
                </c:pt>
                <c:pt idx="302">
                  <c:v>18</c:v>
                </c:pt>
                <c:pt idx="303">
                  <c:v>18</c:v>
                </c:pt>
                <c:pt idx="304">
                  <c:v>18</c:v>
                </c:pt>
                <c:pt idx="305">
                  <c:v>19.5</c:v>
                </c:pt>
                <c:pt idx="306">
                  <c:v>13.5</c:v>
                </c:pt>
                <c:pt idx="307">
                  <c:v>9</c:v>
                </c:pt>
                <c:pt idx="308">
                  <c:v>4.5</c:v>
                </c:pt>
                <c:pt idx="309">
                  <c:v>1.5</c:v>
                </c:pt>
                <c:pt idx="310">
                  <c:v>1.5</c:v>
                </c:pt>
                <c:pt idx="311">
                  <c:v>-1.5</c:v>
                </c:pt>
                <c:pt idx="312">
                  <c:v>-4.5</c:v>
                </c:pt>
                <c:pt idx="313">
                  <c:v>-1.5</c:v>
                </c:pt>
                <c:pt idx="314">
                  <c:v>0</c:v>
                </c:pt>
                <c:pt idx="315">
                  <c:v>6</c:v>
                </c:pt>
                <c:pt idx="316">
                  <c:v>13.5</c:v>
                </c:pt>
                <c:pt idx="317">
                  <c:v>15</c:v>
                </c:pt>
                <c:pt idx="318">
                  <c:v>16.5</c:v>
                </c:pt>
                <c:pt idx="319">
                  <c:v>18</c:v>
                </c:pt>
                <c:pt idx="320">
                  <c:v>21</c:v>
                </c:pt>
                <c:pt idx="321">
                  <c:v>22.5</c:v>
                </c:pt>
                <c:pt idx="322">
                  <c:v>24</c:v>
                </c:pt>
                <c:pt idx="323">
                  <c:v>22.5</c:v>
                </c:pt>
                <c:pt idx="324">
                  <c:v>24</c:v>
                </c:pt>
                <c:pt idx="325">
                  <c:v>22.5</c:v>
                </c:pt>
                <c:pt idx="326">
                  <c:v>24</c:v>
                </c:pt>
                <c:pt idx="327">
                  <c:v>25.5</c:v>
                </c:pt>
                <c:pt idx="328">
                  <c:v>25.5</c:v>
                </c:pt>
                <c:pt idx="329">
                  <c:v>25.5</c:v>
                </c:pt>
                <c:pt idx="330">
                  <c:v>24</c:v>
                </c:pt>
                <c:pt idx="331">
                  <c:v>21</c:v>
                </c:pt>
                <c:pt idx="332">
                  <c:v>19.5</c:v>
                </c:pt>
                <c:pt idx="333">
                  <c:v>16.5</c:v>
                </c:pt>
                <c:pt idx="334">
                  <c:v>10.5</c:v>
                </c:pt>
                <c:pt idx="335">
                  <c:v>4.5</c:v>
                </c:pt>
                <c:pt idx="336">
                  <c:v>4.5</c:v>
                </c:pt>
              </c:numCache>
            </c:numRef>
          </c:yVal>
          <c:smooth val="1"/>
          <c:extLst>
            <c:ext xmlns:c16="http://schemas.microsoft.com/office/drawing/2014/chart" uri="{C3380CC4-5D6E-409C-BE32-E72D297353CC}">
              <c16:uniqueId val="{00000000-3025-4FBF-8EA6-AE43BE09C1CB}"/>
            </c:ext>
          </c:extLst>
        </c:ser>
        <c:ser>
          <c:idx val="1"/>
          <c:order val="1"/>
          <c:tx>
            <c:v>East D08 SJoint</c:v>
          </c:tx>
          <c:spPr>
            <a:ln w="12700"/>
          </c:spPr>
          <c:marker>
            <c:symbol val="square"/>
            <c:size val="2"/>
          </c:marker>
          <c:xVal>
            <c:numRef>
              <c:f>'East.D08.SJoint(L,Strain diff)'!$A$2:$A$338</c:f>
              <c:numCache>
                <c:formatCode>m/d/yyyy\ h:mm</c:formatCode>
                <c:ptCount val="337"/>
                <c:pt idx="0">
                  <c:v>42985.636942118101</c:v>
                </c:pt>
                <c:pt idx="1">
                  <c:v>42985.670263888896</c:v>
                </c:pt>
                <c:pt idx="2">
                  <c:v>42985.711942129601</c:v>
                </c:pt>
                <c:pt idx="3">
                  <c:v>42985.749430821801</c:v>
                </c:pt>
                <c:pt idx="4">
                  <c:v>42985.795263888896</c:v>
                </c:pt>
                <c:pt idx="5">
                  <c:v>42985.836930555597</c:v>
                </c:pt>
                <c:pt idx="6">
                  <c:v>42985.882763888898</c:v>
                </c:pt>
                <c:pt idx="7">
                  <c:v>42985.916097094901</c:v>
                </c:pt>
                <c:pt idx="8">
                  <c:v>42985.957763888902</c:v>
                </c:pt>
                <c:pt idx="9">
                  <c:v>42986.003597511597</c:v>
                </c:pt>
                <c:pt idx="10">
                  <c:v>42986.0452641667</c:v>
                </c:pt>
                <c:pt idx="11">
                  <c:v>42986.091085648201</c:v>
                </c:pt>
                <c:pt idx="12">
                  <c:v>42986.124419236097</c:v>
                </c:pt>
                <c:pt idx="13">
                  <c:v>42986.166085937497</c:v>
                </c:pt>
                <c:pt idx="14">
                  <c:v>42986.216085648201</c:v>
                </c:pt>
                <c:pt idx="15">
                  <c:v>42986.249407280098</c:v>
                </c:pt>
                <c:pt idx="16">
                  <c:v>42986.291085532401</c:v>
                </c:pt>
                <c:pt idx="17">
                  <c:v>42986.336907928198</c:v>
                </c:pt>
                <c:pt idx="18">
                  <c:v>42986.374407685202</c:v>
                </c:pt>
                <c:pt idx="19">
                  <c:v>42986.420241145803</c:v>
                </c:pt>
                <c:pt idx="20">
                  <c:v>42986.461907673598</c:v>
                </c:pt>
                <c:pt idx="21">
                  <c:v>42986.507740740701</c:v>
                </c:pt>
                <c:pt idx="22">
                  <c:v>42986.541073877299</c:v>
                </c:pt>
                <c:pt idx="23">
                  <c:v>42986.582740740698</c:v>
                </c:pt>
                <c:pt idx="24">
                  <c:v>42986.645229305599</c:v>
                </c:pt>
                <c:pt idx="25">
                  <c:v>42986.666062650504</c:v>
                </c:pt>
                <c:pt idx="26">
                  <c:v>42986.707729606504</c:v>
                </c:pt>
                <c:pt idx="27">
                  <c:v>42986.749395960702</c:v>
                </c:pt>
                <c:pt idx="28">
                  <c:v>42986.7910625</c:v>
                </c:pt>
                <c:pt idx="29">
                  <c:v>42986.8368956829</c:v>
                </c:pt>
                <c:pt idx="30">
                  <c:v>42986.8785625116</c:v>
                </c:pt>
                <c:pt idx="31">
                  <c:v>42986.920229027797</c:v>
                </c:pt>
                <c:pt idx="32">
                  <c:v>42986.961895844899</c:v>
                </c:pt>
                <c:pt idx="33">
                  <c:v>42987.003562523103</c:v>
                </c:pt>
                <c:pt idx="34">
                  <c:v>42987.045229166702</c:v>
                </c:pt>
                <c:pt idx="35">
                  <c:v>42987.091050925897</c:v>
                </c:pt>
                <c:pt idx="36">
                  <c:v>42987.1243842361</c:v>
                </c:pt>
                <c:pt idx="37">
                  <c:v>42987.166063067103</c:v>
                </c:pt>
                <c:pt idx="38">
                  <c:v>42987.207717881902</c:v>
                </c:pt>
                <c:pt idx="39">
                  <c:v>42987.249384699098</c:v>
                </c:pt>
                <c:pt idx="40">
                  <c:v>42987.307717592601</c:v>
                </c:pt>
                <c:pt idx="41">
                  <c:v>42987.332718171303</c:v>
                </c:pt>
                <c:pt idx="42">
                  <c:v>42987.378550925903</c:v>
                </c:pt>
                <c:pt idx="43">
                  <c:v>42987.420206296301</c:v>
                </c:pt>
                <c:pt idx="44">
                  <c:v>42987.457706435198</c:v>
                </c:pt>
                <c:pt idx="45">
                  <c:v>42987.499372685197</c:v>
                </c:pt>
                <c:pt idx="46">
                  <c:v>42987.541039768497</c:v>
                </c:pt>
                <c:pt idx="47">
                  <c:v>42987.586872685199</c:v>
                </c:pt>
                <c:pt idx="48">
                  <c:v>42987.624372685197</c:v>
                </c:pt>
                <c:pt idx="49">
                  <c:v>42987.666039641197</c:v>
                </c:pt>
                <c:pt idx="50">
                  <c:v>42987.7118611111</c:v>
                </c:pt>
                <c:pt idx="51">
                  <c:v>42987.753528321802</c:v>
                </c:pt>
                <c:pt idx="52">
                  <c:v>42987.795205740702</c:v>
                </c:pt>
                <c:pt idx="53">
                  <c:v>42987.832694710603</c:v>
                </c:pt>
                <c:pt idx="54">
                  <c:v>42987.874361249997</c:v>
                </c:pt>
                <c:pt idx="55">
                  <c:v>42987.920194583297</c:v>
                </c:pt>
                <c:pt idx="56">
                  <c:v>42987.957694444398</c:v>
                </c:pt>
                <c:pt idx="57">
                  <c:v>42987.999372916704</c:v>
                </c:pt>
                <c:pt idx="58">
                  <c:v>42988.041027777799</c:v>
                </c:pt>
                <c:pt idx="59">
                  <c:v>42988.091027777802</c:v>
                </c:pt>
                <c:pt idx="60">
                  <c:v>42988.124361111099</c:v>
                </c:pt>
                <c:pt idx="61">
                  <c:v>42988.170183148097</c:v>
                </c:pt>
                <c:pt idx="62">
                  <c:v>42988.211849537001</c:v>
                </c:pt>
                <c:pt idx="63">
                  <c:v>42988.261849536997</c:v>
                </c:pt>
                <c:pt idx="64">
                  <c:v>42988.291015844901</c:v>
                </c:pt>
                <c:pt idx="65">
                  <c:v>42988.3368495139</c:v>
                </c:pt>
                <c:pt idx="66">
                  <c:v>42988.382682870397</c:v>
                </c:pt>
                <c:pt idx="67">
                  <c:v>42988.420183159702</c:v>
                </c:pt>
                <c:pt idx="68">
                  <c:v>42988.461837962997</c:v>
                </c:pt>
                <c:pt idx="69">
                  <c:v>42988.499349803198</c:v>
                </c:pt>
                <c:pt idx="70">
                  <c:v>42988.541016400501</c:v>
                </c:pt>
                <c:pt idx="71">
                  <c:v>42988.582671296303</c:v>
                </c:pt>
                <c:pt idx="72">
                  <c:v>42988.628504768501</c:v>
                </c:pt>
                <c:pt idx="73">
                  <c:v>42988.670171168997</c:v>
                </c:pt>
                <c:pt idx="74">
                  <c:v>42988.707671701399</c:v>
                </c:pt>
                <c:pt idx="75">
                  <c:v>42988.774338101903</c:v>
                </c:pt>
                <c:pt idx="76">
                  <c:v>42988.795171296297</c:v>
                </c:pt>
                <c:pt idx="77">
                  <c:v>42988.832671226897</c:v>
                </c:pt>
                <c:pt idx="78">
                  <c:v>42988.878504861103</c:v>
                </c:pt>
                <c:pt idx="79">
                  <c:v>42988.920160000001</c:v>
                </c:pt>
                <c:pt idx="80">
                  <c:v>42988.961826944404</c:v>
                </c:pt>
                <c:pt idx="81">
                  <c:v>42988.999326388897</c:v>
                </c:pt>
                <c:pt idx="82">
                  <c:v>42989.040993356502</c:v>
                </c:pt>
                <c:pt idx="83">
                  <c:v>42989.086826388899</c:v>
                </c:pt>
                <c:pt idx="84">
                  <c:v>42989.124326921301</c:v>
                </c:pt>
                <c:pt idx="85">
                  <c:v>42989.165993055598</c:v>
                </c:pt>
                <c:pt idx="86">
                  <c:v>42989.207648437499</c:v>
                </c:pt>
                <c:pt idx="87">
                  <c:v>42989.257648148101</c:v>
                </c:pt>
                <c:pt idx="88">
                  <c:v>42989.290970162001</c:v>
                </c:pt>
                <c:pt idx="89">
                  <c:v>42989.340981481502</c:v>
                </c:pt>
                <c:pt idx="90">
                  <c:v>42989.374314027802</c:v>
                </c:pt>
                <c:pt idx="91">
                  <c:v>42989.420136631903</c:v>
                </c:pt>
                <c:pt idx="92">
                  <c:v>42989.465969907404</c:v>
                </c:pt>
                <c:pt idx="93">
                  <c:v>42989.4993032407</c:v>
                </c:pt>
                <c:pt idx="94">
                  <c:v>42989.540970185197</c:v>
                </c:pt>
                <c:pt idx="95">
                  <c:v>42989.582648113399</c:v>
                </c:pt>
                <c:pt idx="96">
                  <c:v>42989.628470034702</c:v>
                </c:pt>
                <c:pt idx="97">
                  <c:v>42989.670136562498</c:v>
                </c:pt>
                <c:pt idx="98">
                  <c:v>42989.707636574101</c:v>
                </c:pt>
                <c:pt idx="99">
                  <c:v>42989.757636574097</c:v>
                </c:pt>
                <c:pt idx="100">
                  <c:v>42989.790969907401</c:v>
                </c:pt>
                <c:pt idx="101">
                  <c:v>42989.836803229198</c:v>
                </c:pt>
                <c:pt idx="102">
                  <c:v>42989.878458900501</c:v>
                </c:pt>
                <c:pt idx="103">
                  <c:v>42989.915958611098</c:v>
                </c:pt>
                <c:pt idx="104">
                  <c:v>42989.965958333298</c:v>
                </c:pt>
                <c:pt idx="105">
                  <c:v>42989.999291944398</c:v>
                </c:pt>
                <c:pt idx="106">
                  <c:v>42990.0409585417</c:v>
                </c:pt>
                <c:pt idx="107">
                  <c:v>42990.095125</c:v>
                </c:pt>
                <c:pt idx="108">
                  <c:v>42990.1284467593</c:v>
                </c:pt>
                <c:pt idx="109">
                  <c:v>42990.1701248264</c:v>
                </c:pt>
                <c:pt idx="110">
                  <c:v>42990.207613414401</c:v>
                </c:pt>
                <c:pt idx="111">
                  <c:v>42990.2617916667</c:v>
                </c:pt>
                <c:pt idx="112">
                  <c:v>42990.295113425898</c:v>
                </c:pt>
                <c:pt idx="113">
                  <c:v>42990.332613425897</c:v>
                </c:pt>
                <c:pt idx="114">
                  <c:v>42990.374268518499</c:v>
                </c:pt>
                <c:pt idx="115">
                  <c:v>42990.432706018502</c:v>
                </c:pt>
                <c:pt idx="116">
                  <c:v>42990.474372685203</c:v>
                </c:pt>
                <c:pt idx="117">
                  <c:v>42990.499384259303</c:v>
                </c:pt>
                <c:pt idx="118">
                  <c:v>42990.541039629599</c:v>
                </c:pt>
                <c:pt idx="119">
                  <c:v>42990.5827066782</c:v>
                </c:pt>
                <c:pt idx="120">
                  <c:v>42990.632706018499</c:v>
                </c:pt>
                <c:pt idx="121">
                  <c:v>42990.670206435199</c:v>
                </c:pt>
                <c:pt idx="122">
                  <c:v>42990.707706018497</c:v>
                </c:pt>
                <c:pt idx="123">
                  <c:v>42990.749361354203</c:v>
                </c:pt>
                <c:pt idx="124">
                  <c:v>42990.795194317099</c:v>
                </c:pt>
                <c:pt idx="125">
                  <c:v>42990.836872662003</c:v>
                </c:pt>
                <c:pt idx="126">
                  <c:v>42990.882694444401</c:v>
                </c:pt>
                <c:pt idx="127">
                  <c:v>42990.916038761599</c:v>
                </c:pt>
                <c:pt idx="128">
                  <c:v>42990.966027777802</c:v>
                </c:pt>
                <c:pt idx="129">
                  <c:v>42990.999360937501</c:v>
                </c:pt>
                <c:pt idx="130">
                  <c:v>42991.0410283565</c:v>
                </c:pt>
                <c:pt idx="131">
                  <c:v>42991.082682870401</c:v>
                </c:pt>
                <c:pt idx="132">
                  <c:v>42991.124350104197</c:v>
                </c:pt>
                <c:pt idx="133">
                  <c:v>42991.178516203698</c:v>
                </c:pt>
                <c:pt idx="134">
                  <c:v>42991.211849537001</c:v>
                </c:pt>
                <c:pt idx="135">
                  <c:v>42991.253516504599</c:v>
                </c:pt>
                <c:pt idx="136">
                  <c:v>42991.291016064803</c:v>
                </c:pt>
                <c:pt idx="137">
                  <c:v>42991.332682870401</c:v>
                </c:pt>
                <c:pt idx="138">
                  <c:v>42991.382682870397</c:v>
                </c:pt>
                <c:pt idx="139">
                  <c:v>42991.420171597201</c:v>
                </c:pt>
                <c:pt idx="140">
                  <c:v>42991.457682858803</c:v>
                </c:pt>
                <c:pt idx="141">
                  <c:v>42991.503503715299</c:v>
                </c:pt>
                <c:pt idx="142">
                  <c:v>42991.545172523103</c:v>
                </c:pt>
                <c:pt idx="143">
                  <c:v>42991.591004629598</c:v>
                </c:pt>
                <c:pt idx="144">
                  <c:v>42991.624337986097</c:v>
                </c:pt>
                <c:pt idx="145">
                  <c:v>42991.670171296297</c:v>
                </c:pt>
                <c:pt idx="146">
                  <c:v>42991.7201712963</c:v>
                </c:pt>
                <c:pt idx="147">
                  <c:v>42991.749338414404</c:v>
                </c:pt>
                <c:pt idx="148">
                  <c:v>42991.795171134298</c:v>
                </c:pt>
                <c:pt idx="149">
                  <c:v>42991.8368268634</c:v>
                </c:pt>
                <c:pt idx="150">
                  <c:v>42991.8826597222</c:v>
                </c:pt>
                <c:pt idx="151">
                  <c:v>42991.915992905102</c:v>
                </c:pt>
                <c:pt idx="152">
                  <c:v>42991.957648611096</c:v>
                </c:pt>
                <c:pt idx="153">
                  <c:v>42991.999326388897</c:v>
                </c:pt>
                <c:pt idx="154">
                  <c:v>42992.045148611098</c:v>
                </c:pt>
                <c:pt idx="155">
                  <c:v>42992.086826215302</c:v>
                </c:pt>
                <c:pt idx="156">
                  <c:v>42992.132648148101</c:v>
                </c:pt>
                <c:pt idx="157">
                  <c:v>42992.165981631901</c:v>
                </c:pt>
                <c:pt idx="158">
                  <c:v>42992.211815451403</c:v>
                </c:pt>
                <c:pt idx="159">
                  <c:v>42992.253481817097</c:v>
                </c:pt>
                <c:pt idx="160">
                  <c:v>42992.295148148201</c:v>
                </c:pt>
                <c:pt idx="161">
                  <c:v>42992.345148148102</c:v>
                </c:pt>
                <c:pt idx="162">
                  <c:v>42992.378469583302</c:v>
                </c:pt>
                <c:pt idx="163">
                  <c:v>42992.420148773097</c:v>
                </c:pt>
                <c:pt idx="164">
                  <c:v>42992.461803240702</c:v>
                </c:pt>
                <c:pt idx="165">
                  <c:v>42992.507636574097</c:v>
                </c:pt>
                <c:pt idx="166">
                  <c:v>42992.5618032407</c:v>
                </c:pt>
                <c:pt idx="167">
                  <c:v>42992.582636574101</c:v>
                </c:pt>
                <c:pt idx="168">
                  <c:v>42992.624303229197</c:v>
                </c:pt>
                <c:pt idx="169">
                  <c:v>42992.670136990702</c:v>
                </c:pt>
                <c:pt idx="170">
                  <c:v>42992.707636574101</c:v>
                </c:pt>
                <c:pt idx="171">
                  <c:v>42992.749292314802</c:v>
                </c:pt>
                <c:pt idx="172">
                  <c:v>42992.799303391199</c:v>
                </c:pt>
                <c:pt idx="173">
                  <c:v>42992.840958333298</c:v>
                </c:pt>
                <c:pt idx="174">
                  <c:v>42992.878458344901</c:v>
                </c:pt>
                <c:pt idx="175">
                  <c:v>42992.9201252778</c:v>
                </c:pt>
                <c:pt idx="176">
                  <c:v>42992.957625486102</c:v>
                </c:pt>
                <c:pt idx="177">
                  <c:v>42992.999291990702</c:v>
                </c:pt>
                <c:pt idx="178">
                  <c:v>42993.053458483802</c:v>
                </c:pt>
                <c:pt idx="179">
                  <c:v>42993.082613286999</c:v>
                </c:pt>
                <c:pt idx="180">
                  <c:v>42993.124280416698</c:v>
                </c:pt>
                <c:pt idx="181">
                  <c:v>42993.1742800926</c:v>
                </c:pt>
                <c:pt idx="182">
                  <c:v>42993.215946759301</c:v>
                </c:pt>
                <c:pt idx="183">
                  <c:v>42993.249280092597</c:v>
                </c:pt>
                <c:pt idx="184">
                  <c:v>42993.295102326403</c:v>
                </c:pt>
                <c:pt idx="185">
                  <c:v>42993.332613587998</c:v>
                </c:pt>
                <c:pt idx="186">
                  <c:v>42993.374279919</c:v>
                </c:pt>
                <c:pt idx="187">
                  <c:v>42993.424268518502</c:v>
                </c:pt>
                <c:pt idx="188">
                  <c:v>42993.457601851798</c:v>
                </c:pt>
                <c:pt idx="189">
                  <c:v>42993.499269004598</c:v>
                </c:pt>
                <c:pt idx="190">
                  <c:v>42993.540935185199</c:v>
                </c:pt>
                <c:pt idx="191">
                  <c:v>42993.586769143498</c:v>
                </c:pt>
                <c:pt idx="192">
                  <c:v>42993.6284347685</c:v>
                </c:pt>
                <c:pt idx="193">
                  <c:v>42993.670101851902</c:v>
                </c:pt>
                <c:pt idx="194">
                  <c:v>42993.707590277802</c:v>
                </c:pt>
                <c:pt idx="195">
                  <c:v>42993.753435185201</c:v>
                </c:pt>
                <c:pt idx="196">
                  <c:v>42993.803435185197</c:v>
                </c:pt>
                <c:pt idx="197">
                  <c:v>42993.8367564699</c:v>
                </c:pt>
                <c:pt idx="198">
                  <c:v>42993.878435960702</c:v>
                </c:pt>
                <c:pt idx="199">
                  <c:v>42993.924268518502</c:v>
                </c:pt>
                <c:pt idx="200">
                  <c:v>42993.957590104197</c:v>
                </c:pt>
                <c:pt idx="201">
                  <c:v>42993.999257569398</c:v>
                </c:pt>
                <c:pt idx="202">
                  <c:v>42994.040912349497</c:v>
                </c:pt>
                <c:pt idx="203">
                  <c:v>42994.086768379602</c:v>
                </c:pt>
                <c:pt idx="204">
                  <c:v>42994.132590277797</c:v>
                </c:pt>
                <c:pt idx="205">
                  <c:v>42994.165923449102</c:v>
                </c:pt>
                <c:pt idx="206">
                  <c:v>42994.212451678199</c:v>
                </c:pt>
                <c:pt idx="207">
                  <c:v>42994.254118032397</c:v>
                </c:pt>
                <c:pt idx="208">
                  <c:v>42994.295773148202</c:v>
                </c:pt>
                <c:pt idx="209">
                  <c:v>42994.337440277799</c:v>
                </c:pt>
                <c:pt idx="210">
                  <c:v>42994.374939965302</c:v>
                </c:pt>
                <c:pt idx="211">
                  <c:v>42994.420773298603</c:v>
                </c:pt>
                <c:pt idx="212">
                  <c:v>42994.458273599499</c:v>
                </c:pt>
                <c:pt idx="213">
                  <c:v>42994.499939618101</c:v>
                </c:pt>
                <c:pt idx="214">
                  <c:v>42994.545773148202</c:v>
                </c:pt>
                <c:pt idx="215">
                  <c:v>42994.587440277799</c:v>
                </c:pt>
                <c:pt idx="216">
                  <c:v>42994.629105266198</c:v>
                </c:pt>
                <c:pt idx="217">
                  <c:v>42994.670763055597</c:v>
                </c:pt>
                <c:pt idx="218">
                  <c:v>42994.708261724503</c:v>
                </c:pt>
                <c:pt idx="219">
                  <c:v>42994.758261574098</c:v>
                </c:pt>
                <c:pt idx="220">
                  <c:v>42994.791594895803</c:v>
                </c:pt>
                <c:pt idx="221">
                  <c:v>42994.833261574102</c:v>
                </c:pt>
                <c:pt idx="222">
                  <c:v>42994.874917025503</c:v>
                </c:pt>
                <c:pt idx="223">
                  <c:v>42994.9249166667</c:v>
                </c:pt>
                <c:pt idx="224">
                  <c:v>42994.962428692103</c:v>
                </c:pt>
                <c:pt idx="225">
                  <c:v>42994.999916979199</c:v>
                </c:pt>
                <c:pt idx="226">
                  <c:v>42995.045749849502</c:v>
                </c:pt>
                <c:pt idx="227">
                  <c:v>42995.083250000003</c:v>
                </c:pt>
                <c:pt idx="228">
                  <c:v>42995.129083645799</c:v>
                </c:pt>
                <c:pt idx="229">
                  <c:v>42995.170749999997</c:v>
                </c:pt>
                <c:pt idx="230">
                  <c:v>42995.208250474498</c:v>
                </c:pt>
                <c:pt idx="231">
                  <c:v>42995.2540717593</c:v>
                </c:pt>
                <c:pt idx="232">
                  <c:v>42995.2957388426</c:v>
                </c:pt>
                <c:pt idx="233">
                  <c:v>42995.3374054167</c:v>
                </c:pt>
                <c:pt idx="234">
                  <c:v>42995.3790716898</c:v>
                </c:pt>
                <c:pt idx="235">
                  <c:v>42995.420738425899</c:v>
                </c:pt>
                <c:pt idx="236">
                  <c:v>42995.4582271412</c:v>
                </c:pt>
                <c:pt idx="237">
                  <c:v>42995.499904907403</c:v>
                </c:pt>
                <c:pt idx="238">
                  <c:v>42995.549905092601</c:v>
                </c:pt>
                <c:pt idx="239">
                  <c:v>42995.583238402804</c:v>
                </c:pt>
                <c:pt idx="240">
                  <c:v>42995.6332384259</c:v>
                </c:pt>
                <c:pt idx="241">
                  <c:v>42995.666560451398</c:v>
                </c:pt>
                <c:pt idx="242">
                  <c:v>42995.708226851901</c:v>
                </c:pt>
                <c:pt idx="243">
                  <c:v>42995.766560185199</c:v>
                </c:pt>
                <c:pt idx="244">
                  <c:v>42995.795715706001</c:v>
                </c:pt>
                <c:pt idx="245">
                  <c:v>42995.837381770798</c:v>
                </c:pt>
                <c:pt idx="246">
                  <c:v>42995.879060185202</c:v>
                </c:pt>
                <c:pt idx="247">
                  <c:v>42995.9165601852</c:v>
                </c:pt>
                <c:pt idx="248">
                  <c:v>42995.962382256897</c:v>
                </c:pt>
                <c:pt idx="249">
                  <c:v>42996.004048611103</c:v>
                </c:pt>
                <c:pt idx="250">
                  <c:v>42996.049881944396</c:v>
                </c:pt>
                <c:pt idx="251">
                  <c:v>42996.083204131901</c:v>
                </c:pt>
                <c:pt idx="252">
                  <c:v>42996.129048900497</c:v>
                </c:pt>
                <c:pt idx="253">
                  <c:v>42996.170715277804</c:v>
                </c:pt>
                <c:pt idx="254">
                  <c:v>42996.212370567097</c:v>
                </c:pt>
                <c:pt idx="255">
                  <c:v>42996.249882187498</c:v>
                </c:pt>
                <c:pt idx="256">
                  <c:v>42996.291537500001</c:v>
                </c:pt>
                <c:pt idx="257">
                  <c:v>42996.333204004601</c:v>
                </c:pt>
                <c:pt idx="258">
                  <c:v>42996.383203703699</c:v>
                </c:pt>
                <c:pt idx="259">
                  <c:v>42996.416537037003</c:v>
                </c:pt>
                <c:pt idx="260">
                  <c:v>42996.466525463002</c:v>
                </c:pt>
                <c:pt idx="261">
                  <c:v>42996.504025601898</c:v>
                </c:pt>
                <c:pt idx="262">
                  <c:v>42996.541525312503</c:v>
                </c:pt>
                <c:pt idx="263">
                  <c:v>42996.583192580998</c:v>
                </c:pt>
                <c:pt idx="264">
                  <c:v>42996.6290257523</c:v>
                </c:pt>
                <c:pt idx="265">
                  <c:v>42996.670692129599</c:v>
                </c:pt>
                <c:pt idx="266">
                  <c:v>42996.708192338003</c:v>
                </c:pt>
                <c:pt idx="267">
                  <c:v>42996.749858796298</c:v>
                </c:pt>
                <c:pt idx="268">
                  <c:v>42996.791525462999</c:v>
                </c:pt>
                <c:pt idx="269">
                  <c:v>42996.833180555601</c:v>
                </c:pt>
                <c:pt idx="270">
                  <c:v>42996.8790140278</c:v>
                </c:pt>
                <c:pt idx="271">
                  <c:v>42996.916513553202</c:v>
                </c:pt>
                <c:pt idx="272">
                  <c:v>42996.958181180598</c:v>
                </c:pt>
                <c:pt idx="273">
                  <c:v>42996.999846851897</c:v>
                </c:pt>
                <c:pt idx="274">
                  <c:v>42997.0415138889</c:v>
                </c:pt>
                <c:pt idx="275">
                  <c:v>42997.083168981502</c:v>
                </c:pt>
                <c:pt idx="276">
                  <c:v>42997.124847372703</c:v>
                </c:pt>
                <c:pt idx="277">
                  <c:v>42997.170680868097</c:v>
                </c:pt>
                <c:pt idx="278">
                  <c:v>42997.212347523098</c:v>
                </c:pt>
                <c:pt idx="279">
                  <c:v>42997.2540026157</c:v>
                </c:pt>
                <c:pt idx="280">
                  <c:v>42997.291502314802</c:v>
                </c:pt>
                <c:pt idx="281">
                  <c:v>42997.333157870402</c:v>
                </c:pt>
                <c:pt idx="282">
                  <c:v>42997.378991145801</c:v>
                </c:pt>
                <c:pt idx="283">
                  <c:v>42997.420657291703</c:v>
                </c:pt>
                <c:pt idx="284">
                  <c:v>42997.462336053199</c:v>
                </c:pt>
                <c:pt idx="285">
                  <c:v>42997.503990740697</c:v>
                </c:pt>
                <c:pt idx="286">
                  <c:v>42997.545657407398</c:v>
                </c:pt>
                <c:pt idx="287">
                  <c:v>42997.583168981502</c:v>
                </c:pt>
                <c:pt idx="288">
                  <c:v>42997.637324074101</c:v>
                </c:pt>
                <c:pt idx="289">
                  <c:v>42997.666490740703</c:v>
                </c:pt>
                <c:pt idx="290">
                  <c:v>42997.712324351902</c:v>
                </c:pt>
                <c:pt idx="291">
                  <c:v>42997.753990925899</c:v>
                </c:pt>
                <c:pt idx="292">
                  <c:v>42997.7956459259</c:v>
                </c:pt>
                <c:pt idx="293">
                  <c:v>42997.8373125</c:v>
                </c:pt>
                <c:pt idx="294">
                  <c:v>42997.878979178196</c:v>
                </c:pt>
                <c:pt idx="295">
                  <c:v>42997.9206478009</c:v>
                </c:pt>
                <c:pt idx="296">
                  <c:v>42997.970657407401</c:v>
                </c:pt>
                <c:pt idx="297">
                  <c:v>42998.003978865701</c:v>
                </c:pt>
                <c:pt idx="298">
                  <c:v>42998.049812500001</c:v>
                </c:pt>
                <c:pt idx="299">
                  <c:v>42998.099812499997</c:v>
                </c:pt>
                <c:pt idx="300">
                  <c:v>42998.124812511604</c:v>
                </c:pt>
                <c:pt idx="301">
                  <c:v>42998.1664675926</c:v>
                </c:pt>
                <c:pt idx="302">
                  <c:v>42998.212301851898</c:v>
                </c:pt>
                <c:pt idx="303">
                  <c:v>42998.253967592602</c:v>
                </c:pt>
                <c:pt idx="304">
                  <c:v>42998.291467928197</c:v>
                </c:pt>
                <c:pt idx="305">
                  <c:v>42998.337300266197</c:v>
                </c:pt>
                <c:pt idx="306">
                  <c:v>42998.383134259297</c:v>
                </c:pt>
                <c:pt idx="307">
                  <c:v>42998.416456006897</c:v>
                </c:pt>
                <c:pt idx="308">
                  <c:v>42998.458123136603</c:v>
                </c:pt>
                <c:pt idx="309">
                  <c:v>42998.499789351903</c:v>
                </c:pt>
                <c:pt idx="310">
                  <c:v>42998.5414675926</c:v>
                </c:pt>
                <c:pt idx="311">
                  <c:v>42998.583123124998</c:v>
                </c:pt>
                <c:pt idx="312">
                  <c:v>42998.628956469896</c:v>
                </c:pt>
                <c:pt idx="313">
                  <c:v>42998.670622685197</c:v>
                </c:pt>
                <c:pt idx="314">
                  <c:v>42998.712289664298</c:v>
                </c:pt>
                <c:pt idx="315">
                  <c:v>42998.758122685198</c:v>
                </c:pt>
                <c:pt idx="316">
                  <c:v>42998.795611574104</c:v>
                </c:pt>
                <c:pt idx="317">
                  <c:v>42998.833111562497</c:v>
                </c:pt>
                <c:pt idx="318">
                  <c:v>42998.874777650497</c:v>
                </c:pt>
                <c:pt idx="319">
                  <c:v>42998.9247777778</c:v>
                </c:pt>
                <c:pt idx="320">
                  <c:v>42998.958111435197</c:v>
                </c:pt>
                <c:pt idx="321">
                  <c:v>42998.999778252299</c:v>
                </c:pt>
                <c:pt idx="322">
                  <c:v>42999.062277777797</c:v>
                </c:pt>
                <c:pt idx="323">
                  <c:v>42999.091432870402</c:v>
                </c:pt>
                <c:pt idx="324">
                  <c:v>42999.128932870401</c:v>
                </c:pt>
                <c:pt idx="325">
                  <c:v>42999.174766203701</c:v>
                </c:pt>
                <c:pt idx="326">
                  <c:v>42999.208099536998</c:v>
                </c:pt>
                <c:pt idx="327">
                  <c:v>42999.249766851899</c:v>
                </c:pt>
                <c:pt idx="328">
                  <c:v>42999.295599536999</c:v>
                </c:pt>
                <c:pt idx="329">
                  <c:v>42999.337266377297</c:v>
                </c:pt>
                <c:pt idx="330">
                  <c:v>42999.378932847198</c:v>
                </c:pt>
                <c:pt idx="331">
                  <c:v>42999.428932870404</c:v>
                </c:pt>
                <c:pt idx="332">
                  <c:v>42999.466433043999</c:v>
                </c:pt>
                <c:pt idx="333">
                  <c:v>42999.508099537001</c:v>
                </c:pt>
                <c:pt idx="334">
                  <c:v>42999.541421296301</c:v>
                </c:pt>
                <c:pt idx="335">
                  <c:v>42999.583087963001</c:v>
                </c:pt>
                <c:pt idx="336">
                  <c:v>42999.628909722203</c:v>
                </c:pt>
              </c:numCache>
            </c:numRef>
          </c:xVal>
          <c:yVal>
            <c:numRef>
              <c:f>'East.D08.SJoint(L,Strain diff)'!$C$2:$C$338</c:f>
              <c:numCache>
                <c:formatCode>General</c:formatCode>
                <c:ptCount val="337"/>
                <c:pt idx="0">
                  <c:v>-106.5</c:v>
                </c:pt>
                <c:pt idx="1">
                  <c:v>-97.5</c:v>
                </c:pt>
                <c:pt idx="2">
                  <c:v>-72</c:v>
                </c:pt>
                <c:pt idx="3">
                  <c:v>-46.5</c:v>
                </c:pt>
                <c:pt idx="4">
                  <c:v>-7.5</c:v>
                </c:pt>
                <c:pt idx="5">
                  <c:v>4.5</c:v>
                </c:pt>
                <c:pt idx="6">
                  <c:v>13.5</c:v>
                </c:pt>
                <c:pt idx="7">
                  <c:v>18</c:v>
                </c:pt>
                <c:pt idx="8">
                  <c:v>19.5</c:v>
                </c:pt>
                <c:pt idx="9">
                  <c:v>19.5</c:v>
                </c:pt>
                <c:pt idx="10">
                  <c:v>19.5</c:v>
                </c:pt>
                <c:pt idx="11">
                  <c:v>19.5</c:v>
                </c:pt>
                <c:pt idx="12">
                  <c:v>21</c:v>
                </c:pt>
                <c:pt idx="13">
                  <c:v>22.5</c:v>
                </c:pt>
                <c:pt idx="14">
                  <c:v>25.5</c:v>
                </c:pt>
                <c:pt idx="15">
                  <c:v>21</c:v>
                </c:pt>
                <c:pt idx="16">
                  <c:v>21</c:v>
                </c:pt>
                <c:pt idx="17">
                  <c:v>19.5</c:v>
                </c:pt>
                <c:pt idx="18">
                  <c:v>7.5</c:v>
                </c:pt>
                <c:pt idx="19">
                  <c:v>-15</c:v>
                </c:pt>
                <c:pt idx="20">
                  <c:v>-39</c:v>
                </c:pt>
                <c:pt idx="21">
                  <c:v>-72</c:v>
                </c:pt>
                <c:pt idx="22">
                  <c:v>-91.5</c:v>
                </c:pt>
                <c:pt idx="23">
                  <c:v>-93</c:v>
                </c:pt>
                <c:pt idx="24">
                  <c:v>-73.5</c:v>
                </c:pt>
                <c:pt idx="25">
                  <c:v>-72</c:v>
                </c:pt>
                <c:pt idx="26">
                  <c:v>-55.5</c:v>
                </c:pt>
                <c:pt idx="27">
                  <c:v>-46.5</c:v>
                </c:pt>
                <c:pt idx="28">
                  <c:v>-22.5</c:v>
                </c:pt>
                <c:pt idx="29">
                  <c:v>-4.5</c:v>
                </c:pt>
                <c:pt idx="30">
                  <c:v>4.5</c:v>
                </c:pt>
                <c:pt idx="31">
                  <c:v>10.5</c:v>
                </c:pt>
                <c:pt idx="32">
                  <c:v>16.5</c:v>
                </c:pt>
                <c:pt idx="33">
                  <c:v>21</c:v>
                </c:pt>
                <c:pt idx="34">
                  <c:v>27</c:v>
                </c:pt>
                <c:pt idx="35">
                  <c:v>30</c:v>
                </c:pt>
                <c:pt idx="36">
                  <c:v>33</c:v>
                </c:pt>
                <c:pt idx="37">
                  <c:v>37.5</c:v>
                </c:pt>
                <c:pt idx="38">
                  <c:v>39</c:v>
                </c:pt>
                <c:pt idx="39">
                  <c:v>39</c:v>
                </c:pt>
                <c:pt idx="40">
                  <c:v>49.5</c:v>
                </c:pt>
                <c:pt idx="41">
                  <c:v>55.5</c:v>
                </c:pt>
                <c:pt idx="42">
                  <c:v>72</c:v>
                </c:pt>
                <c:pt idx="43">
                  <c:v>49.5</c:v>
                </c:pt>
                <c:pt idx="44">
                  <c:v>13.5</c:v>
                </c:pt>
                <c:pt idx="45">
                  <c:v>-52.5</c:v>
                </c:pt>
                <c:pt idx="46">
                  <c:v>-52.5</c:v>
                </c:pt>
                <c:pt idx="47">
                  <c:v>-25.5</c:v>
                </c:pt>
                <c:pt idx="48">
                  <c:v>-42</c:v>
                </c:pt>
                <c:pt idx="49">
                  <c:v>-19.5</c:v>
                </c:pt>
                <c:pt idx="50">
                  <c:v>1.5</c:v>
                </c:pt>
                <c:pt idx="51">
                  <c:v>7.5</c:v>
                </c:pt>
                <c:pt idx="52">
                  <c:v>25.5</c:v>
                </c:pt>
                <c:pt idx="53">
                  <c:v>27</c:v>
                </c:pt>
                <c:pt idx="54">
                  <c:v>39</c:v>
                </c:pt>
                <c:pt idx="55">
                  <c:v>46.5</c:v>
                </c:pt>
                <c:pt idx="56">
                  <c:v>45</c:v>
                </c:pt>
                <c:pt idx="57">
                  <c:v>40.5</c:v>
                </c:pt>
                <c:pt idx="58">
                  <c:v>39</c:v>
                </c:pt>
                <c:pt idx="59">
                  <c:v>39</c:v>
                </c:pt>
                <c:pt idx="60">
                  <c:v>39</c:v>
                </c:pt>
                <c:pt idx="61">
                  <c:v>39</c:v>
                </c:pt>
                <c:pt idx="62">
                  <c:v>31.5</c:v>
                </c:pt>
                <c:pt idx="63">
                  <c:v>27</c:v>
                </c:pt>
                <c:pt idx="64">
                  <c:v>25.5</c:v>
                </c:pt>
                <c:pt idx="65">
                  <c:v>16.5</c:v>
                </c:pt>
                <c:pt idx="66">
                  <c:v>0</c:v>
                </c:pt>
                <c:pt idx="67">
                  <c:v>-15</c:v>
                </c:pt>
                <c:pt idx="68">
                  <c:v>-39</c:v>
                </c:pt>
                <c:pt idx="69">
                  <c:v>-78</c:v>
                </c:pt>
                <c:pt idx="70">
                  <c:v>-124.5</c:v>
                </c:pt>
                <c:pt idx="71">
                  <c:v>-156</c:v>
                </c:pt>
                <c:pt idx="72">
                  <c:v>-168</c:v>
                </c:pt>
                <c:pt idx="73">
                  <c:v>-160.5</c:v>
                </c:pt>
                <c:pt idx="74">
                  <c:v>-132</c:v>
                </c:pt>
                <c:pt idx="75">
                  <c:v>-39</c:v>
                </c:pt>
                <c:pt idx="76">
                  <c:v>-19.5</c:v>
                </c:pt>
                <c:pt idx="77">
                  <c:v>6</c:v>
                </c:pt>
                <c:pt idx="78">
                  <c:v>21</c:v>
                </c:pt>
                <c:pt idx="79">
                  <c:v>30</c:v>
                </c:pt>
                <c:pt idx="80">
                  <c:v>34.5</c:v>
                </c:pt>
                <c:pt idx="81">
                  <c:v>39</c:v>
                </c:pt>
                <c:pt idx="82">
                  <c:v>36</c:v>
                </c:pt>
                <c:pt idx="83">
                  <c:v>37.5</c:v>
                </c:pt>
                <c:pt idx="84">
                  <c:v>37.5</c:v>
                </c:pt>
                <c:pt idx="85">
                  <c:v>42</c:v>
                </c:pt>
                <c:pt idx="86">
                  <c:v>49.5</c:v>
                </c:pt>
                <c:pt idx="87">
                  <c:v>55.5</c:v>
                </c:pt>
                <c:pt idx="88">
                  <c:v>76.5</c:v>
                </c:pt>
                <c:pt idx="89">
                  <c:v>57</c:v>
                </c:pt>
                <c:pt idx="90">
                  <c:v>36</c:v>
                </c:pt>
                <c:pt idx="91">
                  <c:v>6</c:v>
                </c:pt>
                <c:pt idx="92">
                  <c:v>-16.5</c:v>
                </c:pt>
                <c:pt idx="93">
                  <c:v>-40.5</c:v>
                </c:pt>
                <c:pt idx="94">
                  <c:v>-63</c:v>
                </c:pt>
                <c:pt idx="95">
                  <c:v>-85.5</c:v>
                </c:pt>
                <c:pt idx="96">
                  <c:v>-97.5</c:v>
                </c:pt>
                <c:pt idx="97">
                  <c:v>-81</c:v>
                </c:pt>
                <c:pt idx="98">
                  <c:v>-55.5</c:v>
                </c:pt>
                <c:pt idx="99">
                  <c:v>-27</c:v>
                </c:pt>
                <c:pt idx="100">
                  <c:v>1.5</c:v>
                </c:pt>
                <c:pt idx="101">
                  <c:v>28.5</c:v>
                </c:pt>
                <c:pt idx="102">
                  <c:v>37.5</c:v>
                </c:pt>
                <c:pt idx="103">
                  <c:v>40.5</c:v>
                </c:pt>
                <c:pt idx="104">
                  <c:v>42</c:v>
                </c:pt>
                <c:pt idx="105">
                  <c:v>40.5</c:v>
                </c:pt>
                <c:pt idx="106">
                  <c:v>37.5</c:v>
                </c:pt>
                <c:pt idx="107">
                  <c:v>33</c:v>
                </c:pt>
                <c:pt idx="108">
                  <c:v>31.5</c:v>
                </c:pt>
                <c:pt idx="109">
                  <c:v>33</c:v>
                </c:pt>
                <c:pt idx="110">
                  <c:v>39</c:v>
                </c:pt>
                <c:pt idx="111">
                  <c:v>45</c:v>
                </c:pt>
                <c:pt idx="112">
                  <c:v>57</c:v>
                </c:pt>
                <c:pt idx="113">
                  <c:v>85.5</c:v>
                </c:pt>
                <c:pt idx="114">
                  <c:v>90</c:v>
                </c:pt>
                <c:pt idx="115">
                  <c:v>0</c:v>
                </c:pt>
                <c:pt idx="116">
                  <c:v>-52.5</c:v>
                </c:pt>
                <c:pt idx="117">
                  <c:v>-66</c:v>
                </c:pt>
                <c:pt idx="118">
                  <c:v>-96</c:v>
                </c:pt>
                <c:pt idx="119">
                  <c:v>-118.5</c:v>
                </c:pt>
                <c:pt idx="120">
                  <c:v>-132</c:v>
                </c:pt>
                <c:pt idx="121">
                  <c:v>-120</c:v>
                </c:pt>
                <c:pt idx="122">
                  <c:v>-85.5</c:v>
                </c:pt>
                <c:pt idx="123">
                  <c:v>-63</c:v>
                </c:pt>
                <c:pt idx="124">
                  <c:v>-55.5</c:v>
                </c:pt>
                <c:pt idx="125">
                  <c:v>-25.5</c:v>
                </c:pt>
                <c:pt idx="126">
                  <c:v>-19.5</c:v>
                </c:pt>
                <c:pt idx="127">
                  <c:v>-13.5</c:v>
                </c:pt>
                <c:pt idx="128">
                  <c:v>-9</c:v>
                </c:pt>
                <c:pt idx="129">
                  <c:v>0</c:v>
                </c:pt>
                <c:pt idx="130">
                  <c:v>1.5</c:v>
                </c:pt>
                <c:pt idx="131">
                  <c:v>4.5</c:v>
                </c:pt>
                <c:pt idx="132">
                  <c:v>6</c:v>
                </c:pt>
                <c:pt idx="133">
                  <c:v>4.5</c:v>
                </c:pt>
                <c:pt idx="134">
                  <c:v>4.5</c:v>
                </c:pt>
                <c:pt idx="135">
                  <c:v>4.5</c:v>
                </c:pt>
                <c:pt idx="136">
                  <c:v>3</c:v>
                </c:pt>
                <c:pt idx="137">
                  <c:v>4.5</c:v>
                </c:pt>
                <c:pt idx="138">
                  <c:v>4.5</c:v>
                </c:pt>
                <c:pt idx="139">
                  <c:v>1.5</c:v>
                </c:pt>
                <c:pt idx="140">
                  <c:v>3</c:v>
                </c:pt>
                <c:pt idx="141">
                  <c:v>-4.5</c:v>
                </c:pt>
                <c:pt idx="142">
                  <c:v>-12</c:v>
                </c:pt>
                <c:pt idx="143">
                  <c:v>-13.5</c:v>
                </c:pt>
                <c:pt idx="144">
                  <c:v>-13.5</c:v>
                </c:pt>
                <c:pt idx="145">
                  <c:v>-25.5</c:v>
                </c:pt>
                <c:pt idx="146">
                  <c:v>-24</c:v>
                </c:pt>
                <c:pt idx="147">
                  <c:v>-21</c:v>
                </c:pt>
                <c:pt idx="148">
                  <c:v>-13.5</c:v>
                </c:pt>
                <c:pt idx="149">
                  <c:v>-9</c:v>
                </c:pt>
                <c:pt idx="150">
                  <c:v>-6</c:v>
                </c:pt>
                <c:pt idx="151">
                  <c:v>-3</c:v>
                </c:pt>
                <c:pt idx="152">
                  <c:v>3</c:v>
                </c:pt>
                <c:pt idx="153">
                  <c:v>6</c:v>
                </c:pt>
                <c:pt idx="154">
                  <c:v>10.5</c:v>
                </c:pt>
                <c:pt idx="155">
                  <c:v>13.5</c:v>
                </c:pt>
                <c:pt idx="156">
                  <c:v>13.5</c:v>
                </c:pt>
                <c:pt idx="157">
                  <c:v>15</c:v>
                </c:pt>
                <c:pt idx="158">
                  <c:v>16.5</c:v>
                </c:pt>
                <c:pt idx="159">
                  <c:v>19.5</c:v>
                </c:pt>
                <c:pt idx="160">
                  <c:v>19.5</c:v>
                </c:pt>
                <c:pt idx="161">
                  <c:v>9</c:v>
                </c:pt>
                <c:pt idx="162">
                  <c:v>-3</c:v>
                </c:pt>
                <c:pt idx="163">
                  <c:v>-3</c:v>
                </c:pt>
                <c:pt idx="164">
                  <c:v>-15</c:v>
                </c:pt>
                <c:pt idx="165">
                  <c:v>-49.5</c:v>
                </c:pt>
                <c:pt idx="166">
                  <c:v>-69</c:v>
                </c:pt>
                <c:pt idx="167">
                  <c:v>-85.5</c:v>
                </c:pt>
                <c:pt idx="168">
                  <c:v>-76.5</c:v>
                </c:pt>
                <c:pt idx="169">
                  <c:v>-105</c:v>
                </c:pt>
                <c:pt idx="170">
                  <c:v>-67.5</c:v>
                </c:pt>
                <c:pt idx="171">
                  <c:v>-19.5</c:v>
                </c:pt>
                <c:pt idx="172">
                  <c:v>6</c:v>
                </c:pt>
                <c:pt idx="173">
                  <c:v>22.5</c:v>
                </c:pt>
                <c:pt idx="174">
                  <c:v>28.5</c:v>
                </c:pt>
                <c:pt idx="175">
                  <c:v>25.5</c:v>
                </c:pt>
                <c:pt idx="176">
                  <c:v>31.5</c:v>
                </c:pt>
                <c:pt idx="177">
                  <c:v>25.5</c:v>
                </c:pt>
                <c:pt idx="178">
                  <c:v>30</c:v>
                </c:pt>
                <c:pt idx="179">
                  <c:v>27</c:v>
                </c:pt>
                <c:pt idx="180">
                  <c:v>28.5</c:v>
                </c:pt>
                <c:pt idx="181">
                  <c:v>24</c:v>
                </c:pt>
                <c:pt idx="182">
                  <c:v>25.5</c:v>
                </c:pt>
                <c:pt idx="183">
                  <c:v>30</c:v>
                </c:pt>
                <c:pt idx="184">
                  <c:v>25.5</c:v>
                </c:pt>
                <c:pt idx="185">
                  <c:v>-4.5</c:v>
                </c:pt>
                <c:pt idx="186">
                  <c:v>-6</c:v>
                </c:pt>
                <c:pt idx="187">
                  <c:v>-27</c:v>
                </c:pt>
                <c:pt idx="188">
                  <c:v>-48</c:v>
                </c:pt>
                <c:pt idx="189">
                  <c:v>-55.5</c:v>
                </c:pt>
                <c:pt idx="190">
                  <c:v>-39</c:v>
                </c:pt>
                <c:pt idx="191">
                  <c:v>-55.5</c:v>
                </c:pt>
                <c:pt idx="192">
                  <c:v>-57</c:v>
                </c:pt>
                <c:pt idx="193">
                  <c:v>-57</c:v>
                </c:pt>
                <c:pt idx="194">
                  <c:v>-52.5</c:v>
                </c:pt>
                <c:pt idx="195">
                  <c:v>-18</c:v>
                </c:pt>
                <c:pt idx="196">
                  <c:v>13.5</c:v>
                </c:pt>
                <c:pt idx="197">
                  <c:v>25.5</c:v>
                </c:pt>
                <c:pt idx="198">
                  <c:v>37.5</c:v>
                </c:pt>
                <c:pt idx="199">
                  <c:v>48</c:v>
                </c:pt>
                <c:pt idx="200">
                  <c:v>51</c:v>
                </c:pt>
                <c:pt idx="201">
                  <c:v>55.5</c:v>
                </c:pt>
                <c:pt idx="202">
                  <c:v>58.5</c:v>
                </c:pt>
                <c:pt idx="203">
                  <c:v>60</c:v>
                </c:pt>
                <c:pt idx="204">
                  <c:v>58.5</c:v>
                </c:pt>
                <c:pt idx="205">
                  <c:v>60</c:v>
                </c:pt>
                <c:pt idx="206">
                  <c:v>63</c:v>
                </c:pt>
                <c:pt idx="207">
                  <c:v>64.5</c:v>
                </c:pt>
                <c:pt idx="208">
                  <c:v>93</c:v>
                </c:pt>
                <c:pt idx="209">
                  <c:v>160.5</c:v>
                </c:pt>
                <c:pt idx="210">
                  <c:v>150</c:v>
                </c:pt>
                <c:pt idx="211">
                  <c:v>114</c:v>
                </c:pt>
                <c:pt idx="212">
                  <c:v>66</c:v>
                </c:pt>
                <c:pt idx="213">
                  <c:v>-16.5</c:v>
                </c:pt>
                <c:pt idx="214">
                  <c:v>-76.5</c:v>
                </c:pt>
                <c:pt idx="215">
                  <c:v>-108</c:v>
                </c:pt>
                <c:pt idx="216">
                  <c:v>-123</c:v>
                </c:pt>
                <c:pt idx="217">
                  <c:v>-120</c:v>
                </c:pt>
                <c:pt idx="218">
                  <c:v>-90</c:v>
                </c:pt>
                <c:pt idx="219">
                  <c:v>-39</c:v>
                </c:pt>
                <c:pt idx="220">
                  <c:v>-15</c:v>
                </c:pt>
                <c:pt idx="221">
                  <c:v>9</c:v>
                </c:pt>
                <c:pt idx="222">
                  <c:v>12</c:v>
                </c:pt>
                <c:pt idx="223">
                  <c:v>16.5</c:v>
                </c:pt>
                <c:pt idx="224">
                  <c:v>18</c:v>
                </c:pt>
                <c:pt idx="225">
                  <c:v>22.5</c:v>
                </c:pt>
                <c:pt idx="226">
                  <c:v>27</c:v>
                </c:pt>
                <c:pt idx="227">
                  <c:v>25.5</c:v>
                </c:pt>
                <c:pt idx="228">
                  <c:v>27</c:v>
                </c:pt>
                <c:pt idx="229">
                  <c:v>31.5</c:v>
                </c:pt>
                <c:pt idx="230">
                  <c:v>37.5</c:v>
                </c:pt>
                <c:pt idx="231">
                  <c:v>40.5</c:v>
                </c:pt>
                <c:pt idx="232">
                  <c:v>73.5</c:v>
                </c:pt>
                <c:pt idx="233">
                  <c:v>151.5</c:v>
                </c:pt>
                <c:pt idx="234">
                  <c:v>142.5</c:v>
                </c:pt>
                <c:pt idx="235">
                  <c:v>105</c:v>
                </c:pt>
                <c:pt idx="236">
                  <c:v>57</c:v>
                </c:pt>
                <c:pt idx="237">
                  <c:v>-22.5</c:v>
                </c:pt>
                <c:pt idx="238">
                  <c:v>-84</c:v>
                </c:pt>
                <c:pt idx="239">
                  <c:v>-108</c:v>
                </c:pt>
                <c:pt idx="240">
                  <c:v>-126</c:v>
                </c:pt>
                <c:pt idx="241">
                  <c:v>-123</c:v>
                </c:pt>
                <c:pt idx="242">
                  <c:v>-90</c:v>
                </c:pt>
                <c:pt idx="243">
                  <c:v>-46.5</c:v>
                </c:pt>
                <c:pt idx="244">
                  <c:v>-24</c:v>
                </c:pt>
                <c:pt idx="245">
                  <c:v>-6</c:v>
                </c:pt>
                <c:pt idx="246">
                  <c:v>4.5</c:v>
                </c:pt>
                <c:pt idx="247">
                  <c:v>13.5</c:v>
                </c:pt>
                <c:pt idx="248">
                  <c:v>16.5</c:v>
                </c:pt>
                <c:pt idx="249">
                  <c:v>21</c:v>
                </c:pt>
                <c:pt idx="250">
                  <c:v>22.5</c:v>
                </c:pt>
                <c:pt idx="251">
                  <c:v>19.5</c:v>
                </c:pt>
                <c:pt idx="252">
                  <c:v>16.5</c:v>
                </c:pt>
                <c:pt idx="253">
                  <c:v>12</c:v>
                </c:pt>
                <c:pt idx="254">
                  <c:v>16.5</c:v>
                </c:pt>
                <c:pt idx="255">
                  <c:v>19.5</c:v>
                </c:pt>
                <c:pt idx="256">
                  <c:v>28.5</c:v>
                </c:pt>
                <c:pt idx="257">
                  <c:v>21</c:v>
                </c:pt>
                <c:pt idx="258">
                  <c:v>6</c:v>
                </c:pt>
                <c:pt idx="259">
                  <c:v>0</c:v>
                </c:pt>
                <c:pt idx="260">
                  <c:v>-33</c:v>
                </c:pt>
                <c:pt idx="261">
                  <c:v>-43.5</c:v>
                </c:pt>
                <c:pt idx="262">
                  <c:v>-45</c:v>
                </c:pt>
                <c:pt idx="263">
                  <c:v>-85.5</c:v>
                </c:pt>
                <c:pt idx="264">
                  <c:v>-84</c:v>
                </c:pt>
                <c:pt idx="265">
                  <c:v>-55.5</c:v>
                </c:pt>
                <c:pt idx="266">
                  <c:v>-37.5</c:v>
                </c:pt>
                <c:pt idx="267">
                  <c:v>-16.5</c:v>
                </c:pt>
                <c:pt idx="268">
                  <c:v>-3</c:v>
                </c:pt>
                <c:pt idx="269">
                  <c:v>-3</c:v>
                </c:pt>
                <c:pt idx="270">
                  <c:v>-7.5</c:v>
                </c:pt>
                <c:pt idx="271">
                  <c:v>-12</c:v>
                </c:pt>
                <c:pt idx="272">
                  <c:v>-18</c:v>
                </c:pt>
                <c:pt idx="273">
                  <c:v>-19.5</c:v>
                </c:pt>
                <c:pt idx="274">
                  <c:v>-21</c:v>
                </c:pt>
                <c:pt idx="275">
                  <c:v>-15</c:v>
                </c:pt>
                <c:pt idx="276">
                  <c:v>-3</c:v>
                </c:pt>
                <c:pt idx="277">
                  <c:v>7.5</c:v>
                </c:pt>
                <c:pt idx="278">
                  <c:v>18</c:v>
                </c:pt>
                <c:pt idx="279">
                  <c:v>27</c:v>
                </c:pt>
                <c:pt idx="280">
                  <c:v>58.5</c:v>
                </c:pt>
                <c:pt idx="281">
                  <c:v>157.5</c:v>
                </c:pt>
                <c:pt idx="282">
                  <c:v>156</c:v>
                </c:pt>
                <c:pt idx="283">
                  <c:v>102</c:v>
                </c:pt>
                <c:pt idx="284">
                  <c:v>39</c:v>
                </c:pt>
                <c:pt idx="285">
                  <c:v>-34.5</c:v>
                </c:pt>
                <c:pt idx="286">
                  <c:v>-91.5</c:v>
                </c:pt>
                <c:pt idx="287">
                  <c:v>-124.5</c:v>
                </c:pt>
                <c:pt idx="288">
                  <c:v>-133.5</c:v>
                </c:pt>
                <c:pt idx="289">
                  <c:v>-135</c:v>
                </c:pt>
                <c:pt idx="290">
                  <c:v>-132</c:v>
                </c:pt>
                <c:pt idx="291">
                  <c:v>-81</c:v>
                </c:pt>
                <c:pt idx="292">
                  <c:v>-46.5</c:v>
                </c:pt>
                <c:pt idx="293">
                  <c:v>-27</c:v>
                </c:pt>
                <c:pt idx="294">
                  <c:v>-15</c:v>
                </c:pt>
                <c:pt idx="295">
                  <c:v>-9</c:v>
                </c:pt>
                <c:pt idx="296">
                  <c:v>-1.5</c:v>
                </c:pt>
                <c:pt idx="297">
                  <c:v>7.5</c:v>
                </c:pt>
                <c:pt idx="298">
                  <c:v>15</c:v>
                </c:pt>
                <c:pt idx="299">
                  <c:v>21</c:v>
                </c:pt>
                <c:pt idx="300">
                  <c:v>24</c:v>
                </c:pt>
                <c:pt idx="301">
                  <c:v>24</c:v>
                </c:pt>
                <c:pt idx="302">
                  <c:v>24</c:v>
                </c:pt>
                <c:pt idx="303">
                  <c:v>24</c:v>
                </c:pt>
                <c:pt idx="304">
                  <c:v>27</c:v>
                </c:pt>
                <c:pt idx="305">
                  <c:v>16.5</c:v>
                </c:pt>
                <c:pt idx="306">
                  <c:v>-7.5</c:v>
                </c:pt>
                <c:pt idx="307">
                  <c:v>-19.5</c:v>
                </c:pt>
                <c:pt idx="308">
                  <c:v>-33</c:v>
                </c:pt>
                <c:pt idx="309">
                  <c:v>-36</c:v>
                </c:pt>
                <c:pt idx="310">
                  <c:v>-42</c:v>
                </c:pt>
                <c:pt idx="311">
                  <c:v>-52.5</c:v>
                </c:pt>
                <c:pt idx="312">
                  <c:v>-54</c:v>
                </c:pt>
                <c:pt idx="313">
                  <c:v>-30</c:v>
                </c:pt>
                <c:pt idx="314">
                  <c:v>-31.5</c:v>
                </c:pt>
                <c:pt idx="315">
                  <c:v>-7.5</c:v>
                </c:pt>
                <c:pt idx="316">
                  <c:v>7.5</c:v>
                </c:pt>
                <c:pt idx="317">
                  <c:v>15</c:v>
                </c:pt>
                <c:pt idx="318">
                  <c:v>16.5</c:v>
                </c:pt>
                <c:pt idx="319">
                  <c:v>19.5</c:v>
                </c:pt>
                <c:pt idx="320">
                  <c:v>22.5</c:v>
                </c:pt>
                <c:pt idx="321">
                  <c:v>30</c:v>
                </c:pt>
                <c:pt idx="322">
                  <c:v>27</c:v>
                </c:pt>
                <c:pt idx="323">
                  <c:v>25.5</c:v>
                </c:pt>
                <c:pt idx="324">
                  <c:v>22.5</c:v>
                </c:pt>
                <c:pt idx="325">
                  <c:v>21</c:v>
                </c:pt>
                <c:pt idx="326">
                  <c:v>24</c:v>
                </c:pt>
                <c:pt idx="327">
                  <c:v>27</c:v>
                </c:pt>
                <c:pt idx="328">
                  <c:v>25.5</c:v>
                </c:pt>
                <c:pt idx="329">
                  <c:v>19.5</c:v>
                </c:pt>
                <c:pt idx="330">
                  <c:v>10.5</c:v>
                </c:pt>
                <c:pt idx="331">
                  <c:v>1.5</c:v>
                </c:pt>
                <c:pt idx="332">
                  <c:v>-6</c:v>
                </c:pt>
                <c:pt idx="333">
                  <c:v>-25.5</c:v>
                </c:pt>
                <c:pt idx="334">
                  <c:v>-39</c:v>
                </c:pt>
                <c:pt idx="335">
                  <c:v>-54</c:v>
                </c:pt>
                <c:pt idx="336">
                  <c:v>-48</c:v>
                </c:pt>
              </c:numCache>
            </c:numRef>
          </c:yVal>
          <c:smooth val="1"/>
          <c:extLst>
            <c:ext xmlns:c16="http://schemas.microsoft.com/office/drawing/2014/chart" uri="{C3380CC4-5D6E-409C-BE32-E72D297353CC}">
              <c16:uniqueId val="{00000001-3025-4FBF-8EA6-AE43BE09C1CB}"/>
            </c:ext>
          </c:extLst>
        </c:ser>
        <c:ser>
          <c:idx val="2"/>
          <c:order val="2"/>
          <c:tx>
            <c:v>East D09 NJoint</c:v>
          </c:tx>
          <c:spPr>
            <a:ln w="12700"/>
          </c:spPr>
          <c:marker>
            <c:symbol val="circle"/>
            <c:size val="2"/>
          </c:marker>
          <c:xVal>
            <c:numRef>
              <c:f>'East.D09.NJoint(L,Strain diff)'!$A$2:$A$338</c:f>
              <c:numCache>
                <c:formatCode>m/d/yyyy\ h:mm</c:formatCode>
                <c:ptCount val="337"/>
                <c:pt idx="0">
                  <c:v>42985.636937615702</c:v>
                </c:pt>
                <c:pt idx="1">
                  <c:v>42985.666092708299</c:v>
                </c:pt>
                <c:pt idx="2">
                  <c:v>42985.707770949099</c:v>
                </c:pt>
                <c:pt idx="3">
                  <c:v>42985.749437627303</c:v>
                </c:pt>
                <c:pt idx="4">
                  <c:v>42985.791092708299</c:v>
                </c:pt>
                <c:pt idx="5">
                  <c:v>42985.832759375</c:v>
                </c:pt>
                <c:pt idx="6">
                  <c:v>42985.874437615697</c:v>
                </c:pt>
                <c:pt idx="7">
                  <c:v>42985.916092708299</c:v>
                </c:pt>
                <c:pt idx="8">
                  <c:v>42985.957770949099</c:v>
                </c:pt>
                <c:pt idx="9">
                  <c:v>42985.999426041701</c:v>
                </c:pt>
                <c:pt idx="10">
                  <c:v>42986.041092708299</c:v>
                </c:pt>
                <c:pt idx="11">
                  <c:v>42986.082759375</c:v>
                </c:pt>
                <c:pt idx="12">
                  <c:v>42986.124426053197</c:v>
                </c:pt>
                <c:pt idx="13">
                  <c:v>42986.166092708299</c:v>
                </c:pt>
                <c:pt idx="14">
                  <c:v>42986.207747800901</c:v>
                </c:pt>
                <c:pt idx="15">
                  <c:v>42986.249414467602</c:v>
                </c:pt>
                <c:pt idx="16">
                  <c:v>42986.291081134303</c:v>
                </c:pt>
                <c:pt idx="17">
                  <c:v>42986.332736226897</c:v>
                </c:pt>
                <c:pt idx="18">
                  <c:v>42986.3744144792</c:v>
                </c:pt>
                <c:pt idx="19">
                  <c:v>42986.416081145799</c:v>
                </c:pt>
                <c:pt idx="20">
                  <c:v>42986.457747800901</c:v>
                </c:pt>
                <c:pt idx="21">
                  <c:v>42986.499402893503</c:v>
                </c:pt>
                <c:pt idx="22">
                  <c:v>42986.541081134303</c:v>
                </c:pt>
                <c:pt idx="23">
                  <c:v>42986.582747800901</c:v>
                </c:pt>
                <c:pt idx="24">
                  <c:v>42986.624402893503</c:v>
                </c:pt>
                <c:pt idx="25">
                  <c:v>42986.666069571802</c:v>
                </c:pt>
                <c:pt idx="26">
                  <c:v>42986.707724652799</c:v>
                </c:pt>
                <c:pt idx="27">
                  <c:v>42986.749402881898</c:v>
                </c:pt>
                <c:pt idx="28">
                  <c:v>42986.791057986098</c:v>
                </c:pt>
                <c:pt idx="29">
                  <c:v>42986.832736111101</c:v>
                </c:pt>
                <c:pt idx="30">
                  <c:v>42986.874391319398</c:v>
                </c:pt>
                <c:pt idx="31">
                  <c:v>42986.916069560197</c:v>
                </c:pt>
                <c:pt idx="32">
                  <c:v>42986.957724652799</c:v>
                </c:pt>
                <c:pt idx="33">
                  <c:v>42986.999402893503</c:v>
                </c:pt>
                <c:pt idx="34">
                  <c:v>42987.041057997703</c:v>
                </c:pt>
                <c:pt idx="35">
                  <c:v>42987.082724664397</c:v>
                </c:pt>
                <c:pt idx="36">
                  <c:v>42987.124391331003</c:v>
                </c:pt>
                <c:pt idx="37">
                  <c:v>42987.166057997703</c:v>
                </c:pt>
                <c:pt idx="38">
                  <c:v>42987.207713090298</c:v>
                </c:pt>
                <c:pt idx="39">
                  <c:v>42987.249391319398</c:v>
                </c:pt>
                <c:pt idx="40">
                  <c:v>42987.291046412</c:v>
                </c:pt>
                <c:pt idx="41">
                  <c:v>42987.332713090298</c:v>
                </c:pt>
                <c:pt idx="42">
                  <c:v>42987.374379756897</c:v>
                </c:pt>
                <c:pt idx="43">
                  <c:v>42987.416046423597</c:v>
                </c:pt>
                <c:pt idx="44">
                  <c:v>42987.457701504602</c:v>
                </c:pt>
                <c:pt idx="45">
                  <c:v>42987.499379745401</c:v>
                </c:pt>
                <c:pt idx="46">
                  <c:v>42987.541034838003</c:v>
                </c:pt>
                <c:pt idx="47">
                  <c:v>42987.582701504602</c:v>
                </c:pt>
                <c:pt idx="48">
                  <c:v>42987.624368171302</c:v>
                </c:pt>
                <c:pt idx="49">
                  <c:v>42987.666046400504</c:v>
                </c:pt>
                <c:pt idx="50">
                  <c:v>42987.707701504602</c:v>
                </c:pt>
                <c:pt idx="51">
                  <c:v>42987.749356597204</c:v>
                </c:pt>
                <c:pt idx="52">
                  <c:v>42987.791034849499</c:v>
                </c:pt>
                <c:pt idx="53">
                  <c:v>42987.832689930598</c:v>
                </c:pt>
                <c:pt idx="54">
                  <c:v>42987.874356597204</c:v>
                </c:pt>
                <c:pt idx="55">
                  <c:v>42987.916023263897</c:v>
                </c:pt>
                <c:pt idx="56">
                  <c:v>42987.957689930598</c:v>
                </c:pt>
                <c:pt idx="57">
                  <c:v>42987.9993681829</c:v>
                </c:pt>
                <c:pt idx="58">
                  <c:v>42988.041034838003</c:v>
                </c:pt>
                <c:pt idx="59">
                  <c:v>42988.082689919</c:v>
                </c:pt>
                <c:pt idx="60">
                  <c:v>42988.124368171302</c:v>
                </c:pt>
                <c:pt idx="61">
                  <c:v>42988.166023263897</c:v>
                </c:pt>
                <c:pt idx="62">
                  <c:v>42988.207689930598</c:v>
                </c:pt>
                <c:pt idx="63">
                  <c:v>42988.249356585598</c:v>
                </c:pt>
                <c:pt idx="64">
                  <c:v>42988.2910116782</c:v>
                </c:pt>
                <c:pt idx="65">
                  <c:v>42988.332689942101</c:v>
                </c:pt>
                <c:pt idx="66">
                  <c:v>42988.374345023098</c:v>
                </c:pt>
                <c:pt idx="67">
                  <c:v>42988.416011701403</c:v>
                </c:pt>
                <c:pt idx="68">
                  <c:v>42988.457678356499</c:v>
                </c:pt>
                <c:pt idx="69">
                  <c:v>42988.499345023098</c:v>
                </c:pt>
                <c:pt idx="70">
                  <c:v>42988.541011689798</c:v>
                </c:pt>
                <c:pt idx="71">
                  <c:v>42988.582678356499</c:v>
                </c:pt>
                <c:pt idx="72">
                  <c:v>42988.624345011602</c:v>
                </c:pt>
                <c:pt idx="73">
                  <c:v>42988.666000104196</c:v>
                </c:pt>
                <c:pt idx="74">
                  <c:v>42988.707678344901</c:v>
                </c:pt>
                <c:pt idx="75">
                  <c:v>42988.749333449101</c:v>
                </c:pt>
                <c:pt idx="76">
                  <c:v>42988.7910001157</c:v>
                </c:pt>
                <c:pt idx="77">
                  <c:v>42988.8326667824</c:v>
                </c:pt>
                <c:pt idx="78">
                  <c:v>42988.874333449101</c:v>
                </c:pt>
                <c:pt idx="79">
                  <c:v>42988.9160001157</c:v>
                </c:pt>
                <c:pt idx="80">
                  <c:v>42988.957666793998</c:v>
                </c:pt>
                <c:pt idx="81">
                  <c:v>42988.999333460597</c:v>
                </c:pt>
                <c:pt idx="82">
                  <c:v>42989.041000127298</c:v>
                </c:pt>
                <c:pt idx="83">
                  <c:v>42989.0826552199</c:v>
                </c:pt>
                <c:pt idx="84">
                  <c:v>42989.1243218866</c:v>
                </c:pt>
                <c:pt idx="85">
                  <c:v>42989.165988553199</c:v>
                </c:pt>
                <c:pt idx="86">
                  <c:v>42989.207643645801</c:v>
                </c:pt>
                <c:pt idx="87">
                  <c:v>42989.2493218866</c:v>
                </c:pt>
                <c:pt idx="88">
                  <c:v>42989.290976979202</c:v>
                </c:pt>
                <c:pt idx="89">
                  <c:v>42989.3326552199</c:v>
                </c:pt>
                <c:pt idx="90">
                  <c:v>42989.374310312502</c:v>
                </c:pt>
                <c:pt idx="91">
                  <c:v>42989.415976967597</c:v>
                </c:pt>
                <c:pt idx="92">
                  <c:v>42989.457632071797</c:v>
                </c:pt>
                <c:pt idx="93">
                  <c:v>42989.499298726798</c:v>
                </c:pt>
                <c:pt idx="94">
                  <c:v>42989.540965405104</c:v>
                </c:pt>
                <c:pt idx="95">
                  <c:v>42989.582643634298</c:v>
                </c:pt>
                <c:pt idx="96">
                  <c:v>42989.624298738403</c:v>
                </c:pt>
                <c:pt idx="97">
                  <c:v>42989.665976955999</c:v>
                </c:pt>
                <c:pt idx="98">
                  <c:v>42989.707643634298</c:v>
                </c:pt>
                <c:pt idx="99">
                  <c:v>42989.749310300896</c:v>
                </c:pt>
                <c:pt idx="100">
                  <c:v>42989.790965393498</c:v>
                </c:pt>
                <c:pt idx="101">
                  <c:v>42989.832632048601</c:v>
                </c:pt>
                <c:pt idx="102">
                  <c:v>42989.874298715302</c:v>
                </c:pt>
                <c:pt idx="103">
                  <c:v>42989.9159538194</c:v>
                </c:pt>
                <c:pt idx="104">
                  <c:v>42989.9576204861</c:v>
                </c:pt>
                <c:pt idx="105">
                  <c:v>42989.999298738403</c:v>
                </c:pt>
                <c:pt idx="106">
                  <c:v>42990.0409538194</c:v>
                </c:pt>
                <c:pt idx="107">
                  <c:v>42990.082632060199</c:v>
                </c:pt>
                <c:pt idx="108">
                  <c:v>42990.124275578703</c:v>
                </c:pt>
                <c:pt idx="109">
                  <c:v>42990.1659538194</c:v>
                </c:pt>
                <c:pt idx="110">
                  <c:v>42990.207620497698</c:v>
                </c:pt>
                <c:pt idx="111">
                  <c:v>42990.249287164399</c:v>
                </c:pt>
                <c:pt idx="112">
                  <c:v>42990.2909538194</c:v>
                </c:pt>
                <c:pt idx="113">
                  <c:v>42990.332608912002</c:v>
                </c:pt>
                <c:pt idx="114">
                  <c:v>42990.374275578703</c:v>
                </c:pt>
                <c:pt idx="115">
                  <c:v>42990.416046412</c:v>
                </c:pt>
                <c:pt idx="116">
                  <c:v>42990.4577130787</c:v>
                </c:pt>
                <c:pt idx="117">
                  <c:v>42990.499379745401</c:v>
                </c:pt>
                <c:pt idx="118">
                  <c:v>42990.541034838003</c:v>
                </c:pt>
                <c:pt idx="119">
                  <c:v>42990.582701504602</c:v>
                </c:pt>
                <c:pt idx="120">
                  <c:v>42990.624368171302</c:v>
                </c:pt>
                <c:pt idx="121">
                  <c:v>42990.666046412</c:v>
                </c:pt>
                <c:pt idx="122">
                  <c:v>42990.707701504602</c:v>
                </c:pt>
                <c:pt idx="123">
                  <c:v>42990.749368171302</c:v>
                </c:pt>
                <c:pt idx="124">
                  <c:v>42990.791034838003</c:v>
                </c:pt>
                <c:pt idx="125">
                  <c:v>42990.832701504602</c:v>
                </c:pt>
                <c:pt idx="126">
                  <c:v>42990.874356608801</c:v>
                </c:pt>
                <c:pt idx="127">
                  <c:v>42990.916034838003</c:v>
                </c:pt>
                <c:pt idx="128">
                  <c:v>42990.957689942101</c:v>
                </c:pt>
                <c:pt idx="129">
                  <c:v>42990.999356597204</c:v>
                </c:pt>
                <c:pt idx="130">
                  <c:v>42991.041034849499</c:v>
                </c:pt>
                <c:pt idx="131">
                  <c:v>42991.082689942101</c:v>
                </c:pt>
                <c:pt idx="132">
                  <c:v>42991.124356608801</c:v>
                </c:pt>
                <c:pt idx="133">
                  <c:v>42991.166011701403</c:v>
                </c:pt>
                <c:pt idx="134">
                  <c:v>42991.207678368097</c:v>
                </c:pt>
                <c:pt idx="135">
                  <c:v>42991.249345034703</c:v>
                </c:pt>
                <c:pt idx="136">
                  <c:v>42991.291022719903</c:v>
                </c:pt>
                <c:pt idx="137">
                  <c:v>42991.332678368097</c:v>
                </c:pt>
                <c:pt idx="138">
                  <c:v>42991.374345034703</c:v>
                </c:pt>
                <c:pt idx="139">
                  <c:v>42991.416011701403</c:v>
                </c:pt>
                <c:pt idx="140">
                  <c:v>42991.4576783796</c:v>
                </c:pt>
                <c:pt idx="141">
                  <c:v>42991.499333472202</c:v>
                </c:pt>
                <c:pt idx="142">
                  <c:v>42991.541011713001</c:v>
                </c:pt>
                <c:pt idx="143">
                  <c:v>42991.582678368097</c:v>
                </c:pt>
                <c:pt idx="144">
                  <c:v>42991.624333460597</c:v>
                </c:pt>
                <c:pt idx="145">
                  <c:v>42991.666000138903</c:v>
                </c:pt>
                <c:pt idx="146">
                  <c:v>42991.707666805603</c:v>
                </c:pt>
                <c:pt idx="147">
                  <c:v>42991.749333472202</c:v>
                </c:pt>
                <c:pt idx="148">
                  <c:v>42991.791000138903</c:v>
                </c:pt>
                <c:pt idx="149">
                  <c:v>42991.832666805603</c:v>
                </c:pt>
                <c:pt idx="150">
                  <c:v>42991.874333472202</c:v>
                </c:pt>
                <c:pt idx="151">
                  <c:v>42991.915988576402</c:v>
                </c:pt>
                <c:pt idx="152">
                  <c:v>42991.957655231497</c:v>
                </c:pt>
                <c:pt idx="153">
                  <c:v>42991.999321898104</c:v>
                </c:pt>
                <c:pt idx="154">
                  <c:v>42992.040988564797</c:v>
                </c:pt>
                <c:pt idx="155">
                  <c:v>42992.082655231497</c:v>
                </c:pt>
                <c:pt idx="156">
                  <c:v>42992.124310324099</c:v>
                </c:pt>
                <c:pt idx="157">
                  <c:v>42992.165976990698</c:v>
                </c:pt>
                <c:pt idx="158">
                  <c:v>42992.207655231497</c:v>
                </c:pt>
                <c:pt idx="159">
                  <c:v>42992.249310324099</c:v>
                </c:pt>
                <c:pt idx="160">
                  <c:v>42992.290976990698</c:v>
                </c:pt>
                <c:pt idx="161">
                  <c:v>42992.332643657399</c:v>
                </c:pt>
                <c:pt idx="162">
                  <c:v>42992.374310324099</c:v>
                </c:pt>
                <c:pt idx="163">
                  <c:v>42992.415976990698</c:v>
                </c:pt>
                <c:pt idx="164">
                  <c:v>42992.4576320833</c:v>
                </c:pt>
                <c:pt idx="165">
                  <c:v>42992.499298750001</c:v>
                </c:pt>
                <c:pt idx="166">
                  <c:v>42992.540965416702</c:v>
                </c:pt>
                <c:pt idx="167">
                  <c:v>42992.582643668997</c:v>
                </c:pt>
                <c:pt idx="168">
                  <c:v>42992.624310324099</c:v>
                </c:pt>
                <c:pt idx="169">
                  <c:v>42992.665965416702</c:v>
                </c:pt>
                <c:pt idx="170">
                  <c:v>42992.707643645801</c:v>
                </c:pt>
                <c:pt idx="171">
                  <c:v>42992.749298750001</c:v>
                </c:pt>
                <c:pt idx="172">
                  <c:v>42992.790965405104</c:v>
                </c:pt>
                <c:pt idx="173">
                  <c:v>42992.8326320833</c:v>
                </c:pt>
                <c:pt idx="174">
                  <c:v>42992.874298750001</c:v>
                </c:pt>
                <c:pt idx="175">
                  <c:v>42992.915953842603</c:v>
                </c:pt>
                <c:pt idx="176">
                  <c:v>42992.957620497698</c:v>
                </c:pt>
                <c:pt idx="177">
                  <c:v>42992.999298750001</c:v>
                </c:pt>
                <c:pt idx="178">
                  <c:v>42993.040953830998</c:v>
                </c:pt>
                <c:pt idx="179">
                  <c:v>42993.082620509304</c:v>
                </c:pt>
                <c:pt idx="180">
                  <c:v>42993.124275601898</c:v>
                </c:pt>
                <c:pt idx="181">
                  <c:v>42993.165953842603</c:v>
                </c:pt>
                <c:pt idx="182">
                  <c:v>42993.207608935198</c:v>
                </c:pt>
                <c:pt idx="183">
                  <c:v>42993.249287175902</c:v>
                </c:pt>
                <c:pt idx="184">
                  <c:v>42993.290953842603</c:v>
                </c:pt>
                <c:pt idx="185">
                  <c:v>42993.332620509304</c:v>
                </c:pt>
                <c:pt idx="186">
                  <c:v>42993.374275613402</c:v>
                </c:pt>
                <c:pt idx="187">
                  <c:v>42993.415942268497</c:v>
                </c:pt>
                <c:pt idx="188">
                  <c:v>42993.457608935198</c:v>
                </c:pt>
                <c:pt idx="189">
                  <c:v>42993.499275601898</c:v>
                </c:pt>
                <c:pt idx="190">
                  <c:v>42993.540942268497</c:v>
                </c:pt>
                <c:pt idx="191">
                  <c:v>42993.582608935198</c:v>
                </c:pt>
                <c:pt idx="192">
                  <c:v>42993.6242640278</c:v>
                </c:pt>
                <c:pt idx="193">
                  <c:v>42993.665930694398</c:v>
                </c:pt>
                <c:pt idx="194">
                  <c:v>42993.707597361099</c:v>
                </c:pt>
                <c:pt idx="195">
                  <c:v>42993.7492755903</c:v>
                </c:pt>
                <c:pt idx="196">
                  <c:v>42993.790942256899</c:v>
                </c:pt>
                <c:pt idx="197">
                  <c:v>42993.832597349501</c:v>
                </c:pt>
                <c:pt idx="198">
                  <c:v>42993.8742640278</c:v>
                </c:pt>
                <c:pt idx="199">
                  <c:v>42993.915930682902</c:v>
                </c:pt>
                <c:pt idx="200">
                  <c:v>42993.957585787</c:v>
                </c:pt>
                <c:pt idx="201">
                  <c:v>42993.999264039398</c:v>
                </c:pt>
                <c:pt idx="202">
                  <c:v>42994.040919120402</c:v>
                </c:pt>
                <c:pt idx="203">
                  <c:v>42994.082585798598</c:v>
                </c:pt>
                <c:pt idx="204">
                  <c:v>42994.124252465299</c:v>
                </c:pt>
                <c:pt idx="205">
                  <c:v>42994.165919131898</c:v>
                </c:pt>
                <c:pt idx="206">
                  <c:v>42994.208280231498</c:v>
                </c:pt>
                <c:pt idx="207">
                  <c:v>42994.249946909702</c:v>
                </c:pt>
                <c:pt idx="208">
                  <c:v>42994.291613576403</c:v>
                </c:pt>
                <c:pt idx="209">
                  <c:v>42994.333268668997</c:v>
                </c:pt>
                <c:pt idx="210">
                  <c:v>42994.374946898097</c:v>
                </c:pt>
                <c:pt idx="211">
                  <c:v>42994.416601990699</c:v>
                </c:pt>
                <c:pt idx="212">
                  <c:v>42994.458268645802</c:v>
                </c:pt>
                <c:pt idx="213">
                  <c:v>42994.499935312502</c:v>
                </c:pt>
                <c:pt idx="214">
                  <c:v>42994.541601990699</c:v>
                </c:pt>
                <c:pt idx="215">
                  <c:v>42994.583268645802</c:v>
                </c:pt>
                <c:pt idx="216">
                  <c:v>42994.6249341898</c:v>
                </c:pt>
                <c:pt idx="217">
                  <c:v>42994.666601979203</c:v>
                </c:pt>
                <c:pt idx="218">
                  <c:v>42994.708257071798</c:v>
                </c:pt>
                <c:pt idx="219">
                  <c:v>42994.749923726798</c:v>
                </c:pt>
                <c:pt idx="220">
                  <c:v>42994.791601979203</c:v>
                </c:pt>
                <c:pt idx="221">
                  <c:v>42994.833257071798</c:v>
                </c:pt>
                <c:pt idx="222">
                  <c:v>42994.874923738404</c:v>
                </c:pt>
                <c:pt idx="223">
                  <c:v>42994.916578830998</c:v>
                </c:pt>
                <c:pt idx="224">
                  <c:v>42994.958257071798</c:v>
                </c:pt>
                <c:pt idx="225">
                  <c:v>42994.999912164298</c:v>
                </c:pt>
                <c:pt idx="226">
                  <c:v>42995.041590405097</c:v>
                </c:pt>
                <c:pt idx="227">
                  <c:v>42995.083257083301</c:v>
                </c:pt>
                <c:pt idx="228">
                  <c:v>42995.124912164298</c:v>
                </c:pt>
                <c:pt idx="229">
                  <c:v>42995.166578842603</c:v>
                </c:pt>
                <c:pt idx="230">
                  <c:v>42995.208245509297</c:v>
                </c:pt>
                <c:pt idx="231">
                  <c:v>42995.249912164298</c:v>
                </c:pt>
                <c:pt idx="232">
                  <c:v>42995.291567268498</c:v>
                </c:pt>
                <c:pt idx="233">
                  <c:v>42995.333245451402</c:v>
                </c:pt>
                <c:pt idx="234">
                  <c:v>42995.374900590301</c:v>
                </c:pt>
                <c:pt idx="235">
                  <c:v>42995.416578830998</c:v>
                </c:pt>
                <c:pt idx="236">
                  <c:v>42995.458233912002</c:v>
                </c:pt>
                <c:pt idx="237">
                  <c:v>42995.499900578703</c:v>
                </c:pt>
                <c:pt idx="238">
                  <c:v>42995.5415673264</c:v>
                </c:pt>
                <c:pt idx="239">
                  <c:v>42995.5832339236</c:v>
                </c:pt>
                <c:pt idx="240">
                  <c:v>42995.624900567098</c:v>
                </c:pt>
                <c:pt idx="241">
                  <c:v>42995.6665672569</c:v>
                </c:pt>
                <c:pt idx="242">
                  <c:v>42995.708222303198</c:v>
                </c:pt>
                <c:pt idx="243">
                  <c:v>42995.749900590301</c:v>
                </c:pt>
                <c:pt idx="244">
                  <c:v>42995.791555671298</c:v>
                </c:pt>
                <c:pt idx="245">
                  <c:v>42995.833210752302</c:v>
                </c:pt>
                <c:pt idx="246">
                  <c:v>42995.874889004597</c:v>
                </c:pt>
                <c:pt idx="247">
                  <c:v>42995.916555682903</c:v>
                </c:pt>
                <c:pt idx="248">
                  <c:v>42995.958222349502</c:v>
                </c:pt>
                <c:pt idx="249">
                  <c:v>42995.999889016202</c:v>
                </c:pt>
                <c:pt idx="250">
                  <c:v>42996.041544108797</c:v>
                </c:pt>
                <c:pt idx="251">
                  <c:v>42996.083210775498</c:v>
                </c:pt>
                <c:pt idx="252">
                  <c:v>42996.1248774306</c:v>
                </c:pt>
                <c:pt idx="253">
                  <c:v>42996.166544108797</c:v>
                </c:pt>
                <c:pt idx="254">
                  <c:v>42996.208210775498</c:v>
                </c:pt>
                <c:pt idx="255">
                  <c:v>42996.249877442096</c:v>
                </c:pt>
                <c:pt idx="256">
                  <c:v>42996.291544120402</c:v>
                </c:pt>
                <c:pt idx="257">
                  <c:v>42996.333199201399</c:v>
                </c:pt>
                <c:pt idx="258">
                  <c:v>42996.3748658681</c:v>
                </c:pt>
                <c:pt idx="259">
                  <c:v>42996.416532534698</c:v>
                </c:pt>
                <c:pt idx="260">
                  <c:v>42996.458210775498</c:v>
                </c:pt>
                <c:pt idx="261">
                  <c:v>42996.499854294001</c:v>
                </c:pt>
                <c:pt idx="262">
                  <c:v>42996.541532534698</c:v>
                </c:pt>
                <c:pt idx="263">
                  <c:v>42996.583199201399</c:v>
                </c:pt>
                <c:pt idx="264">
                  <c:v>42996.624854294001</c:v>
                </c:pt>
                <c:pt idx="265">
                  <c:v>42996.666520960702</c:v>
                </c:pt>
                <c:pt idx="266">
                  <c:v>42996.708187615703</c:v>
                </c:pt>
                <c:pt idx="267">
                  <c:v>42996.749854282403</c:v>
                </c:pt>
                <c:pt idx="268">
                  <c:v>42996.791520949097</c:v>
                </c:pt>
                <c:pt idx="269">
                  <c:v>42996.833187627301</c:v>
                </c:pt>
                <c:pt idx="270">
                  <c:v>42996.874842719903</c:v>
                </c:pt>
                <c:pt idx="271">
                  <c:v>42996.916520960702</c:v>
                </c:pt>
                <c:pt idx="272">
                  <c:v>42996.958176053202</c:v>
                </c:pt>
                <c:pt idx="273">
                  <c:v>42996.999842719903</c:v>
                </c:pt>
                <c:pt idx="274">
                  <c:v>42997.041509386603</c:v>
                </c:pt>
                <c:pt idx="275">
                  <c:v>42997.083176053202</c:v>
                </c:pt>
                <c:pt idx="276">
                  <c:v>42997.1248427315</c:v>
                </c:pt>
                <c:pt idx="277">
                  <c:v>42997.166509398201</c:v>
                </c:pt>
                <c:pt idx="278">
                  <c:v>42997.208176053202</c:v>
                </c:pt>
                <c:pt idx="279">
                  <c:v>42997.2498427315</c:v>
                </c:pt>
                <c:pt idx="280">
                  <c:v>42997.291497824102</c:v>
                </c:pt>
                <c:pt idx="281">
                  <c:v>42997.333164479198</c:v>
                </c:pt>
                <c:pt idx="282">
                  <c:v>42997.374831145797</c:v>
                </c:pt>
                <c:pt idx="283">
                  <c:v>42997.416497812497</c:v>
                </c:pt>
                <c:pt idx="284">
                  <c:v>42997.458164479198</c:v>
                </c:pt>
                <c:pt idx="285">
                  <c:v>42997.499831145797</c:v>
                </c:pt>
                <c:pt idx="286">
                  <c:v>42997.541497812497</c:v>
                </c:pt>
                <c:pt idx="287">
                  <c:v>42997.5831644676</c:v>
                </c:pt>
                <c:pt idx="288">
                  <c:v>42997.6248195718</c:v>
                </c:pt>
                <c:pt idx="289">
                  <c:v>42997.666486226903</c:v>
                </c:pt>
                <c:pt idx="290">
                  <c:v>42997.708152893501</c:v>
                </c:pt>
                <c:pt idx="291">
                  <c:v>42997.749819560202</c:v>
                </c:pt>
                <c:pt idx="292">
                  <c:v>42997.791486238399</c:v>
                </c:pt>
                <c:pt idx="293">
                  <c:v>42997.833152905099</c:v>
                </c:pt>
                <c:pt idx="294">
                  <c:v>42997.874808009299</c:v>
                </c:pt>
                <c:pt idx="295">
                  <c:v>42997.916486238399</c:v>
                </c:pt>
                <c:pt idx="296">
                  <c:v>42997.958152905099</c:v>
                </c:pt>
                <c:pt idx="297">
                  <c:v>42997.999819583303</c:v>
                </c:pt>
                <c:pt idx="298">
                  <c:v>42998.041474664402</c:v>
                </c:pt>
                <c:pt idx="299">
                  <c:v>42998.083141342599</c:v>
                </c:pt>
                <c:pt idx="300">
                  <c:v>42998.124807997701</c:v>
                </c:pt>
                <c:pt idx="301">
                  <c:v>42998.166463090303</c:v>
                </c:pt>
                <c:pt idx="302">
                  <c:v>42998.208141331001</c:v>
                </c:pt>
                <c:pt idx="303">
                  <c:v>42998.249796435201</c:v>
                </c:pt>
                <c:pt idx="304">
                  <c:v>42998.291474687503</c:v>
                </c:pt>
                <c:pt idx="305">
                  <c:v>42998.3331297685</c:v>
                </c:pt>
                <c:pt idx="306">
                  <c:v>42998.374808009299</c:v>
                </c:pt>
                <c:pt idx="307">
                  <c:v>42998.416463101901</c:v>
                </c:pt>
                <c:pt idx="308">
                  <c:v>42998.458129756902</c:v>
                </c:pt>
                <c:pt idx="309">
                  <c:v>42998.499796423603</c:v>
                </c:pt>
                <c:pt idx="310">
                  <c:v>42998.541463101901</c:v>
                </c:pt>
                <c:pt idx="311">
                  <c:v>42998.583129756902</c:v>
                </c:pt>
                <c:pt idx="312">
                  <c:v>42998.624784849497</c:v>
                </c:pt>
                <c:pt idx="313">
                  <c:v>42998.666451527803</c:v>
                </c:pt>
                <c:pt idx="314">
                  <c:v>42998.708118194401</c:v>
                </c:pt>
                <c:pt idx="315">
                  <c:v>42998.749784861102</c:v>
                </c:pt>
                <c:pt idx="316">
                  <c:v>42998.791439953697</c:v>
                </c:pt>
                <c:pt idx="317">
                  <c:v>42998.833106620397</c:v>
                </c:pt>
                <c:pt idx="318">
                  <c:v>42998.874773298601</c:v>
                </c:pt>
                <c:pt idx="319">
                  <c:v>42998.916439953697</c:v>
                </c:pt>
                <c:pt idx="320">
                  <c:v>42998.958118205999</c:v>
                </c:pt>
                <c:pt idx="321">
                  <c:v>42998.9997732755</c:v>
                </c:pt>
                <c:pt idx="322">
                  <c:v>42999.041439953697</c:v>
                </c:pt>
                <c:pt idx="323">
                  <c:v>42999.083106620397</c:v>
                </c:pt>
                <c:pt idx="324">
                  <c:v>42999.124773287003</c:v>
                </c:pt>
                <c:pt idx="325">
                  <c:v>42999.166439953697</c:v>
                </c:pt>
                <c:pt idx="326">
                  <c:v>42999.208095046299</c:v>
                </c:pt>
                <c:pt idx="327">
                  <c:v>42999.249761712999</c:v>
                </c:pt>
                <c:pt idx="328">
                  <c:v>42999.291428379598</c:v>
                </c:pt>
                <c:pt idx="329">
                  <c:v>42999.333106620397</c:v>
                </c:pt>
                <c:pt idx="330">
                  <c:v>42999.374761724503</c:v>
                </c:pt>
                <c:pt idx="331">
                  <c:v>42999.416428379598</c:v>
                </c:pt>
                <c:pt idx="332">
                  <c:v>42999.458095057897</c:v>
                </c:pt>
                <c:pt idx="333">
                  <c:v>42999.499761724503</c:v>
                </c:pt>
                <c:pt idx="334">
                  <c:v>42999.541416817097</c:v>
                </c:pt>
                <c:pt idx="335">
                  <c:v>42999.583095046299</c:v>
                </c:pt>
                <c:pt idx="336">
                  <c:v>42999.624750138901</c:v>
                </c:pt>
              </c:numCache>
            </c:numRef>
          </c:xVal>
          <c:yVal>
            <c:numRef>
              <c:f>'East.D09.NJoint(L,Strain diff)'!$C$2:$C$338</c:f>
              <c:numCache>
                <c:formatCode>General</c:formatCode>
                <c:ptCount val="337"/>
                <c:pt idx="0">
                  <c:v>-106.5</c:v>
                </c:pt>
                <c:pt idx="1">
                  <c:v>-103.5</c:v>
                </c:pt>
                <c:pt idx="2">
                  <c:v>-84</c:v>
                </c:pt>
                <c:pt idx="3">
                  <c:v>-61.5</c:v>
                </c:pt>
                <c:pt idx="4">
                  <c:v>-33</c:v>
                </c:pt>
                <c:pt idx="5">
                  <c:v>-19.5</c:v>
                </c:pt>
                <c:pt idx="6">
                  <c:v>-10.5</c:v>
                </c:pt>
                <c:pt idx="7">
                  <c:v>-6</c:v>
                </c:pt>
                <c:pt idx="8">
                  <c:v>-1.5</c:v>
                </c:pt>
                <c:pt idx="9">
                  <c:v>0</c:v>
                </c:pt>
                <c:pt idx="10">
                  <c:v>1.5</c:v>
                </c:pt>
                <c:pt idx="11">
                  <c:v>4.5</c:v>
                </c:pt>
                <c:pt idx="12">
                  <c:v>6</c:v>
                </c:pt>
                <c:pt idx="13">
                  <c:v>7.5</c:v>
                </c:pt>
                <c:pt idx="14">
                  <c:v>10.5</c:v>
                </c:pt>
                <c:pt idx="15">
                  <c:v>10.5</c:v>
                </c:pt>
                <c:pt idx="16">
                  <c:v>10.5</c:v>
                </c:pt>
                <c:pt idx="17">
                  <c:v>10.5</c:v>
                </c:pt>
                <c:pt idx="18">
                  <c:v>0</c:v>
                </c:pt>
                <c:pt idx="19">
                  <c:v>-16.5</c:v>
                </c:pt>
                <c:pt idx="20">
                  <c:v>-36</c:v>
                </c:pt>
                <c:pt idx="21">
                  <c:v>-61.5</c:v>
                </c:pt>
                <c:pt idx="22">
                  <c:v>-85.5</c:v>
                </c:pt>
                <c:pt idx="23">
                  <c:v>-88.5</c:v>
                </c:pt>
                <c:pt idx="24">
                  <c:v>-82.5</c:v>
                </c:pt>
                <c:pt idx="25">
                  <c:v>-75</c:v>
                </c:pt>
                <c:pt idx="26">
                  <c:v>-61.5</c:v>
                </c:pt>
                <c:pt idx="27">
                  <c:v>-55.5</c:v>
                </c:pt>
                <c:pt idx="28">
                  <c:v>-36</c:v>
                </c:pt>
                <c:pt idx="29">
                  <c:v>-22.5</c:v>
                </c:pt>
                <c:pt idx="30">
                  <c:v>-13.5</c:v>
                </c:pt>
                <c:pt idx="31">
                  <c:v>-6</c:v>
                </c:pt>
                <c:pt idx="32">
                  <c:v>-1.5</c:v>
                </c:pt>
                <c:pt idx="33">
                  <c:v>3</c:v>
                </c:pt>
                <c:pt idx="34">
                  <c:v>9</c:v>
                </c:pt>
                <c:pt idx="35">
                  <c:v>12</c:v>
                </c:pt>
                <c:pt idx="36">
                  <c:v>16.5</c:v>
                </c:pt>
                <c:pt idx="37">
                  <c:v>21</c:v>
                </c:pt>
                <c:pt idx="38">
                  <c:v>22.5</c:v>
                </c:pt>
                <c:pt idx="39">
                  <c:v>25.5</c:v>
                </c:pt>
                <c:pt idx="40">
                  <c:v>28.5</c:v>
                </c:pt>
                <c:pt idx="41">
                  <c:v>33</c:v>
                </c:pt>
                <c:pt idx="42">
                  <c:v>43.5</c:v>
                </c:pt>
                <c:pt idx="43">
                  <c:v>36</c:v>
                </c:pt>
                <c:pt idx="44">
                  <c:v>7.5</c:v>
                </c:pt>
                <c:pt idx="45">
                  <c:v>-45</c:v>
                </c:pt>
                <c:pt idx="46">
                  <c:v>-49.5</c:v>
                </c:pt>
                <c:pt idx="47">
                  <c:v>-28.5</c:v>
                </c:pt>
                <c:pt idx="48">
                  <c:v>-40.5</c:v>
                </c:pt>
                <c:pt idx="49">
                  <c:v>-27</c:v>
                </c:pt>
                <c:pt idx="50">
                  <c:v>-13.5</c:v>
                </c:pt>
                <c:pt idx="51">
                  <c:v>-9</c:v>
                </c:pt>
                <c:pt idx="52">
                  <c:v>4.5</c:v>
                </c:pt>
                <c:pt idx="53">
                  <c:v>6</c:v>
                </c:pt>
                <c:pt idx="54">
                  <c:v>15</c:v>
                </c:pt>
                <c:pt idx="55">
                  <c:v>22.5</c:v>
                </c:pt>
                <c:pt idx="56">
                  <c:v>22.5</c:v>
                </c:pt>
                <c:pt idx="57">
                  <c:v>21</c:v>
                </c:pt>
                <c:pt idx="58">
                  <c:v>21</c:v>
                </c:pt>
                <c:pt idx="59">
                  <c:v>22.5</c:v>
                </c:pt>
                <c:pt idx="60">
                  <c:v>24</c:v>
                </c:pt>
                <c:pt idx="61">
                  <c:v>22.5</c:v>
                </c:pt>
                <c:pt idx="62">
                  <c:v>21</c:v>
                </c:pt>
                <c:pt idx="63">
                  <c:v>21</c:v>
                </c:pt>
                <c:pt idx="64">
                  <c:v>19.5</c:v>
                </c:pt>
                <c:pt idx="65">
                  <c:v>15</c:v>
                </c:pt>
                <c:pt idx="66">
                  <c:v>1.5</c:v>
                </c:pt>
                <c:pt idx="67">
                  <c:v>-12</c:v>
                </c:pt>
                <c:pt idx="68">
                  <c:v>-28.5</c:v>
                </c:pt>
                <c:pt idx="69">
                  <c:v>-61.5</c:v>
                </c:pt>
                <c:pt idx="70">
                  <c:v>-103.5</c:v>
                </c:pt>
                <c:pt idx="71">
                  <c:v>-138</c:v>
                </c:pt>
                <c:pt idx="72">
                  <c:v>-154.5</c:v>
                </c:pt>
                <c:pt idx="73">
                  <c:v>-153</c:v>
                </c:pt>
                <c:pt idx="74">
                  <c:v>-132</c:v>
                </c:pt>
                <c:pt idx="75">
                  <c:v>-84</c:v>
                </c:pt>
                <c:pt idx="76">
                  <c:v>-40.5</c:v>
                </c:pt>
                <c:pt idx="77">
                  <c:v>-16.5</c:v>
                </c:pt>
                <c:pt idx="78">
                  <c:v>-4.5</c:v>
                </c:pt>
                <c:pt idx="79">
                  <c:v>4.5</c:v>
                </c:pt>
                <c:pt idx="80">
                  <c:v>12</c:v>
                </c:pt>
                <c:pt idx="81">
                  <c:v>16.5</c:v>
                </c:pt>
                <c:pt idx="82">
                  <c:v>18</c:v>
                </c:pt>
                <c:pt idx="83">
                  <c:v>18</c:v>
                </c:pt>
                <c:pt idx="84">
                  <c:v>19.5</c:v>
                </c:pt>
                <c:pt idx="85">
                  <c:v>22.5</c:v>
                </c:pt>
                <c:pt idx="86">
                  <c:v>30</c:v>
                </c:pt>
                <c:pt idx="87">
                  <c:v>36</c:v>
                </c:pt>
                <c:pt idx="88">
                  <c:v>45</c:v>
                </c:pt>
                <c:pt idx="89">
                  <c:v>40.5</c:v>
                </c:pt>
                <c:pt idx="90">
                  <c:v>27</c:v>
                </c:pt>
                <c:pt idx="91">
                  <c:v>7.5</c:v>
                </c:pt>
                <c:pt idx="92">
                  <c:v>-7.5</c:v>
                </c:pt>
                <c:pt idx="93">
                  <c:v>-27</c:v>
                </c:pt>
                <c:pt idx="94">
                  <c:v>-49.5</c:v>
                </c:pt>
                <c:pt idx="95">
                  <c:v>-69</c:v>
                </c:pt>
                <c:pt idx="96">
                  <c:v>-87</c:v>
                </c:pt>
                <c:pt idx="97">
                  <c:v>-84</c:v>
                </c:pt>
                <c:pt idx="98">
                  <c:v>-60</c:v>
                </c:pt>
                <c:pt idx="99">
                  <c:v>-43.5</c:v>
                </c:pt>
                <c:pt idx="100">
                  <c:v>-18</c:v>
                </c:pt>
                <c:pt idx="101">
                  <c:v>3</c:v>
                </c:pt>
                <c:pt idx="102">
                  <c:v>13.5</c:v>
                </c:pt>
                <c:pt idx="103">
                  <c:v>18</c:v>
                </c:pt>
                <c:pt idx="104">
                  <c:v>19.5</c:v>
                </c:pt>
                <c:pt idx="105">
                  <c:v>19.5</c:v>
                </c:pt>
                <c:pt idx="106">
                  <c:v>19.5</c:v>
                </c:pt>
                <c:pt idx="107">
                  <c:v>16.5</c:v>
                </c:pt>
                <c:pt idx="108">
                  <c:v>18</c:v>
                </c:pt>
                <c:pt idx="109">
                  <c:v>19.5</c:v>
                </c:pt>
                <c:pt idx="110">
                  <c:v>24</c:v>
                </c:pt>
                <c:pt idx="111">
                  <c:v>27</c:v>
                </c:pt>
                <c:pt idx="112">
                  <c:v>34.5</c:v>
                </c:pt>
                <c:pt idx="113">
                  <c:v>46.5</c:v>
                </c:pt>
                <c:pt idx="114">
                  <c:v>55.5</c:v>
                </c:pt>
                <c:pt idx="115">
                  <c:v>21</c:v>
                </c:pt>
                <c:pt idx="116">
                  <c:v>-22.5</c:v>
                </c:pt>
                <c:pt idx="117">
                  <c:v>-54</c:v>
                </c:pt>
                <c:pt idx="118">
                  <c:v>-72</c:v>
                </c:pt>
                <c:pt idx="119">
                  <c:v>-96</c:v>
                </c:pt>
                <c:pt idx="120">
                  <c:v>-118.5</c:v>
                </c:pt>
                <c:pt idx="121">
                  <c:v>-114</c:v>
                </c:pt>
                <c:pt idx="122">
                  <c:v>-85.5</c:v>
                </c:pt>
                <c:pt idx="123">
                  <c:v>-64.5</c:v>
                </c:pt>
                <c:pt idx="124">
                  <c:v>-57</c:v>
                </c:pt>
                <c:pt idx="125">
                  <c:v>-34.5</c:v>
                </c:pt>
                <c:pt idx="126">
                  <c:v>-22.5</c:v>
                </c:pt>
                <c:pt idx="127">
                  <c:v>-16.5</c:v>
                </c:pt>
                <c:pt idx="128">
                  <c:v>-12</c:v>
                </c:pt>
                <c:pt idx="129">
                  <c:v>-3</c:v>
                </c:pt>
                <c:pt idx="130">
                  <c:v>1.5</c:v>
                </c:pt>
                <c:pt idx="131">
                  <c:v>6</c:v>
                </c:pt>
                <c:pt idx="132">
                  <c:v>9</c:v>
                </c:pt>
                <c:pt idx="133">
                  <c:v>10.5</c:v>
                </c:pt>
                <c:pt idx="134">
                  <c:v>12</c:v>
                </c:pt>
                <c:pt idx="135">
                  <c:v>13.5</c:v>
                </c:pt>
                <c:pt idx="136">
                  <c:v>16.5</c:v>
                </c:pt>
                <c:pt idx="137">
                  <c:v>16.5</c:v>
                </c:pt>
                <c:pt idx="138">
                  <c:v>16.5</c:v>
                </c:pt>
                <c:pt idx="139">
                  <c:v>15</c:v>
                </c:pt>
                <c:pt idx="140">
                  <c:v>15</c:v>
                </c:pt>
                <c:pt idx="141">
                  <c:v>10.5</c:v>
                </c:pt>
                <c:pt idx="142">
                  <c:v>7.5</c:v>
                </c:pt>
                <c:pt idx="143">
                  <c:v>7.5</c:v>
                </c:pt>
                <c:pt idx="144">
                  <c:v>9</c:v>
                </c:pt>
                <c:pt idx="145">
                  <c:v>1.5</c:v>
                </c:pt>
                <c:pt idx="146">
                  <c:v>0</c:v>
                </c:pt>
                <c:pt idx="147">
                  <c:v>0</c:v>
                </c:pt>
                <c:pt idx="148">
                  <c:v>6</c:v>
                </c:pt>
                <c:pt idx="149">
                  <c:v>9</c:v>
                </c:pt>
                <c:pt idx="150">
                  <c:v>12</c:v>
                </c:pt>
                <c:pt idx="151">
                  <c:v>15</c:v>
                </c:pt>
                <c:pt idx="152">
                  <c:v>21</c:v>
                </c:pt>
                <c:pt idx="153">
                  <c:v>24</c:v>
                </c:pt>
                <c:pt idx="154">
                  <c:v>28.5</c:v>
                </c:pt>
                <c:pt idx="155">
                  <c:v>30</c:v>
                </c:pt>
                <c:pt idx="156">
                  <c:v>31.5</c:v>
                </c:pt>
                <c:pt idx="157">
                  <c:v>33</c:v>
                </c:pt>
                <c:pt idx="158">
                  <c:v>34.5</c:v>
                </c:pt>
                <c:pt idx="159">
                  <c:v>37.5</c:v>
                </c:pt>
                <c:pt idx="160">
                  <c:v>37.5</c:v>
                </c:pt>
                <c:pt idx="161">
                  <c:v>34.5</c:v>
                </c:pt>
                <c:pt idx="162">
                  <c:v>25.5</c:v>
                </c:pt>
                <c:pt idx="163">
                  <c:v>19.5</c:v>
                </c:pt>
                <c:pt idx="164">
                  <c:v>18</c:v>
                </c:pt>
                <c:pt idx="165">
                  <c:v>-9</c:v>
                </c:pt>
                <c:pt idx="166">
                  <c:v>-33</c:v>
                </c:pt>
                <c:pt idx="167">
                  <c:v>-46.5</c:v>
                </c:pt>
                <c:pt idx="168">
                  <c:v>-43.5</c:v>
                </c:pt>
                <c:pt idx="169">
                  <c:v>-70.5</c:v>
                </c:pt>
                <c:pt idx="170">
                  <c:v>-43.5</c:v>
                </c:pt>
                <c:pt idx="171">
                  <c:v>-7.5</c:v>
                </c:pt>
                <c:pt idx="172">
                  <c:v>10.5</c:v>
                </c:pt>
                <c:pt idx="173">
                  <c:v>27</c:v>
                </c:pt>
                <c:pt idx="174">
                  <c:v>34.5</c:v>
                </c:pt>
                <c:pt idx="175">
                  <c:v>36</c:v>
                </c:pt>
                <c:pt idx="176">
                  <c:v>40.5</c:v>
                </c:pt>
                <c:pt idx="177">
                  <c:v>39</c:v>
                </c:pt>
                <c:pt idx="178">
                  <c:v>40.5</c:v>
                </c:pt>
                <c:pt idx="179">
                  <c:v>42</c:v>
                </c:pt>
                <c:pt idx="180">
                  <c:v>43.5</c:v>
                </c:pt>
                <c:pt idx="181">
                  <c:v>42</c:v>
                </c:pt>
                <c:pt idx="182">
                  <c:v>42</c:v>
                </c:pt>
                <c:pt idx="183">
                  <c:v>45</c:v>
                </c:pt>
                <c:pt idx="184">
                  <c:v>43.5</c:v>
                </c:pt>
                <c:pt idx="185">
                  <c:v>16.5</c:v>
                </c:pt>
                <c:pt idx="186">
                  <c:v>16.5</c:v>
                </c:pt>
                <c:pt idx="187">
                  <c:v>6</c:v>
                </c:pt>
                <c:pt idx="188">
                  <c:v>-16.5</c:v>
                </c:pt>
                <c:pt idx="189">
                  <c:v>-25.5</c:v>
                </c:pt>
                <c:pt idx="190">
                  <c:v>-13.5</c:v>
                </c:pt>
                <c:pt idx="191">
                  <c:v>-22.5</c:v>
                </c:pt>
                <c:pt idx="192">
                  <c:v>-25.5</c:v>
                </c:pt>
                <c:pt idx="193">
                  <c:v>-30</c:v>
                </c:pt>
                <c:pt idx="194">
                  <c:v>-25.5</c:v>
                </c:pt>
                <c:pt idx="195">
                  <c:v>-1.5</c:v>
                </c:pt>
                <c:pt idx="196">
                  <c:v>18</c:v>
                </c:pt>
                <c:pt idx="197">
                  <c:v>33</c:v>
                </c:pt>
                <c:pt idx="198">
                  <c:v>45</c:v>
                </c:pt>
                <c:pt idx="199">
                  <c:v>51</c:v>
                </c:pt>
                <c:pt idx="200">
                  <c:v>57</c:v>
                </c:pt>
                <c:pt idx="201">
                  <c:v>60</c:v>
                </c:pt>
                <c:pt idx="202">
                  <c:v>64.5</c:v>
                </c:pt>
                <c:pt idx="203">
                  <c:v>67.5</c:v>
                </c:pt>
                <c:pt idx="204">
                  <c:v>67.5</c:v>
                </c:pt>
                <c:pt idx="205">
                  <c:v>69</c:v>
                </c:pt>
                <c:pt idx="206">
                  <c:v>70.5</c:v>
                </c:pt>
                <c:pt idx="207">
                  <c:v>73.5</c:v>
                </c:pt>
                <c:pt idx="208">
                  <c:v>85.5</c:v>
                </c:pt>
                <c:pt idx="209">
                  <c:v>124.5</c:v>
                </c:pt>
                <c:pt idx="210">
                  <c:v>126</c:v>
                </c:pt>
                <c:pt idx="211">
                  <c:v>112.5</c:v>
                </c:pt>
                <c:pt idx="212">
                  <c:v>76.5</c:v>
                </c:pt>
                <c:pt idx="213">
                  <c:v>19.5</c:v>
                </c:pt>
                <c:pt idx="214">
                  <c:v>-33</c:v>
                </c:pt>
                <c:pt idx="215">
                  <c:v>-67.5</c:v>
                </c:pt>
                <c:pt idx="216">
                  <c:v>-87</c:v>
                </c:pt>
                <c:pt idx="217">
                  <c:v>-90</c:v>
                </c:pt>
                <c:pt idx="218">
                  <c:v>-70.5</c:v>
                </c:pt>
                <c:pt idx="219">
                  <c:v>-36</c:v>
                </c:pt>
                <c:pt idx="220">
                  <c:v>-12</c:v>
                </c:pt>
                <c:pt idx="221">
                  <c:v>3</c:v>
                </c:pt>
                <c:pt idx="222">
                  <c:v>6</c:v>
                </c:pt>
                <c:pt idx="223">
                  <c:v>10.5</c:v>
                </c:pt>
                <c:pt idx="224">
                  <c:v>15</c:v>
                </c:pt>
                <c:pt idx="225">
                  <c:v>19.5</c:v>
                </c:pt>
                <c:pt idx="226">
                  <c:v>22.5</c:v>
                </c:pt>
                <c:pt idx="227">
                  <c:v>24</c:v>
                </c:pt>
                <c:pt idx="228">
                  <c:v>25.5</c:v>
                </c:pt>
                <c:pt idx="229">
                  <c:v>28.5</c:v>
                </c:pt>
                <c:pt idx="230">
                  <c:v>34.5</c:v>
                </c:pt>
                <c:pt idx="231">
                  <c:v>37.5</c:v>
                </c:pt>
                <c:pt idx="232">
                  <c:v>49.5</c:v>
                </c:pt>
                <c:pt idx="233">
                  <c:v>93</c:v>
                </c:pt>
                <c:pt idx="234">
                  <c:v>100.5</c:v>
                </c:pt>
                <c:pt idx="235">
                  <c:v>88.5</c:v>
                </c:pt>
                <c:pt idx="236">
                  <c:v>58.5</c:v>
                </c:pt>
                <c:pt idx="237">
                  <c:v>6</c:v>
                </c:pt>
                <c:pt idx="238">
                  <c:v>-42</c:v>
                </c:pt>
                <c:pt idx="239">
                  <c:v>-75</c:v>
                </c:pt>
                <c:pt idx="240">
                  <c:v>-94.5</c:v>
                </c:pt>
                <c:pt idx="241">
                  <c:v>-96</c:v>
                </c:pt>
                <c:pt idx="242">
                  <c:v>-76.5</c:v>
                </c:pt>
                <c:pt idx="243">
                  <c:v>-57</c:v>
                </c:pt>
                <c:pt idx="244">
                  <c:v>-31.5</c:v>
                </c:pt>
                <c:pt idx="245">
                  <c:v>-18</c:v>
                </c:pt>
                <c:pt idx="246">
                  <c:v>-9</c:v>
                </c:pt>
                <c:pt idx="247">
                  <c:v>0</c:v>
                </c:pt>
                <c:pt idx="248">
                  <c:v>4.5</c:v>
                </c:pt>
                <c:pt idx="249">
                  <c:v>9</c:v>
                </c:pt>
                <c:pt idx="250">
                  <c:v>12</c:v>
                </c:pt>
                <c:pt idx="251">
                  <c:v>13.5</c:v>
                </c:pt>
                <c:pt idx="252">
                  <c:v>12</c:v>
                </c:pt>
                <c:pt idx="253">
                  <c:v>10.5</c:v>
                </c:pt>
                <c:pt idx="254">
                  <c:v>13.5</c:v>
                </c:pt>
                <c:pt idx="255">
                  <c:v>16.5</c:v>
                </c:pt>
                <c:pt idx="256">
                  <c:v>22.5</c:v>
                </c:pt>
                <c:pt idx="257">
                  <c:v>19.5</c:v>
                </c:pt>
                <c:pt idx="258">
                  <c:v>16.5</c:v>
                </c:pt>
                <c:pt idx="259">
                  <c:v>7.5</c:v>
                </c:pt>
                <c:pt idx="260">
                  <c:v>-10.5</c:v>
                </c:pt>
                <c:pt idx="261">
                  <c:v>-25.5</c:v>
                </c:pt>
                <c:pt idx="262">
                  <c:v>-28.5</c:v>
                </c:pt>
                <c:pt idx="263">
                  <c:v>-55.5</c:v>
                </c:pt>
                <c:pt idx="264">
                  <c:v>-64.5</c:v>
                </c:pt>
                <c:pt idx="265">
                  <c:v>-46.5</c:v>
                </c:pt>
                <c:pt idx="266">
                  <c:v>-31.5</c:v>
                </c:pt>
                <c:pt idx="267">
                  <c:v>-19.5</c:v>
                </c:pt>
                <c:pt idx="268">
                  <c:v>-9</c:v>
                </c:pt>
                <c:pt idx="269">
                  <c:v>-9</c:v>
                </c:pt>
                <c:pt idx="270">
                  <c:v>-7.5</c:v>
                </c:pt>
                <c:pt idx="271">
                  <c:v>-10.5</c:v>
                </c:pt>
                <c:pt idx="272">
                  <c:v>-12</c:v>
                </c:pt>
                <c:pt idx="273">
                  <c:v>-13.5</c:v>
                </c:pt>
                <c:pt idx="274">
                  <c:v>-12</c:v>
                </c:pt>
                <c:pt idx="275">
                  <c:v>-9</c:v>
                </c:pt>
                <c:pt idx="276">
                  <c:v>0</c:v>
                </c:pt>
                <c:pt idx="277">
                  <c:v>7.5</c:v>
                </c:pt>
                <c:pt idx="278">
                  <c:v>15</c:v>
                </c:pt>
                <c:pt idx="279">
                  <c:v>22.5</c:v>
                </c:pt>
                <c:pt idx="280">
                  <c:v>39</c:v>
                </c:pt>
                <c:pt idx="281">
                  <c:v>94.5</c:v>
                </c:pt>
                <c:pt idx="282">
                  <c:v>103.5</c:v>
                </c:pt>
                <c:pt idx="283">
                  <c:v>88.5</c:v>
                </c:pt>
                <c:pt idx="284">
                  <c:v>49.5</c:v>
                </c:pt>
                <c:pt idx="285">
                  <c:v>-3</c:v>
                </c:pt>
                <c:pt idx="286">
                  <c:v>-49.5</c:v>
                </c:pt>
                <c:pt idx="287">
                  <c:v>-87</c:v>
                </c:pt>
                <c:pt idx="288">
                  <c:v>-93</c:v>
                </c:pt>
                <c:pt idx="289">
                  <c:v>-100.5</c:v>
                </c:pt>
                <c:pt idx="290">
                  <c:v>-103.5</c:v>
                </c:pt>
                <c:pt idx="291">
                  <c:v>-73.5</c:v>
                </c:pt>
                <c:pt idx="292">
                  <c:v>-45</c:v>
                </c:pt>
                <c:pt idx="293">
                  <c:v>-28.5</c:v>
                </c:pt>
                <c:pt idx="294">
                  <c:v>-18</c:v>
                </c:pt>
                <c:pt idx="295">
                  <c:v>-10.5</c:v>
                </c:pt>
                <c:pt idx="296">
                  <c:v>-4.5</c:v>
                </c:pt>
                <c:pt idx="297">
                  <c:v>3</c:v>
                </c:pt>
                <c:pt idx="298">
                  <c:v>10.5</c:v>
                </c:pt>
                <c:pt idx="299">
                  <c:v>16.5</c:v>
                </c:pt>
                <c:pt idx="300">
                  <c:v>21</c:v>
                </c:pt>
                <c:pt idx="301">
                  <c:v>24</c:v>
                </c:pt>
                <c:pt idx="302">
                  <c:v>24</c:v>
                </c:pt>
                <c:pt idx="303">
                  <c:v>25.5</c:v>
                </c:pt>
                <c:pt idx="304">
                  <c:v>28.5</c:v>
                </c:pt>
                <c:pt idx="305">
                  <c:v>25.5</c:v>
                </c:pt>
                <c:pt idx="306">
                  <c:v>12</c:v>
                </c:pt>
                <c:pt idx="307">
                  <c:v>3</c:v>
                </c:pt>
                <c:pt idx="308">
                  <c:v>-7.5</c:v>
                </c:pt>
                <c:pt idx="309">
                  <c:v>-12</c:v>
                </c:pt>
                <c:pt idx="310">
                  <c:v>-15</c:v>
                </c:pt>
                <c:pt idx="311">
                  <c:v>-24</c:v>
                </c:pt>
                <c:pt idx="312">
                  <c:v>-25.5</c:v>
                </c:pt>
                <c:pt idx="313">
                  <c:v>-16.5</c:v>
                </c:pt>
                <c:pt idx="314">
                  <c:v>-13.5</c:v>
                </c:pt>
                <c:pt idx="315">
                  <c:v>-1.5</c:v>
                </c:pt>
                <c:pt idx="316">
                  <c:v>10.5</c:v>
                </c:pt>
                <c:pt idx="317">
                  <c:v>18</c:v>
                </c:pt>
                <c:pt idx="318">
                  <c:v>22.5</c:v>
                </c:pt>
                <c:pt idx="319">
                  <c:v>24</c:v>
                </c:pt>
                <c:pt idx="320">
                  <c:v>28.5</c:v>
                </c:pt>
                <c:pt idx="321">
                  <c:v>33</c:v>
                </c:pt>
                <c:pt idx="322">
                  <c:v>34.5</c:v>
                </c:pt>
                <c:pt idx="323">
                  <c:v>36</c:v>
                </c:pt>
                <c:pt idx="324">
                  <c:v>34.5</c:v>
                </c:pt>
                <c:pt idx="325">
                  <c:v>34.5</c:v>
                </c:pt>
                <c:pt idx="326">
                  <c:v>34.5</c:v>
                </c:pt>
                <c:pt idx="327">
                  <c:v>37.5</c:v>
                </c:pt>
                <c:pt idx="328">
                  <c:v>39</c:v>
                </c:pt>
                <c:pt idx="329">
                  <c:v>36</c:v>
                </c:pt>
                <c:pt idx="330">
                  <c:v>31.5</c:v>
                </c:pt>
                <c:pt idx="331">
                  <c:v>27</c:v>
                </c:pt>
                <c:pt idx="332">
                  <c:v>21</c:v>
                </c:pt>
                <c:pt idx="333">
                  <c:v>10.5</c:v>
                </c:pt>
                <c:pt idx="334">
                  <c:v>-3</c:v>
                </c:pt>
                <c:pt idx="335">
                  <c:v>-15</c:v>
                </c:pt>
                <c:pt idx="336">
                  <c:v>-13.5</c:v>
                </c:pt>
              </c:numCache>
            </c:numRef>
          </c:yVal>
          <c:smooth val="1"/>
          <c:extLst>
            <c:ext xmlns:c16="http://schemas.microsoft.com/office/drawing/2014/chart" uri="{C3380CC4-5D6E-409C-BE32-E72D297353CC}">
              <c16:uniqueId val="{00000002-3025-4FBF-8EA6-AE43BE09C1CB}"/>
            </c:ext>
          </c:extLst>
        </c:ser>
        <c:ser>
          <c:idx val="3"/>
          <c:order val="3"/>
          <c:tx>
            <c:v>East D09 NPanel</c:v>
          </c:tx>
          <c:spPr>
            <a:ln w="12700"/>
          </c:spPr>
          <c:marker>
            <c:symbol val="x"/>
            <c:size val="2"/>
          </c:marker>
          <c:xVal>
            <c:numRef>
              <c:f>'East.D09.NPanel(L,Strain diff)'!$A$2:$A$338</c:f>
              <c:numCache>
                <c:formatCode>m/d/yyyy\ h:mm</c:formatCode>
                <c:ptCount val="337"/>
                <c:pt idx="0">
                  <c:v>42985.636944560203</c:v>
                </c:pt>
                <c:pt idx="1">
                  <c:v>42985.666099652801</c:v>
                </c:pt>
                <c:pt idx="2">
                  <c:v>42985.707777905103</c:v>
                </c:pt>
                <c:pt idx="3">
                  <c:v>42985.749432997698</c:v>
                </c:pt>
                <c:pt idx="4">
                  <c:v>42985.791099664399</c:v>
                </c:pt>
                <c:pt idx="5">
                  <c:v>42985.832766330997</c:v>
                </c:pt>
                <c:pt idx="6">
                  <c:v>42985.8744329861</c:v>
                </c:pt>
                <c:pt idx="7">
                  <c:v>42985.916099664399</c:v>
                </c:pt>
                <c:pt idx="8">
                  <c:v>42985.957766330997</c:v>
                </c:pt>
                <c:pt idx="9">
                  <c:v>42985.9994329861</c:v>
                </c:pt>
                <c:pt idx="10">
                  <c:v>42986.0410880903</c:v>
                </c:pt>
                <c:pt idx="11">
                  <c:v>42986.082754756899</c:v>
                </c:pt>
                <c:pt idx="12">
                  <c:v>42986.124421423599</c:v>
                </c:pt>
                <c:pt idx="13">
                  <c:v>42986.1660880903</c:v>
                </c:pt>
                <c:pt idx="14">
                  <c:v>42986.207743182902</c:v>
                </c:pt>
                <c:pt idx="15">
                  <c:v>42986.249409849501</c:v>
                </c:pt>
                <c:pt idx="16">
                  <c:v>42986.2910880903</c:v>
                </c:pt>
                <c:pt idx="17">
                  <c:v>42986.332743182902</c:v>
                </c:pt>
                <c:pt idx="18">
                  <c:v>42986.374409849501</c:v>
                </c:pt>
                <c:pt idx="19">
                  <c:v>42986.416076516201</c:v>
                </c:pt>
                <c:pt idx="20">
                  <c:v>42986.457743171297</c:v>
                </c:pt>
                <c:pt idx="21">
                  <c:v>42986.499398275497</c:v>
                </c:pt>
                <c:pt idx="22">
                  <c:v>42986.541076516201</c:v>
                </c:pt>
                <c:pt idx="23">
                  <c:v>42986.582743182902</c:v>
                </c:pt>
                <c:pt idx="24">
                  <c:v>42986.624409849501</c:v>
                </c:pt>
                <c:pt idx="25">
                  <c:v>42986.666064942103</c:v>
                </c:pt>
                <c:pt idx="26">
                  <c:v>42986.707731608803</c:v>
                </c:pt>
                <c:pt idx="27">
                  <c:v>42986.749398263899</c:v>
                </c:pt>
                <c:pt idx="28">
                  <c:v>42986.7910649306</c:v>
                </c:pt>
                <c:pt idx="29">
                  <c:v>42986.832731481503</c:v>
                </c:pt>
                <c:pt idx="30">
                  <c:v>42986.874398263899</c:v>
                </c:pt>
                <c:pt idx="31">
                  <c:v>42986.916076504604</c:v>
                </c:pt>
                <c:pt idx="32">
                  <c:v>42986.957720023202</c:v>
                </c:pt>
                <c:pt idx="33">
                  <c:v>42986.999398275497</c:v>
                </c:pt>
                <c:pt idx="34">
                  <c:v>42987.041064953701</c:v>
                </c:pt>
                <c:pt idx="35">
                  <c:v>42987.082720034698</c:v>
                </c:pt>
                <c:pt idx="36">
                  <c:v>42987.124386713003</c:v>
                </c:pt>
                <c:pt idx="37">
                  <c:v>42987.166053368099</c:v>
                </c:pt>
                <c:pt idx="38">
                  <c:v>42987.207720046303</c:v>
                </c:pt>
                <c:pt idx="39">
                  <c:v>42987.249386701398</c:v>
                </c:pt>
                <c:pt idx="40">
                  <c:v>42987.291053368099</c:v>
                </c:pt>
                <c:pt idx="41">
                  <c:v>42987.332720034698</c:v>
                </c:pt>
                <c:pt idx="42">
                  <c:v>42987.374375138897</c:v>
                </c:pt>
                <c:pt idx="43">
                  <c:v>42987.416041794</c:v>
                </c:pt>
                <c:pt idx="44">
                  <c:v>42987.457708460701</c:v>
                </c:pt>
                <c:pt idx="45">
                  <c:v>42987.4993751273</c:v>
                </c:pt>
                <c:pt idx="46">
                  <c:v>42987.541041782402</c:v>
                </c:pt>
                <c:pt idx="47">
                  <c:v>42987.582696874997</c:v>
                </c:pt>
                <c:pt idx="48">
                  <c:v>42987.624363541698</c:v>
                </c:pt>
                <c:pt idx="49">
                  <c:v>42987.666041794</c:v>
                </c:pt>
                <c:pt idx="50">
                  <c:v>42987.707696886602</c:v>
                </c:pt>
                <c:pt idx="51">
                  <c:v>42987.749363553201</c:v>
                </c:pt>
                <c:pt idx="52">
                  <c:v>42987.791030219902</c:v>
                </c:pt>
                <c:pt idx="53">
                  <c:v>42987.832696886602</c:v>
                </c:pt>
                <c:pt idx="54">
                  <c:v>42987.874351979197</c:v>
                </c:pt>
                <c:pt idx="55">
                  <c:v>42987.916030219902</c:v>
                </c:pt>
                <c:pt idx="56">
                  <c:v>42987.957696886602</c:v>
                </c:pt>
                <c:pt idx="57">
                  <c:v>42987.999363553201</c:v>
                </c:pt>
                <c:pt idx="58">
                  <c:v>42988.041030219902</c:v>
                </c:pt>
                <c:pt idx="59">
                  <c:v>42988.082696886602</c:v>
                </c:pt>
                <c:pt idx="60">
                  <c:v>42988.124363541698</c:v>
                </c:pt>
                <c:pt idx="61">
                  <c:v>42988.166018645803</c:v>
                </c:pt>
                <c:pt idx="62">
                  <c:v>42988.207685312504</c:v>
                </c:pt>
                <c:pt idx="63">
                  <c:v>42988.249351967599</c:v>
                </c:pt>
                <c:pt idx="64">
                  <c:v>42988.291018622702</c:v>
                </c:pt>
                <c:pt idx="65">
                  <c:v>42988.332685312504</c:v>
                </c:pt>
                <c:pt idx="66">
                  <c:v>42988.3743519907</c:v>
                </c:pt>
                <c:pt idx="67">
                  <c:v>42988.416018645803</c:v>
                </c:pt>
                <c:pt idx="68">
                  <c:v>42988.457673726902</c:v>
                </c:pt>
                <c:pt idx="69">
                  <c:v>42988.499351979197</c:v>
                </c:pt>
                <c:pt idx="70">
                  <c:v>42988.5410186343</c:v>
                </c:pt>
                <c:pt idx="71">
                  <c:v>42988.582673726902</c:v>
                </c:pt>
                <c:pt idx="72">
                  <c:v>42988.624340405098</c:v>
                </c:pt>
                <c:pt idx="73">
                  <c:v>42988.666007060201</c:v>
                </c:pt>
                <c:pt idx="74">
                  <c:v>42988.707673726902</c:v>
                </c:pt>
                <c:pt idx="75">
                  <c:v>42988.749328831</c:v>
                </c:pt>
                <c:pt idx="76">
                  <c:v>42988.791007071799</c:v>
                </c:pt>
                <c:pt idx="77">
                  <c:v>42988.832673726902</c:v>
                </c:pt>
                <c:pt idx="78">
                  <c:v>42988.874328831</c:v>
                </c:pt>
                <c:pt idx="79">
                  <c:v>42988.9159954977</c:v>
                </c:pt>
                <c:pt idx="80">
                  <c:v>42988.957662164401</c:v>
                </c:pt>
                <c:pt idx="81">
                  <c:v>42988.999328831</c:v>
                </c:pt>
                <c:pt idx="82">
                  <c:v>42989.0409954977</c:v>
                </c:pt>
                <c:pt idx="83">
                  <c:v>42989.082650601798</c:v>
                </c:pt>
                <c:pt idx="84">
                  <c:v>42989.124328842598</c:v>
                </c:pt>
                <c:pt idx="85">
                  <c:v>42989.1659954977</c:v>
                </c:pt>
                <c:pt idx="86">
                  <c:v>42989.207650590302</c:v>
                </c:pt>
                <c:pt idx="87">
                  <c:v>42989.249317256901</c:v>
                </c:pt>
                <c:pt idx="88">
                  <c:v>42989.290972349503</c:v>
                </c:pt>
                <c:pt idx="89">
                  <c:v>42989.332650590302</c:v>
                </c:pt>
                <c:pt idx="90">
                  <c:v>42989.374317256901</c:v>
                </c:pt>
                <c:pt idx="91">
                  <c:v>42989.415972349503</c:v>
                </c:pt>
                <c:pt idx="92">
                  <c:v>42989.457639016196</c:v>
                </c:pt>
                <c:pt idx="93">
                  <c:v>42989.499305682897</c:v>
                </c:pt>
                <c:pt idx="94">
                  <c:v>42989.540972349503</c:v>
                </c:pt>
                <c:pt idx="95">
                  <c:v>42989.582650590302</c:v>
                </c:pt>
                <c:pt idx="96">
                  <c:v>42989.624305682897</c:v>
                </c:pt>
                <c:pt idx="97">
                  <c:v>42989.665972338</c:v>
                </c:pt>
                <c:pt idx="98">
                  <c:v>42989.707639004599</c:v>
                </c:pt>
                <c:pt idx="99">
                  <c:v>42989.749305671299</c:v>
                </c:pt>
                <c:pt idx="100">
                  <c:v>42989.790972349503</c:v>
                </c:pt>
                <c:pt idx="101">
                  <c:v>42989.832627430602</c:v>
                </c:pt>
                <c:pt idx="102">
                  <c:v>42989.874294097201</c:v>
                </c:pt>
                <c:pt idx="103">
                  <c:v>42989.915960763901</c:v>
                </c:pt>
                <c:pt idx="104">
                  <c:v>42989.957627442098</c:v>
                </c:pt>
                <c:pt idx="105">
                  <c:v>42989.999294108798</c:v>
                </c:pt>
                <c:pt idx="106">
                  <c:v>42990.040960775499</c:v>
                </c:pt>
                <c:pt idx="107">
                  <c:v>42990.082627442098</c:v>
                </c:pt>
                <c:pt idx="108">
                  <c:v>42990.1242825347</c:v>
                </c:pt>
                <c:pt idx="109">
                  <c:v>42990.165960775499</c:v>
                </c:pt>
                <c:pt idx="110">
                  <c:v>42990.207615868101</c:v>
                </c:pt>
                <c:pt idx="111">
                  <c:v>42990.249294108798</c:v>
                </c:pt>
                <c:pt idx="112">
                  <c:v>42990.290949201401</c:v>
                </c:pt>
                <c:pt idx="113">
                  <c:v>42990.332615868101</c:v>
                </c:pt>
                <c:pt idx="114">
                  <c:v>42990.374270960601</c:v>
                </c:pt>
                <c:pt idx="115">
                  <c:v>42990.416041794</c:v>
                </c:pt>
                <c:pt idx="116">
                  <c:v>42990.457708460701</c:v>
                </c:pt>
                <c:pt idx="117">
                  <c:v>42990.4993751273</c:v>
                </c:pt>
                <c:pt idx="118">
                  <c:v>42990.541041794</c:v>
                </c:pt>
                <c:pt idx="119">
                  <c:v>42990.582708460701</c:v>
                </c:pt>
                <c:pt idx="120">
                  <c:v>42990.624363553201</c:v>
                </c:pt>
                <c:pt idx="121">
                  <c:v>42990.666041782402</c:v>
                </c:pt>
                <c:pt idx="122">
                  <c:v>42990.707708449103</c:v>
                </c:pt>
                <c:pt idx="123">
                  <c:v>42990.749363553201</c:v>
                </c:pt>
                <c:pt idx="124">
                  <c:v>42990.791030219902</c:v>
                </c:pt>
                <c:pt idx="125">
                  <c:v>42990.832708460701</c:v>
                </c:pt>
                <c:pt idx="126">
                  <c:v>42990.874363553201</c:v>
                </c:pt>
                <c:pt idx="127">
                  <c:v>42990.916041794</c:v>
                </c:pt>
                <c:pt idx="128">
                  <c:v>42990.957685324101</c:v>
                </c:pt>
                <c:pt idx="129">
                  <c:v>42990.999351979197</c:v>
                </c:pt>
                <c:pt idx="130">
                  <c:v>42991.041030219902</c:v>
                </c:pt>
                <c:pt idx="131">
                  <c:v>42991.082685324101</c:v>
                </c:pt>
                <c:pt idx="132">
                  <c:v>42991.1243519907</c:v>
                </c:pt>
                <c:pt idx="133">
                  <c:v>42991.166018657401</c:v>
                </c:pt>
                <c:pt idx="134">
                  <c:v>42991.207685312504</c:v>
                </c:pt>
                <c:pt idx="135">
                  <c:v>42991.2493519907</c:v>
                </c:pt>
                <c:pt idx="136">
                  <c:v>42991.291018090298</c:v>
                </c:pt>
                <c:pt idx="137">
                  <c:v>42991.332673750003</c:v>
                </c:pt>
                <c:pt idx="138">
                  <c:v>42991.3743519907</c:v>
                </c:pt>
                <c:pt idx="139">
                  <c:v>42991.416007083302</c:v>
                </c:pt>
                <c:pt idx="140">
                  <c:v>42991.457673750003</c:v>
                </c:pt>
                <c:pt idx="141">
                  <c:v>42991.499340416703</c:v>
                </c:pt>
                <c:pt idx="142">
                  <c:v>42991.5410070949</c:v>
                </c:pt>
                <c:pt idx="143">
                  <c:v>42991.582673750003</c:v>
                </c:pt>
                <c:pt idx="144">
                  <c:v>42991.624340416703</c:v>
                </c:pt>
                <c:pt idx="145">
                  <c:v>42991.665995509298</c:v>
                </c:pt>
                <c:pt idx="146">
                  <c:v>42991.707662175897</c:v>
                </c:pt>
                <c:pt idx="147">
                  <c:v>42991.749340416703</c:v>
                </c:pt>
                <c:pt idx="148">
                  <c:v>42991.790995509298</c:v>
                </c:pt>
                <c:pt idx="149">
                  <c:v>42991.832662187502</c:v>
                </c:pt>
                <c:pt idx="150">
                  <c:v>42991.874328854203</c:v>
                </c:pt>
                <c:pt idx="151">
                  <c:v>42991.915995520802</c:v>
                </c:pt>
                <c:pt idx="152">
                  <c:v>42991.957650613404</c:v>
                </c:pt>
                <c:pt idx="153">
                  <c:v>42991.999328854203</c:v>
                </c:pt>
                <c:pt idx="154">
                  <c:v>42992.040983946797</c:v>
                </c:pt>
                <c:pt idx="155">
                  <c:v>42992.082662175897</c:v>
                </c:pt>
                <c:pt idx="156">
                  <c:v>42992.124317280097</c:v>
                </c:pt>
                <c:pt idx="157">
                  <c:v>42992.165983946797</c:v>
                </c:pt>
                <c:pt idx="158">
                  <c:v>42992.207650613404</c:v>
                </c:pt>
                <c:pt idx="159">
                  <c:v>42992.249317280097</c:v>
                </c:pt>
                <c:pt idx="160">
                  <c:v>42992.290972372699</c:v>
                </c:pt>
                <c:pt idx="161">
                  <c:v>42992.332639039298</c:v>
                </c:pt>
                <c:pt idx="162">
                  <c:v>42992.374305705998</c:v>
                </c:pt>
                <c:pt idx="163">
                  <c:v>42992.415984108797</c:v>
                </c:pt>
                <c:pt idx="164">
                  <c:v>42992.457639039298</c:v>
                </c:pt>
                <c:pt idx="165">
                  <c:v>42992.499305705998</c:v>
                </c:pt>
                <c:pt idx="166">
                  <c:v>42992.5409607986</c:v>
                </c:pt>
                <c:pt idx="167">
                  <c:v>42992.582639039298</c:v>
                </c:pt>
                <c:pt idx="168">
                  <c:v>42992.624305705998</c:v>
                </c:pt>
                <c:pt idx="169">
                  <c:v>42992.665972361101</c:v>
                </c:pt>
                <c:pt idx="170">
                  <c:v>42992.707639027802</c:v>
                </c:pt>
                <c:pt idx="171">
                  <c:v>42992.749294120396</c:v>
                </c:pt>
                <c:pt idx="172">
                  <c:v>42992.790960787002</c:v>
                </c:pt>
                <c:pt idx="173">
                  <c:v>42992.832627465301</c:v>
                </c:pt>
                <c:pt idx="174">
                  <c:v>42992.874294120396</c:v>
                </c:pt>
                <c:pt idx="175">
                  <c:v>42992.915960787002</c:v>
                </c:pt>
                <c:pt idx="176">
                  <c:v>42992.957627453703</c:v>
                </c:pt>
                <c:pt idx="177">
                  <c:v>42992.999294120396</c:v>
                </c:pt>
                <c:pt idx="178">
                  <c:v>42993.0409607986</c:v>
                </c:pt>
                <c:pt idx="179">
                  <c:v>42993.082615891202</c:v>
                </c:pt>
                <c:pt idx="180">
                  <c:v>42993.124282557903</c:v>
                </c:pt>
                <c:pt idx="181">
                  <c:v>42993.165949224502</c:v>
                </c:pt>
                <c:pt idx="182">
                  <c:v>42993.207615891202</c:v>
                </c:pt>
                <c:pt idx="183">
                  <c:v>42993.249282557903</c:v>
                </c:pt>
                <c:pt idx="184">
                  <c:v>42993.290949224502</c:v>
                </c:pt>
                <c:pt idx="185">
                  <c:v>42993.332615891202</c:v>
                </c:pt>
                <c:pt idx="186">
                  <c:v>42993.374282569399</c:v>
                </c:pt>
                <c:pt idx="187">
                  <c:v>42993.415937650498</c:v>
                </c:pt>
                <c:pt idx="188">
                  <c:v>42993.457604317096</c:v>
                </c:pt>
                <c:pt idx="189">
                  <c:v>42993.499270972199</c:v>
                </c:pt>
                <c:pt idx="190">
                  <c:v>42993.540937650498</c:v>
                </c:pt>
                <c:pt idx="191">
                  <c:v>42993.5826043056</c:v>
                </c:pt>
                <c:pt idx="192">
                  <c:v>42993.624270972199</c:v>
                </c:pt>
                <c:pt idx="193">
                  <c:v>42993.665937650498</c:v>
                </c:pt>
                <c:pt idx="194">
                  <c:v>42993.7075927431</c:v>
                </c:pt>
                <c:pt idx="195">
                  <c:v>42993.749270972199</c:v>
                </c:pt>
                <c:pt idx="196">
                  <c:v>42993.790937650498</c:v>
                </c:pt>
                <c:pt idx="197">
                  <c:v>42993.832592731502</c:v>
                </c:pt>
                <c:pt idx="198">
                  <c:v>42993.874270972199</c:v>
                </c:pt>
                <c:pt idx="199">
                  <c:v>42993.9159376389</c:v>
                </c:pt>
                <c:pt idx="200">
                  <c:v>42993.9575927431</c:v>
                </c:pt>
                <c:pt idx="201">
                  <c:v>42993.999259409698</c:v>
                </c:pt>
                <c:pt idx="202">
                  <c:v>42994.0409145023</c:v>
                </c:pt>
                <c:pt idx="203">
                  <c:v>42994.082581169001</c:v>
                </c:pt>
                <c:pt idx="204">
                  <c:v>42994.124259421304</c:v>
                </c:pt>
                <c:pt idx="205">
                  <c:v>42994.165926076399</c:v>
                </c:pt>
                <c:pt idx="206">
                  <c:v>42994.208275613397</c:v>
                </c:pt>
                <c:pt idx="207">
                  <c:v>42994.249942280097</c:v>
                </c:pt>
                <c:pt idx="208">
                  <c:v>42994.291608946798</c:v>
                </c:pt>
                <c:pt idx="209">
                  <c:v>42994.333264039298</c:v>
                </c:pt>
                <c:pt idx="210">
                  <c:v>42994.3749422685</c:v>
                </c:pt>
                <c:pt idx="211">
                  <c:v>42994.4166089352</c:v>
                </c:pt>
                <c:pt idx="212">
                  <c:v>42994.458275601901</c:v>
                </c:pt>
                <c:pt idx="213">
                  <c:v>42994.4999422685</c:v>
                </c:pt>
                <c:pt idx="214">
                  <c:v>42994.5416089352</c:v>
                </c:pt>
                <c:pt idx="215">
                  <c:v>42994.583275601901</c:v>
                </c:pt>
                <c:pt idx="216">
                  <c:v>42994.624929571801</c:v>
                </c:pt>
                <c:pt idx="217">
                  <c:v>42994.666597349496</c:v>
                </c:pt>
                <c:pt idx="218">
                  <c:v>42994.708264016197</c:v>
                </c:pt>
                <c:pt idx="219">
                  <c:v>42994.749930682898</c:v>
                </c:pt>
                <c:pt idx="220">
                  <c:v>42994.791597361102</c:v>
                </c:pt>
                <c:pt idx="221">
                  <c:v>42994.833252453704</c:v>
                </c:pt>
                <c:pt idx="222">
                  <c:v>42994.874919120397</c:v>
                </c:pt>
                <c:pt idx="223">
                  <c:v>42994.9165857755</c:v>
                </c:pt>
                <c:pt idx="224">
                  <c:v>42994.958252453704</c:v>
                </c:pt>
                <c:pt idx="225">
                  <c:v>42994.999919120397</c:v>
                </c:pt>
                <c:pt idx="226">
                  <c:v>42995.041585787003</c:v>
                </c:pt>
                <c:pt idx="227">
                  <c:v>42995.083252453704</c:v>
                </c:pt>
                <c:pt idx="228">
                  <c:v>42995.1249191319</c:v>
                </c:pt>
                <c:pt idx="229">
                  <c:v>42995.166585798601</c:v>
                </c:pt>
                <c:pt idx="230">
                  <c:v>42995.208240879598</c:v>
                </c:pt>
                <c:pt idx="231">
                  <c:v>42995.249907546298</c:v>
                </c:pt>
                <c:pt idx="232">
                  <c:v>42995.291574224502</c:v>
                </c:pt>
                <c:pt idx="233">
                  <c:v>42995.333240821798</c:v>
                </c:pt>
                <c:pt idx="234">
                  <c:v>42995.374907546298</c:v>
                </c:pt>
                <c:pt idx="235">
                  <c:v>42995.416574201401</c:v>
                </c:pt>
                <c:pt idx="236">
                  <c:v>42995.458229294003</c:v>
                </c:pt>
                <c:pt idx="237">
                  <c:v>42995.4999075347</c:v>
                </c:pt>
                <c:pt idx="238">
                  <c:v>42995.541562708298</c:v>
                </c:pt>
                <c:pt idx="239">
                  <c:v>42995.583240868102</c:v>
                </c:pt>
                <c:pt idx="240">
                  <c:v>42995.624895960602</c:v>
                </c:pt>
                <c:pt idx="241">
                  <c:v>42995.6665626389</c:v>
                </c:pt>
                <c:pt idx="242">
                  <c:v>42995.7082176736</c:v>
                </c:pt>
                <c:pt idx="243">
                  <c:v>42995.749895960602</c:v>
                </c:pt>
                <c:pt idx="244">
                  <c:v>42995.791551053197</c:v>
                </c:pt>
                <c:pt idx="245">
                  <c:v>42995.833217708299</c:v>
                </c:pt>
                <c:pt idx="246">
                  <c:v>42995.874884386598</c:v>
                </c:pt>
                <c:pt idx="247">
                  <c:v>42995.9165510764</c:v>
                </c:pt>
                <c:pt idx="248">
                  <c:v>42995.958217731502</c:v>
                </c:pt>
                <c:pt idx="249">
                  <c:v>42995.999884386598</c:v>
                </c:pt>
                <c:pt idx="250">
                  <c:v>42996.041551064802</c:v>
                </c:pt>
                <c:pt idx="251">
                  <c:v>42996.083206145799</c:v>
                </c:pt>
                <c:pt idx="252">
                  <c:v>42996.124884398101</c:v>
                </c:pt>
                <c:pt idx="253">
                  <c:v>42996.166539490703</c:v>
                </c:pt>
                <c:pt idx="254">
                  <c:v>42996.208206145799</c:v>
                </c:pt>
                <c:pt idx="255">
                  <c:v>42996.249872824097</c:v>
                </c:pt>
                <c:pt idx="256">
                  <c:v>42996.291539490703</c:v>
                </c:pt>
                <c:pt idx="257">
                  <c:v>42996.333206157396</c:v>
                </c:pt>
                <c:pt idx="258">
                  <c:v>42996.374861249999</c:v>
                </c:pt>
                <c:pt idx="259">
                  <c:v>42996.416539490703</c:v>
                </c:pt>
                <c:pt idx="260">
                  <c:v>42996.458206157396</c:v>
                </c:pt>
                <c:pt idx="261">
                  <c:v>42996.499861249999</c:v>
                </c:pt>
                <c:pt idx="262">
                  <c:v>42996.541527916699</c:v>
                </c:pt>
                <c:pt idx="263">
                  <c:v>42996.583194583298</c:v>
                </c:pt>
                <c:pt idx="264">
                  <c:v>42996.624861238401</c:v>
                </c:pt>
                <c:pt idx="265">
                  <c:v>42996.666516331003</c:v>
                </c:pt>
                <c:pt idx="266">
                  <c:v>42996.708194571802</c:v>
                </c:pt>
                <c:pt idx="267">
                  <c:v>42996.749861238401</c:v>
                </c:pt>
                <c:pt idx="268">
                  <c:v>42996.791527905101</c:v>
                </c:pt>
                <c:pt idx="269">
                  <c:v>42996.833182997703</c:v>
                </c:pt>
                <c:pt idx="270">
                  <c:v>42996.8748496759</c:v>
                </c:pt>
                <c:pt idx="271">
                  <c:v>42996.916516331003</c:v>
                </c:pt>
                <c:pt idx="272">
                  <c:v>42996.958182997703</c:v>
                </c:pt>
                <c:pt idx="273">
                  <c:v>42996.999849664397</c:v>
                </c:pt>
                <c:pt idx="274">
                  <c:v>42997.041504768502</c:v>
                </c:pt>
                <c:pt idx="275">
                  <c:v>42997.083171435203</c:v>
                </c:pt>
                <c:pt idx="276">
                  <c:v>42997.1248496759</c:v>
                </c:pt>
                <c:pt idx="277">
                  <c:v>42997.166504768502</c:v>
                </c:pt>
                <c:pt idx="278">
                  <c:v>42997.208171435203</c:v>
                </c:pt>
                <c:pt idx="279">
                  <c:v>42997.249838113399</c:v>
                </c:pt>
                <c:pt idx="280">
                  <c:v>42997.2915047801</c:v>
                </c:pt>
                <c:pt idx="281">
                  <c:v>42997.333159849499</c:v>
                </c:pt>
                <c:pt idx="282">
                  <c:v>42997.374826516199</c:v>
                </c:pt>
                <c:pt idx="283">
                  <c:v>42997.4164931829</c:v>
                </c:pt>
                <c:pt idx="284">
                  <c:v>42997.458171423597</c:v>
                </c:pt>
                <c:pt idx="285">
                  <c:v>42997.499826516199</c:v>
                </c:pt>
                <c:pt idx="286">
                  <c:v>42997.541493194403</c:v>
                </c:pt>
                <c:pt idx="287">
                  <c:v>42997.583159849499</c:v>
                </c:pt>
                <c:pt idx="288">
                  <c:v>42997.624826516199</c:v>
                </c:pt>
                <c:pt idx="289">
                  <c:v>42997.6664931829</c:v>
                </c:pt>
                <c:pt idx="290">
                  <c:v>42997.708148275502</c:v>
                </c:pt>
                <c:pt idx="291">
                  <c:v>42997.749826516199</c:v>
                </c:pt>
                <c:pt idx="292">
                  <c:v>42997.791481608801</c:v>
                </c:pt>
                <c:pt idx="293">
                  <c:v>42997.833148286998</c:v>
                </c:pt>
                <c:pt idx="294">
                  <c:v>42997.874814965297</c:v>
                </c:pt>
                <c:pt idx="295">
                  <c:v>42997.916481620399</c:v>
                </c:pt>
                <c:pt idx="296">
                  <c:v>42997.958148286998</c:v>
                </c:pt>
                <c:pt idx="297">
                  <c:v>42997.999814942101</c:v>
                </c:pt>
                <c:pt idx="298">
                  <c:v>42998.041481620399</c:v>
                </c:pt>
                <c:pt idx="299">
                  <c:v>42998.083148286998</c:v>
                </c:pt>
                <c:pt idx="300">
                  <c:v>42998.124814953699</c:v>
                </c:pt>
                <c:pt idx="301">
                  <c:v>42998.166470046301</c:v>
                </c:pt>
                <c:pt idx="302">
                  <c:v>42998.208136713001</c:v>
                </c:pt>
                <c:pt idx="303">
                  <c:v>42998.2498033796</c:v>
                </c:pt>
                <c:pt idx="304">
                  <c:v>42998.291470057899</c:v>
                </c:pt>
                <c:pt idx="305">
                  <c:v>42998.333125138903</c:v>
                </c:pt>
                <c:pt idx="306">
                  <c:v>42998.3748033796</c:v>
                </c:pt>
                <c:pt idx="307">
                  <c:v>42998.4164584838</c:v>
                </c:pt>
                <c:pt idx="308">
                  <c:v>42998.458125138903</c:v>
                </c:pt>
                <c:pt idx="309">
                  <c:v>42998.499791805603</c:v>
                </c:pt>
                <c:pt idx="310">
                  <c:v>42998.5414584838</c:v>
                </c:pt>
                <c:pt idx="311">
                  <c:v>42998.583125138903</c:v>
                </c:pt>
                <c:pt idx="312">
                  <c:v>42998.624791805603</c:v>
                </c:pt>
                <c:pt idx="313">
                  <c:v>42998.6664584838</c:v>
                </c:pt>
                <c:pt idx="314">
                  <c:v>42998.708113576402</c:v>
                </c:pt>
                <c:pt idx="315">
                  <c:v>42998.749780231497</c:v>
                </c:pt>
                <c:pt idx="316">
                  <c:v>42998.791446909701</c:v>
                </c:pt>
                <c:pt idx="317">
                  <c:v>42998.833113576402</c:v>
                </c:pt>
                <c:pt idx="318">
                  <c:v>42998.874780243103</c:v>
                </c:pt>
                <c:pt idx="319">
                  <c:v>42998.916435335603</c:v>
                </c:pt>
                <c:pt idx="320">
                  <c:v>42998.958113576402</c:v>
                </c:pt>
                <c:pt idx="321">
                  <c:v>42998.999780231497</c:v>
                </c:pt>
                <c:pt idx="322">
                  <c:v>42999.041446921299</c:v>
                </c:pt>
                <c:pt idx="323">
                  <c:v>42999.083102002303</c:v>
                </c:pt>
                <c:pt idx="324">
                  <c:v>42999.124768668997</c:v>
                </c:pt>
                <c:pt idx="325">
                  <c:v>42999.166435335603</c:v>
                </c:pt>
                <c:pt idx="326">
                  <c:v>42999.208102002303</c:v>
                </c:pt>
                <c:pt idx="327">
                  <c:v>42999.249768680602</c:v>
                </c:pt>
                <c:pt idx="328">
                  <c:v>42999.291435335603</c:v>
                </c:pt>
                <c:pt idx="329">
                  <c:v>42999.333102002303</c:v>
                </c:pt>
                <c:pt idx="330">
                  <c:v>42999.374757094898</c:v>
                </c:pt>
                <c:pt idx="331">
                  <c:v>42999.416423773102</c:v>
                </c:pt>
                <c:pt idx="332">
                  <c:v>42999.458102013901</c:v>
                </c:pt>
                <c:pt idx="333">
                  <c:v>42999.499756944402</c:v>
                </c:pt>
                <c:pt idx="334">
                  <c:v>42999.541423773102</c:v>
                </c:pt>
                <c:pt idx="335">
                  <c:v>42999.583090439803</c:v>
                </c:pt>
                <c:pt idx="336">
                  <c:v>42999.624745520799</c:v>
                </c:pt>
              </c:numCache>
            </c:numRef>
          </c:xVal>
          <c:yVal>
            <c:numRef>
              <c:f>'East.D09.NPanel(L,Strain diff)'!$C$2:$C$338</c:f>
              <c:numCache>
                <c:formatCode>General</c:formatCode>
                <c:ptCount val="337"/>
                <c:pt idx="0">
                  <c:v>-55.5</c:v>
                </c:pt>
                <c:pt idx="1">
                  <c:v>-52.5</c:v>
                </c:pt>
                <c:pt idx="2">
                  <c:v>-45</c:v>
                </c:pt>
                <c:pt idx="3">
                  <c:v>-37.5</c:v>
                </c:pt>
                <c:pt idx="4">
                  <c:v>-24</c:v>
                </c:pt>
                <c:pt idx="5">
                  <c:v>-18</c:v>
                </c:pt>
                <c:pt idx="6">
                  <c:v>-13.5</c:v>
                </c:pt>
                <c:pt idx="7">
                  <c:v>-10.5</c:v>
                </c:pt>
                <c:pt idx="8">
                  <c:v>-9</c:v>
                </c:pt>
                <c:pt idx="9">
                  <c:v>-7.5</c:v>
                </c:pt>
                <c:pt idx="10">
                  <c:v>-7.5</c:v>
                </c:pt>
                <c:pt idx="11">
                  <c:v>-6</c:v>
                </c:pt>
                <c:pt idx="12">
                  <c:v>-7.5</c:v>
                </c:pt>
                <c:pt idx="13">
                  <c:v>-4.5</c:v>
                </c:pt>
                <c:pt idx="14">
                  <c:v>-3</c:v>
                </c:pt>
                <c:pt idx="15">
                  <c:v>-4.5</c:v>
                </c:pt>
                <c:pt idx="16">
                  <c:v>-4.5</c:v>
                </c:pt>
                <c:pt idx="17">
                  <c:v>-3</c:v>
                </c:pt>
                <c:pt idx="18">
                  <c:v>-7.5</c:v>
                </c:pt>
                <c:pt idx="19">
                  <c:v>-13.5</c:v>
                </c:pt>
                <c:pt idx="20">
                  <c:v>-22.5</c:v>
                </c:pt>
                <c:pt idx="21">
                  <c:v>-33</c:v>
                </c:pt>
                <c:pt idx="22">
                  <c:v>-45</c:v>
                </c:pt>
                <c:pt idx="23">
                  <c:v>-46.5</c:v>
                </c:pt>
                <c:pt idx="24">
                  <c:v>-46.5</c:v>
                </c:pt>
                <c:pt idx="25">
                  <c:v>-42</c:v>
                </c:pt>
                <c:pt idx="26">
                  <c:v>-36</c:v>
                </c:pt>
                <c:pt idx="27">
                  <c:v>-34.5</c:v>
                </c:pt>
                <c:pt idx="28">
                  <c:v>-27</c:v>
                </c:pt>
                <c:pt idx="29">
                  <c:v>-19.5</c:v>
                </c:pt>
                <c:pt idx="30">
                  <c:v>-15</c:v>
                </c:pt>
                <c:pt idx="31">
                  <c:v>-12</c:v>
                </c:pt>
                <c:pt idx="32">
                  <c:v>-10.5</c:v>
                </c:pt>
                <c:pt idx="33">
                  <c:v>-7.5</c:v>
                </c:pt>
                <c:pt idx="34">
                  <c:v>-4.5</c:v>
                </c:pt>
                <c:pt idx="35">
                  <c:v>-3</c:v>
                </c:pt>
                <c:pt idx="36">
                  <c:v>0</c:v>
                </c:pt>
                <c:pt idx="37">
                  <c:v>1.5</c:v>
                </c:pt>
                <c:pt idx="38">
                  <c:v>1.5</c:v>
                </c:pt>
                <c:pt idx="39">
                  <c:v>3</c:v>
                </c:pt>
                <c:pt idx="40">
                  <c:v>4.5</c:v>
                </c:pt>
                <c:pt idx="41">
                  <c:v>7.5</c:v>
                </c:pt>
                <c:pt idx="42">
                  <c:v>13.5</c:v>
                </c:pt>
                <c:pt idx="43">
                  <c:v>12</c:v>
                </c:pt>
                <c:pt idx="44">
                  <c:v>1.5</c:v>
                </c:pt>
                <c:pt idx="45">
                  <c:v>-25.5</c:v>
                </c:pt>
                <c:pt idx="46">
                  <c:v>-30</c:v>
                </c:pt>
                <c:pt idx="47">
                  <c:v>-19.5</c:v>
                </c:pt>
                <c:pt idx="48">
                  <c:v>-24</c:v>
                </c:pt>
                <c:pt idx="49">
                  <c:v>-21</c:v>
                </c:pt>
                <c:pt idx="50">
                  <c:v>-15</c:v>
                </c:pt>
                <c:pt idx="51">
                  <c:v>-12</c:v>
                </c:pt>
                <c:pt idx="52">
                  <c:v>-6</c:v>
                </c:pt>
                <c:pt idx="53">
                  <c:v>-6</c:v>
                </c:pt>
                <c:pt idx="54">
                  <c:v>-1.5</c:v>
                </c:pt>
                <c:pt idx="55">
                  <c:v>1.5</c:v>
                </c:pt>
                <c:pt idx="56">
                  <c:v>1.5</c:v>
                </c:pt>
                <c:pt idx="57">
                  <c:v>1.5</c:v>
                </c:pt>
                <c:pt idx="58">
                  <c:v>0</c:v>
                </c:pt>
                <c:pt idx="59">
                  <c:v>0</c:v>
                </c:pt>
                <c:pt idx="60">
                  <c:v>1.5</c:v>
                </c:pt>
                <c:pt idx="61">
                  <c:v>0</c:v>
                </c:pt>
                <c:pt idx="62">
                  <c:v>0</c:v>
                </c:pt>
                <c:pt idx="63">
                  <c:v>-1.5</c:v>
                </c:pt>
                <c:pt idx="64">
                  <c:v>-1.5</c:v>
                </c:pt>
                <c:pt idx="65">
                  <c:v>-3</c:v>
                </c:pt>
                <c:pt idx="66">
                  <c:v>-7.5</c:v>
                </c:pt>
                <c:pt idx="67">
                  <c:v>-16.5</c:v>
                </c:pt>
                <c:pt idx="68">
                  <c:v>-21</c:v>
                </c:pt>
                <c:pt idx="69">
                  <c:v>-39</c:v>
                </c:pt>
                <c:pt idx="70">
                  <c:v>-57</c:v>
                </c:pt>
                <c:pt idx="71">
                  <c:v>-75</c:v>
                </c:pt>
                <c:pt idx="72">
                  <c:v>-82.5</c:v>
                </c:pt>
                <c:pt idx="73">
                  <c:v>-81</c:v>
                </c:pt>
                <c:pt idx="74">
                  <c:v>-72</c:v>
                </c:pt>
                <c:pt idx="75">
                  <c:v>-51</c:v>
                </c:pt>
                <c:pt idx="76">
                  <c:v>-31.5</c:v>
                </c:pt>
                <c:pt idx="77">
                  <c:v>-19.5</c:v>
                </c:pt>
                <c:pt idx="78">
                  <c:v>-13.5</c:v>
                </c:pt>
                <c:pt idx="79">
                  <c:v>-9</c:v>
                </c:pt>
                <c:pt idx="80">
                  <c:v>-6</c:v>
                </c:pt>
                <c:pt idx="81">
                  <c:v>-3</c:v>
                </c:pt>
                <c:pt idx="82">
                  <c:v>-3</c:v>
                </c:pt>
                <c:pt idx="83">
                  <c:v>-3</c:v>
                </c:pt>
                <c:pt idx="84">
                  <c:v>-3</c:v>
                </c:pt>
                <c:pt idx="85">
                  <c:v>0</c:v>
                </c:pt>
                <c:pt idx="86">
                  <c:v>4.5</c:v>
                </c:pt>
                <c:pt idx="87">
                  <c:v>6</c:v>
                </c:pt>
                <c:pt idx="88">
                  <c:v>12</c:v>
                </c:pt>
                <c:pt idx="89">
                  <c:v>9</c:v>
                </c:pt>
                <c:pt idx="90">
                  <c:v>4.5</c:v>
                </c:pt>
                <c:pt idx="91">
                  <c:v>-4.5</c:v>
                </c:pt>
                <c:pt idx="92">
                  <c:v>-10.5</c:v>
                </c:pt>
                <c:pt idx="93">
                  <c:v>-18</c:v>
                </c:pt>
                <c:pt idx="94">
                  <c:v>-25.5</c:v>
                </c:pt>
                <c:pt idx="95">
                  <c:v>-34.5</c:v>
                </c:pt>
                <c:pt idx="96">
                  <c:v>-46.5</c:v>
                </c:pt>
                <c:pt idx="97">
                  <c:v>-45</c:v>
                </c:pt>
                <c:pt idx="98">
                  <c:v>-33</c:v>
                </c:pt>
                <c:pt idx="99">
                  <c:v>-25.5</c:v>
                </c:pt>
                <c:pt idx="100">
                  <c:v>-15</c:v>
                </c:pt>
                <c:pt idx="101">
                  <c:v>-3</c:v>
                </c:pt>
                <c:pt idx="102">
                  <c:v>0</c:v>
                </c:pt>
                <c:pt idx="103">
                  <c:v>1.5</c:v>
                </c:pt>
                <c:pt idx="104">
                  <c:v>3</c:v>
                </c:pt>
                <c:pt idx="105">
                  <c:v>3</c:v>
                </c:pt>
                <c:pt idx="106">
                  <c:v>3</c:v>
                </c:pt>
                <c:pt idx="107">
                  <c:v>1.5</c:v>
                </c:pt>
                <c:pt idx="108">
                  <c:v>0</c:v>
                </c:pt>
                <c:pt idx="109">
                  <c:v>1.5</c:v>
                </c:pt>
                <c:pt idx="110">
                  <c:v>4.5</c:v>
                </c:pt>
                <c:pt idx="111">
                  <c:v>6</c:v>
                </c:pt>
                <c:pt idx="112">
                  <c:v>9</c:v>
                </c:pt>
                <c:pt idx="113">
                  <c:v>16.5</c:v>
                </c:pt>
                <c:pt idx="114">
                  <c:v>24</c:v>
                </c:pt>
                <c:pt idx="115">
                  <c:v>7.5</c:v>
                </c:pt>
                <c:pt idx="116">
                  <c:v>-12</c:v>
                </c:pt>
                <c:pt idx="117">
                  <c:v>-30</c:v>
                </c:pt>
                <c:pt idx="118">
                  <c:v>-36</c:v>
                </c:pt>
                <c:pt idx="119">
                  <c:v>-49.5</c:v>
                </c:pt>
                <c:pt idx="120">
                  <c:v>-61.5</c:v>
                </c:pt>
                <c:pt idx="121">
                  <c:v>-60</c:v>
                </c:pt>
                <c:pt idx="122">
                  <c:v>-46.5</c:v>
                </c:pt>
                <c:pt idx="123">
                  <c:v>-40.5</c:v>
                </c:pt>
                <c:pt idx="124">
                  <c:v>-34.5</c:v>
                </c:pt>
                <c:pt idx="125">
                  <c:v>-22.5</c:v>
                </c:pt>
                <c:pt idx="126">
                  <c:v>-16.5</c:v>
                </c:pt>
                <c:pt idx="127">
                  <c:v>-13.5</c:v>
                </c:pt>
                <c:pt idx="128">
                  <c:v>-10.5</c:v>
                </c:pt>
                <c:pt idx="129">
                  <c:v>-4.5</c:v>
                </c:pt>
                <c:pt idx="130">
                  <c:v>-3</c:v>
                </c:pt>
                <c:pt idx="131">
                  <c:v>-1.5</c:v>
                </c:pt>
                <c:pt idx="132">
                  <c:v>3</c:v>
                </c:pt>
                <c:pt idx="133">
                  <c:v>3</c:v>
                </c:pt>
                <c:pt idx="134">
                  <c:v>6</c:v>
                </c:pt>
                <c:pt idx="135">
                  <c:v>6</c:v>
                </c:pt>
                <c:pt idx="136">
                  <c:v>7.5</c:v>
                </c:pt>
                <c:pt idx="137">
                  <c:v>9</c:v>
                </c:pt>
                <c:pt idx="138">
                  <c:v>9</c:v>
                </c:pt>
                <c:pt idx="139">
                  <c:v>9</c:v>
                </c:pt>
                <c:pt idx="140">
                  <c:v>7.5</c:v>
                </c:pt>
                <c:pt idx="141">
                  <c:v>7.5</c:v>
                </c:pt>
                <c:pt idx="142">
                  <c:v>6</c:v>
                </c:pt>
                <c:pt idx="143">
                  <c:v>6</c:v>
                </c:pt>
                <c:pt idx="144">
                  <c:v>6</c:v>
                </c:pt>
                <c:pt idx="145">
                  <c:v>3</c:v>
                </c:pt>
                <c:pt idx="146">
                  <c:v>1.5</c:v>
                </c:pt>
                <c:pt idx="147">
                  <c:v>1.5</c:v>
                </c:pt>
                <c:pt idx="148">
                  <c:v>6</c:v>
                </c:pt>
                <c:pt idx="149">
                  <c:v>7.5</c:v>
                </c:pt>
                <c:pt idx="150">
                  <c:v>10.5</c:v>
                </c:pt>
                <c:pt idx="151">
                  <c:v>12</c:v>
                </c:pt>
                <c:pt idx="152">
                  <c:v>15</c:v>
                </c:pt>
                <c:pt idx="153">
                  <c:v>18</c:v>
                </c:pt>
                <c:pt idx="154">
                  <c:v>19.5</c:v>
                </c:pt>
                <c:pt idx="155">
                  <c:v>22.5</c:v>
                </c:pt>
                <c:pt idx="156">
                  <c:v>24</c:v>
                </c:pt>
                <c:pt idx="157">
                  <c:v>25.5</c:v>
                </c:pt>
                <c:pt idx="158">
                  <c:v>27</c:v>
                </c:pt>
                <c:pt idx="159">
                  <c:v>28.5</c:v>
                </c:pt>
                <c:pt idx="160">
                  <c:v>28.5</c:v>
                </c:pt>
                <c:pt idx="161">
                  <c:v>27</c:v>
                </c:pt>
                <c:pt idx="162">
                  <c:v>22.5</c:v>
                </c:pt>
                <c:pt idx="163">
                  <c:v>18</c:v>
                </c:pt>
                <c:pt idx="164">
                  <c:v>18</c:v>
                </c:pt>
                <c:pt idx="165">
                  <c:v>3</c:v>
                </c:pt>
                <c:pt idx="166">
                  <c:v>-10.5</c:v>
                </c:pt>
                <c:pt idx="167">
                  <c:v>-18</c:v>
                </c:pt>
                <c:pt idx="168">
                  <c:v>-15</c:v>
                </c:pt>
                <c:pt idx="169">
                  <c:v>-33</c:v>
                </c:pt>
                <c:pt idx="170">
                  <c:v>-16.5</c:v>
                </c:pt>
                <c:pt idx="171">
                  <c:v>1.5</c:v>
                </c:pt>
                <c:pt idx="172">
                  <c:v>10.5</c:v>
                </c:pt>
                <c:pt idx="173">
                  <c:v>19.5</c:v>
                </c:pt>
                <c:pt idx="174">
                  <c:v>25.5</c:v>
                </c:pt>
                <c:pt idx="175">
                  <c:v>27</c:v>
                </c:pt>
                <c:pt idx="176">
                  <c:v>30</c:v>
                </c:pt>
                <c:pt idx="177">
                  <c:v>28.5</c:v>
                </c:pt>
                <c:pt idx="178">
                  <c:v>30</c:v>
                </c:pt>
                <c:pt idx="179">
                  <c:v>31.5</c:v>
                </c:pt>
                <c:pt idx="180">
                  <c:v>31.5</c:v>
                </c:pt>
                <c:pt idx="181">
                  <c:v>31.5</c:v>
                </c:pt>
                <c:pt idx="182">
                  <c:v>31.5</c:v>
                </c:pt>
                <c:pt idx="183">
                  <c:v>33</c:v>
                </c:pt>
                <c:pt idx="184">
                  <c:v>33</c:v>
                </c:pt>
                <c:pt idx="185">
                  <c:v>19.5</c:v>
                </c:pt>
                <c:pt idx="186">
                  <c:v>21</c:v>
                </c:pt>
                <c:pt idx="187">
                  <c:v>16.5</c:v>
                </c:pt>
                <c:pt idx="188">
                  <c:v>4.5</c:v>
                </c:pt>
                <c:pt idx="189">
                  <c:v>-3</c:v>
                </c:pt>
                <c:pt idx="190">
                  <c:v>4.5</c:v>
                </c:pt>
                <c:pt idx="191">
                  <c:v>0</c:v>
                </c:pt>
                <c:pt idx="192">
                  <c:v>-3</c:v>
                </c:pt>
                <c:pt idx="193">
                  <c:v>-6</c:v>
                </c:pt>
                <c:pt idx="194">
                  <c:v>-4.5</c:v>
                </c:pt>
                <c:pt idx="195">
                  <c:v>7.5</c:v>
                </c:pt>
                <c:pt idx="196">
                  <c:v>18</c:v>
                </c:pt>
                <c:pt idx="197">
                  <c:v>27</c:v>
                </c:pt>
                <c:pt idx="198">
                  <c:v>33</c:v>
                </c:pt>
                <c:pt idx="199">
                  <c:v>36</c:v>
                </c:pt>
                <c:pt idx="200">
                  <c:v>39</c:v>
                </c:pt>
                <c:pt idx="201">
                  <c:v>42</c:v>
                </c:pt>
                <c:pt idx="202">
                  <c:v>45</c:v>
                </c:pt>
                <c:pt idx="203">
                  <c:v>48</c:v>
                </c:pt>
                <c:pt idx="204">
                  <c:v>48</c:v>
                </c:pt>
                <c:pt idx="205">
                  <c:v>49.5</c:v>
                </c:pt>
                <c:pt idx="206">
                  <c:v>51</c:v>
                </c:pt>
                <c:pt idx="207">
                  <c:v>54</c:v>
                </c:pt>
                <c:pt idx="208">
                  <c:v>58.5</c:v>
                </c:pt>
                <c:pt idx="209">
                  <c:v>81</c:v>
                </c:pt>
                <c:pt idx="210">
                  <c:v>81</c:v>
                </c:pt>
                <c:pt idx="211">
                  <c:v>75</c:v>
                </c:pt>
                <c:pt idx="212">
                  <c:v>57</c:v>
                </c:pt>
                <c:pt idx="213">
                  <c:v>25.5</c:v>
                </c:pt>
                <c:pt idx="214">
                  <c:v>-3</c:v>
                </c:pt>
                <c:pt idx="215">
                  <c:v>-24</c:v>
                </c:pt>
                <c:pt idx="216">
                  <c:v>-33</c:v>
                </c:pt>
                <c:pt idx="217">
                  <c:v>-36</c:v>
                </c:pt>
                <c:pt idx="218">
                  <c:v>-25.5</c:v>
                </c:pt>
                <c:pt idx="219">
                  <c:v>-6</c:v>
                </c:pt>
                <c:pt idx="220">
                  <c:v>4.5</c:v>
                </c:pt>
                <c:pt idx="221">
                  <c:v>13.5</c:v>
                </c:pt>
                <c:pt idx="222">
                  <c:v>15</c:v>
                </c:pt>
                <c:pt idx="223">
                  <c:v>18</c:v>
                </c:pt>
                <c:pt idx="224">
                  <c:v>19.5</c:v>
                </c:pt>
                <c:pt idx="225">
                  <c:v>22.5</c:v>
                </c:pt>
                <c:pt idx="226">
                  <c:v>25.5</c:v>
                </c:pt>
                <c:pt idx="227">
                  <c:v>25.5</c:v>
                </c:pt>
                <c:pt idx="228">
                  <c:v>25.5</c:v>
                </c:pt>
                <c:pt idx="229">
                  <c:v>28.5</c:v>
                </c:pt>
                <c:pt idx="230">
                  <c:v>31.5</c:v>
                </c:pt>
                <c:pt idx="231">
                  <c:v>33</c:v>
                </c:pt>
                <c:pt idx="232">
                  <c:v>40.5</c:v>
                </c:pt>
                <c:pt idx="233">
                  <c:v>63</c:v>
                </c:pt>
                <c:pt idx="234">
                  <c:v>66</c:v>
                </c:pt>
                <c:pt idx="235">
                  <c:v>61.5</c:v>
                </c:pt>
                <c:pt idx="236">
                  <c:v>46.5</c:v>
                </c:pt>
                <c:pt idx="237">
                  <c:v>16.5</c:v>
                </c:pt>
                <c:pt idx="238">
                  <c:v>-9</c:v>
                </c:pt>
                <c:pt idx="239">
                  <c:v>-27</c:v>
                </c:pt>
                <c:pt idx="240">
                  <c:v>-39</c:v>
                </c:pt>
                <c:pt idx="241">
                  <c:v>-39</c:v>
                </c:pt>
                <c:pt idx="242">
                  <c:v>-28.5</c:v>
                </c:pt>
                <c:pt idx="243">
                  <c:v>-18</c:v>
                </c:pt>
                <c:pt idx="244">
                  <c:v>-6</c:v>
                </c:pt>
                <c:pt idx="245">
                  <c:v>1.5</c:v>
                </c:pt>
                <c:pt idx="246">
                  <c:v>7.5</c:v>
                </c:pt>
                <c:pt idx="247">
                  <c:v>10.5</c:v>
                </c:pt>
                <c:pt idx="248">
                  <c:v>13.5</c:v>
                </c:pt>
                <c:pt idx="249">
                  <c:v>15</c:v>
                </c:pt>
                <c:pt idx="250">
                  <c:v>18</c:v>
                </c:pt>
                <c:pt idx="251">
                  <c:v>18</c:v>
                </c:pt>
                <c:pt idx="252">
                  <c:v>18</c:v>
                </c:pt>
                <c:pt idx="253">
                  <c:v>16.5</c:v>
                </c:pt>
                <c:pt idx="254">
                  <c:v>18</c:v>
                </c:pt>
                <c:pt idx="255">
                  <c:v>19.5</c:v>
                </c:pt>
                <c:pt idx="256">
                  <c:v>22.5</c:v>
                </c:pt>
                <c:pt idx="257">
                  <c:v>21</c:v>
                </c:pt>
                <c:pt idx="258">
                  <c:v>19.5</c:v>
                </c:pt>
                <c:pt idx="259">
                  <c:v>16.5</c:v>
                </c:pt>
                <c:pt idx="260">
                  <c:v>7.5</c:v>
                </c:pt>
                <c:pt idx="261">
                  <c:v>-3</c:v>
                </c:pt>
                <c:pt idx="262">
                  <c:v>-4.5</c:v>
                </c:pt>
                <c:pt idx="263">
                  <c:v>-18</c:v>
                </c:pt>
                <c:pt idx="264">
                  <c:v>-25.5</c:v>
                </c:pt>
                <c:pt idx="265">
                  <c:v>-15</c:v>
                </c:pt>
                <c:pt idx="266">
                  <c:v>-7.5</c:v>
                </c:pt>
                <c:pt idx="267">
                  <c:v>-1.5</c:v>
                </c:pt>
                <c:pt idx="268">
                  <c:v>4.5</c:v>
                </c:pt>
                <c:pt idx="269">
                  <c:v>6</c:v>
                </c:pt>
                <c:pt idx="270">
                  <c:v>6</c:v>
                </c:pt>
                <c:pt idx="271">
                  <c:v>3</c:v>
                </c:pt>
                <c:pt idx="272">
                  <c:v>1.5</c:v>
                </c:pt>
                <c:pt idx="273">
                  <c:v>3</c:v>
                </c:pt>
                <c:pt idx="274">
                  <c:v>1.5</c:v>
                </c:pt>
                <c:pt idx="275">
                  <c:v>4.5</c:v>
                </c:pt>
                <c:pt idx="276">
                  <c:v>10.5</c:v>
                </c:pt>
                <c:pt idx="277">
                  <c:v>15</c:v>
                </c:pt>
                <c:pt idx="278">
                  <c:v>19.5</c:v>
                </c:pt>
                <c:pt idx="279">
                  <c:v>24</c:v>
                </c:pt>
                <c:pt idx="280">
                  <c:v>33</c:v>
                </c:pt>
                <c:pt idx="281">
                  <c:v>61.5</c:v>
                </c:pt>
                <c:pt idx="282">
                  <c:v>67.5</c:v>
                </c:pt>
                <c:pt idx="283">
                  <c:v>60</c:v>
                </c:pt>
                <c:pt idx="284">
                  <c:v>40.5</c:v>
                </c:pt>
                <c:pt idx="285">
                  <c:v>12</c:v>
                </c:pt>
                <c:pt idx="286">
                  <c:v>-15</c:v>
                </c:pt>
                <c:pt idx="287">
                  <c:v>-36</c:v>
                </c:pt>
                <c:pt idx="288">
                  <c:v>-40.5</c:v>
                </c:pt>
                <c:pt idx="289">
                  <c:v>-45</c:v>
                </c:pt>
                <c:pt idx="290">
                  <c:v>-48</c:v>
                </c:pt>
                <c:pt idx="291">
                  <c:v>-31.5</c:v>
                </c:pt>
                <c:pt idx="292">
                  <c:v>-16.5</c:v>
                </c:pt>
                <c:pt idx="293">
                  <c:v>-6</c:v>
                </c:pt>
                <c:pt idx="294">
                  <c:v>0</c:v>
                </c:pt>
                <c:pt idx="295">
                  <c:v>3</c:v>
                </c:pt>
                <c:pt idx="296">
                  <c:v>6</c:v>
                </c:pt>
                <c:pt idx="297">
                  <c:v>10.5</c:v>
                </c:pt>
                <c:pt idx="298">
                  <c:v>16.5</c:v>
                </c:pt>
                <c:pt idx="299">
                  <c:v>19.5</c:v>
                </c:pt>
                <c:pt idx="300">
                  <c:v>22.5</c:v>
                </c:pt>
                <c:pt idx="301">
                  <c:v>24</c:v>
                </c:pt>
                <c:pt idx="302">
                  <c:v>24</c:v>
                </c:pt>
                <c:pt idx="303">
                  <c:v>24</c:v>
                </c:pt>
                <c:pt idx="304">
                  <c:v>25.5</c:v>
                </c:pt>
                <c:pt idx="305">
                  <c:v>25.5</c:v>
                </c:pt>
                <c:pt idx="306">
                  <c:v>16.5</c:v>
                </c:pt>
                <c:pt idx="307">
                  <c:v>12</c:v>
                </c:pt>
                <c:pt idx="308">
                  <c:v>6</c:v>
                </c:pt>
                <c:pt idx="309">
                  <c:v>1.5</c:v>
                </c:pt>
                <c:pt idx="310">
                  <c:v>1.5</c:v>
                </c:pt>
                <c:pt idx="311">
                  <c:v>-3</c:v>
                </c:pt>
                <c:pt idx="312">
                  <c:v>-4.5</c:v>
                </c:pt>
                <c:pt idx="313">
                  <c:v>0</c:v>
                </c:pt>
                <c:pt idx="314">
                  <c:v>3</c:v>
                </c:pt>
                <c:pt idx="315">
                  <c:v>10.5</c:v>
                </c:pt>
                <c:pt idx="316">
                  <c:v>16.5</c:v>
                </c:pt>
                <c:pt idx="317">
                  <c:v>22.5</c:v>
                </c:pt>
                <c:pt idx="318">
                  <c:v>24</c:v>
                </c:pt>
                <c:pt idx="319">
                  <c:v>27</c:v>
                </c:pt>
                <c:pt idx="320">
                  <c:v>28.5</c:v>
                </c:pt>
                <c:pt idx="321">
                  <c:v>33</c:v>
                </c:pt>
                <c:pt idx="322">
                  <c:v>33</c:v>
                </c:pt>
                <c:pt idx="323">
                  <c:v>34.5</c:v>
                </c:pt>
                <c:pt idx="324">
                  <c:v>34.5</c:v>
                </c:pt>
                <c:pt idx="325">
                  <c:v>34.5</c:v>
                </c:pt>
                <c:pt idx="326">
                  <c:v>34.5</c:v>
                </c:pt>
                <c:pt idx="327">
                  <c:v>36</c:v>
                </c:pt>
                <c:pt idx="328">
                  <c:v>37.5</c:v>
                </c:pt>
                <c:pt idx="329">
                  <c:v>36</c:v>
                </c:pt>
                <c:pt idx="330">
                  <c:v>33</c:v>
                </c:pt>
                <c:pt idx="331">
                  <c:v>30</c:v>
                </c:pt>
                <c:pt idx="332">
                  <c:v>28.5</c:v>
                </c:pt>
                <c:pt idx="333">
                  <c:v>21</c:v>
                </c:pt>
                <c:pt idx="334">
                  <c:v>13.5</c:v>
                </c:pt>
                <c:pt idx="335">
                  <c:v>7.5</c:v>
                </c:pt>
                <c:pt idx="336">
                  <c:v>6</c:v>
                </c:pt>
              </c:numCache>
            </c:numRef>
          </c:yVal>
          <c:smooth val="1"/>
          <c:extLst>
            <c:ext xmlns:c16="http://schemas.microsoft.com/office/drawing/2014/chart" uri="{C3380CC4-5D6E-409C-BE32-E72D297353CC}">
              <c16:uniqueId val="{00000003-3025-4FBF-8EA6-AE43BE09C1CB}"/>
            </c:ext>
          </c:extLst>
        </c:ser>
        <c:dLbls>
          <c:showLegendKey val="0"/>
          <c:showVal val="0"/>
          <c:showCatName val="0"/>
          <c:showSerName val="0"/>
          <c:showPercent val="0"/>
          <c:showBubbleSize val="0"/>
        </c:dLbls>
        <c:axId val="85703680"/>
        <c:axId val="85718528"/>
      </c:scatterChart>
      <c:scatterChart>
        <c:scatterStyle val="smoothMarker"/>
        <c:varyColors val="0"/>
        <c:ser>
          <c:idx val="4"/>
          <c:order val="4"/>
          <c:tx>
            <c:v>Temperature</c:v>
          </c:tx>
          <c:spPr>
            <a:ln w="12700"/>
          </c:spPr>
          <c:marker>
            <c:symbol val="none"/>
          </c:marker>
          <c:xVal>
            <c:numRef>
              <c:f>Temp!$A$2:$A$361</c:f>
              <c:numCache>
                <c:formatCode>m/d/yyyy\ h:mm</c:formatCode>
                <c:ptCount val="360"/>
                <c:pt idx="0">
                  <c:v>42985</c:v>
                </c:pt>
                <c:pt idx="1">
                  <c:v>42985.041666666664</c:v>
                </c:pt>
                <c:pt idx="2">
                  <c:v>42985.083333333336</c:v>
                </c:pt>
                <c:pt idx="3">
                  <c:v>42985.125</c:v>
                </c:pt>
                <c:pt idx="4">
                  <c:v>42985.166666666664</c:v>
                </c:pt>
                <c:pt idx="5">
                  <c:v>42985.208333333336</c:v>
                </c:pt>
                <c:pt idx="6">
                  <c:v>42985.25</c:v>
                </c:pt>
                <c:pt idx="7">
                  <c:v>42985.291666666664</c:v>
                </c:pt>
                <c:pt idx="8">
                  <c:v>42985.333333333336</c:v>
                </c:pt>
                <c:pt idx="9">
                  <c:v>42985.375</c:v>
                </c:pt>
                <c:pt idx="10">
                  <c:v>42985.416666666664</c:v>
                </c:pt>
                <c:pt idx="11">
                  <c:v>42985.458333333336</c:v>
                </c:pt>
                <c:pt idx="12">
                  <c:v>42985.5</c:v>
                </c:pt>
                <c:pt idx="13">
                  <c:v>42985.541666666664</c:v>
                </c:pt>
                <c:pt idx="14">
                  <c:v>42985.583333333336</c:v>
                </c:pt>
                <c:pt idx="15">
                  <c:v>42985.625</c:v>
                </c:pt>
                <c:pt idx="16">
                  <c:v>42985.666666666664</c:v>
                </c:pt>
                <c:pt idx="17">
                  <c:v>42985.708333333336</c:v>
                </c:pt>
                <c:pt idx="18">
                  <c:v>42985.75</c:v>
                </c:pt>
                <c:pt idx="19">
                  <c:v>42985.791666666664</c:v>
                </c:pt>
                <c:pt idx="20">
                  <c:v>42985.833333333336</c:v>
                </c:pt>
                <c:pt idx="21">
                  <c:v>42985.875</c:v>
                </c:pt>
                <c:pt idx="22">
                  <c:v>42985.916666666664</c:v>
                </c:pt>
                <c:pt idx="23">
                  <c:v>42985.958333333336</c:v>
                </c:pt>
                <c:pt idx="24">
                  <c:v>42986</c:v>
                </c:pt>
                <c:pt idx="25">
                  <c:v>42986.041666666664</c:v>
                </c:pt>
                <c:pt idx="26">
                  <c:v>42986.083333333336</c:v>
                </c:pt>
                <c:pt idx="27">
                  <c:v>42986.125</c:v>
                </c:pt>
                <c:pt idx="28">
                  <c:v>42986.166666666664</c:v>
                </c:pt>
                <c:pt idx="29">
                  <c:v>42986.208333333336</c:v>
                </c:pt>
                <c:pt idx="30">
                  <c:v>42986.25</c:v>
                </c:pt>
                <c:pt idx="31">
                  <c:v>42986.291666666664</c:v>
                </c:pt>
                <c:pt idx="32">
                  <c:v>42986.333333333336</c:v>
                </c:pt>
                <c:pt idx="33">
                  <c:v>42986.375</c:v>
                </c:pt>
                <c:pt idx="34">
                  <c:v>42986.416666666664</c:v>
                </c:pt>
                <c:pt idx="35">
                  <c:v>42986.458333333336</c:v>
                </c:pt>
                <c:pt idx="36">
                  <c:v>42986.5</c:v>
                </c:pt>
                <c:pt idx="37">
                  <c:v>42986.541666666664</c:v>
                </c:pt>
                <c:pt idx="38">
                  <c:v>42986.583333333336</c:v>
                </c:pt>
                <c:pt idx="39">
                  <c:v>42986.625</c:v>
                </c:pt>
                <c:pt idx="40">
                  <c:v>42986.666666666664</c:v>
                </c:pt>
                <c:pt idx="41">
                  <c:v>42986.708333333336</c:v>
                </c:pt>
                <c:pt idx="42">
                  <c:v>42986.75</c:v>
                </c:pt>
                <c:pt idx="43">
                  <c:v>42986.791666666664</c:v>
                </c:pt>
                <c:pt idx="44">
                  <c:v>42986.833333333336</c:v>
                </c:pt>
                <c:pt idx="45">
                  <c:v>42986.875</c:v>
                </c:pt>
                <c:pt idx="46">
                  <c:v>42986.916666666664</c:v>
                </c:pt>
                <c:pt idx="47">
                  <c:v>42986.958333333336</c:v>
                </c:pt>
                <c:pt idx="48">
                  <c:v>42987</c:v>
                </c:pt>
                <c:pt idx="49">
                  <c:v>42987.041666666664</c:v>
                </c:pt>
                <c:pt idx="50">
                  <c:v>42987.083333333336</c:v>
                </c:pt>
                <c:pt idx="51">
                  <c:v>42987.125</c:v>
                </c:pt>
                <c:pt idx="52">
                  <c:v>42987.166666666664</c:v>
                </c:pt>
                <c:pt idx="53">
                  <c:v>42987.208333333336</c:v>
                </c:pt>
                <c:pt idx="54">
                  <c:v>42987.25</c:v>
                </c:pt>
                <c:pt idx="55">
                  <c:v>42987.291666666664</c:v>
                </c:pt>
                <c:pt idx="56">
                  <c:v>42987.333333333336</c:v>
                </c:pt>
                <c:pt idx="57">
                  <c:v>42987.375</c:v>
                </c:pt>
                <c:pt idx="58">
                  <c:v>42987.416666666664</c:v>
                </c:pt>
                <c:pt idx="59">
                  <c:v>42987.458333333336</c:v>
                </c:pt>
                <c:pt idx="60">
                  <c:v>42987.5</c:v>
                </c:pt>
                <c:pt idx="61">
                  <c:v>42987.541666666664</c:v>
                </c:pt>
                <c:pt idx="62">
                  <c:v>42987.583333333336</c:v>
                </c:pt>
                <c:pt idx="63">
                  <c:v>42987.625</c:v>
                </c:pt>
                <c:pt idx="64">
                  <c:v>42987.666666666664</c:v>
                </c:pt>
                <c:pt idx="65">
                  <c:v>42987.708333333336</c:v>
                </c:pt>
                <c:pt idx="66">
                  <c:v>42987.75</c:v>
                </c:pt>
                <c:pt idx="67">
                  <c:v>42987.791666666664</c:v>
                </c:pt>
                <c:pt idx="68">
                  <c:v>42987.833333333336</c:v>
                </c:pt>
                <c:pt idx="69">
                  <c:v>42987.875</c:v>
                </c:pt>
                <c:pt idx="70">
                  <c:v>42987.916666666664</c:v>
                </c:pt>
                <c:pt idx="71">
                  <c:v>42987.958333333336</c:v>
                </c:pt>
                <c:pt idx="72">
                  <c:v>42988</c:v>
                </c:pt>
                <c:pt idx="73">
                  <c:v>42988.041666666664</c:v>
                </c:pt>
                <c:pt idx="74">
                  <c:v>42988.083333333336</c:v>
                </c:pt>
                <c:pt idx="75">
                  <c:v>42988.125</c:v>
                </c:pt>
                <c:pt idx="76">
                  <c:v>42988.166666666664</c:v>
                </c:pt>
                <c:pt idx="77">
                  <c:v>42988.208333333336</c:v>
                </c:pt>
                <c:pt idx="78">
                  <c:v>42988.25</c:v>
                </c:pt>
                <c:pt idx="79">
                  <c:v>42988.291666666664</c:v>
                </c:pt>
                <c:pt idx="80">
                  <c:v>42988.333333333336</c:v>
                </c:pt>
                <c:pt idx="81">
                  <c:v>42988.375</c:v>
                </c:pt>
                <c:pt idx="82">
                  <c:v>42988.416666666664</c:v>
                </c:pt>
                <c:pt idx="83">
                  <c:v>42988.458333333336</c:v>
                </c:pt>
                <c:pt idx="84">
                  <c:v>42988.5</c:v>
                </c:pt>
                <c:pt idx="85">
                  <c:v>42988.541666666664</c:v>
                </c:pt>
                <c:pt idx="86">
                  <c:v>42988.583333333336</c:v>
                </c:pt>
                <c:pt idx="87">
                  <c:v>42988.625</c:v>
                </c:pt>
                <c:pt idx="88">
                  <c:v>42988.666666666664</c:v>
                </c:pt>
                <c:pt idx="89">
                  <c:v>42988.708333333336</c:v>
                </c:pt>
                <c:pt idx="90">
                  <c:v>42988.75</c:v>
                </c:pt>
                <c:pt idx="91">
                  <c:v>42988.791666666664</c:v>
                </c:pt>
                <c:pt idx="92">
                  <c:v>42988.833333333336</c:v>
                </c:pt>
                <c:pt idx="93">
                  <c:v>42988.875</c:v>
                </c:pt>
                <c:pt idx="94">
                  <c:v>42988.916666666664</c:v>
                </c:pt>
                <c:pt idx="95">
                  <c:v>42988.958333333336</c:v>
                </c:pt>
                <c:pt idx="96">
                  <c:v>42989</c:v>
                </c:pt>
                <c:pt idx="97">
                  <c:v>42989.041666666664</c:v>
                </c:pt>
                <c:pt idx="98">
                  <c:v>42989.083333333336</c:v>
                </c:pt>
                <c:pt idx="99">
                  <c:v>42989.125</c:v>
                </c:pt>
                <c:pt idx="100">
                  <c:v>42989.166666666664</c:v>
                </c:pt>
                <c:pt idx="101">
                  <c:v>42989.208333333336</c:v>
                </c:pt>
                <c:pt idx="102">
                  <c:v>42989.25</c:v>
                </c:pt>
                <c:pt idx="103">
                  <c:v>42989.291666666664</c:v>
                </c:pt>
                <c:pt idx="104">
                  <c:v>42989.333333333336</c:v>
                </c:pt>
                <c:pt idx="105">
                  <c:v>42989.375</c:v>
                </c:pt>
                <c:pt idx="106">
                  <c:v>42989.416666666664</c:v>
                </c:pt>
                <c:pt idx="107">
                  <c:v>42989.458333333336</c:v>
                </c:pt>
                <c:pt idx="108">
                  <c:v>42989.5</c:v>
                </c:pt>
                <c:pt idx="109">
                  <c:v>42989.541666666664</c:v>
                </c:pt>
                <c:pt idx="110">
                  <c:v>42989.583333333336</c:v>
                </c:pt>
                <c:pt idx="111">
                  <c:v>42989.625</c:v>
                </c:pt>
                <c:pt idx="112">
                  <c:v>42989.666666666664</c:v>
                </c:pt>
                <c:pt idx="113">
                  <c:v>42989.708333333336</c:v>
                </c:pt>
                <c:pt idx="114">
                  <c:v>42989.75</c:v>
                </c:pt>
                <c:pt idx="115">
                  <c:v>42989.791666666664</c:v>
                </c:pt>
                <c:pt idx="116">
                  <c:v>42989.833333333336</c:v>
                </c:pt>
                <c:pt idx="117">
                  <c:v>42989.875</c:v>
                </c:pt>
                <c:pt idx="118">
                  <c:v>42989.916666666664</c:v>
                </c:pt>
                <c:pt idx="119">
                  <c:v>42989.958333333336</c:v>
                </c:pt>
                <c:pt idx="120">
                  <c:v>42990</c:v>
                </c:pt>
                <c:pt idx="121">
                  <c:v>42990.041666666664</c:v>
                </c:pt>
                <c:pt idx="122">
                  <c:v>42990.083333333336</c:v>
                </c:pt>
                <c:pt idx="123">
                  <c:v>42990.125</c:v>
                </c:pt>
                <c:pt idx="124">
                  <c:v>42990.166666666664</c:v>
                </c:pt>
                <c:pt idx="125">
                  <c:v>42990.208333333336</c:v>
                </c:pt>
                <c:pt idx="126">
                  <c:v>42990.25</c:v>
                </c:pt>
                <c:pt idx="127">
                  <c:v>42990.291666666664</c:v>
                </c:pt>
                <c:pt idx="128">
                  <c:v>42990.333333333336</c:v>
                </c:pt>
                <c:pt idx="129">
                  <c:v>42990.375</c:v>
                </c:pt>
                <c:pt idx="130">
                  <c:v>42990.416666666664</c:v>
                </c:pt>
                <c:pt idx="131">
                  <c:v>42990.458333333336</c:v>
                </c:pt>
                <c:pt idx="132">
                  <c:v>42990.5</c:v>
                </c:pt>
                <c:pt idx="133">
                  <c:v>42990.541666666664</c:v>
                </c:pt>
                <c:pt idx="134">
                  <c:v>42990.583333333336</c:v>
                </c:pt>
                <c:pt idx="135">
                  <c:v>42990.625</c:v>
                </c:pt>
                <c:pt idx="136">
                  <c:v>42990.666666666664</c:v>
                </c:pt>
                <c:pt idx="137">
                  <c:v>42990.708333333336</c:v>
                </c:pt>
                <c:pt idx="138">
                  <c:v>42990.75</c:v>
                </c:pt>
                <c:pt idx="139">
                  <c:v>42990.791666666664</c:v>
                </c:pt>
                <c:pt idx="140">
                  <c:v>42990.833333333336</c:v>
                </c:pt>
                <c:pt idx="141">
                  <c:v>42990.875</c:v>
                </c:pt>
                <c:pt idx="142">
                  <c:v>42990.916666666664</c:v>
                </c:pt>
                <c:pt idx="143">
                  <c:v>42990.958333333336</c:v>
                </c:pt>
                <c:pt idx="144">
                  <c:v>42991</c:v>
                </c:pt>
                <c:pt idx="145">
                  <c:v>42991.041666666664</c:v>
                </c:pt>
                <c:pt idx="146">
                  <c:v>42991.083333333336</c:v>
                </c:pt>
                <c:pt idx="147">
                  <c:v>42991.125</c:v>
                </c:pt>
                <c:pt idx="148">
                  <c:v>42991.166666666664</c:v>
                </c:pt>
                <c:pt idx="149">
                  <c:v>42991.208333333336</c:v>
                </c:pt>
                <c:pt idx="150">
                  <c:v>42991.25</c:v>
                </c:pt>
                <c:pt idx="151">
                  <c:v>42991.291666666664</c:v>
                </c:pt>
                <c:pt idx="152">
                  <c:v>42991.333333333336</c:v>
                </c:pt>
                <c:pt idx="153">
                  <c:v>42991.375</c:v>
                </c:pt>
                <c:pt idx="154">
                  <c:v>42991.416666666664</c:v>
                </c:pt>
                <c:pt idx="155">
                  <c:v>42991.458333333336</c:v>
                </c:pt>
                <c:pt idx="156">
                  <c:v>42991.5</c:v>
                </c:pt>
                <c:pt idx="157">
                  <c:v>42991.541666666664</c:v>
                </c:pt>
                <c:pt idx="158">
                  <c:v>42991.583333333336</c:v>
                </c:pt>
                <c:pt idx="159">
                  <c:v>42991.625</c:v>
                </c:pt>
                <c:pt idx="160">
                  <c:v>42991.666666666664</c:v>
                </c:pt>
                <c:pt idx="161">
                  <c:v>42991.708333333336</c:v>
                </c:pt>
                <c:pt idx="162">
                  <c:v>42991.75</c:v>
                </c:pt>
                <c:pt idx="163">
                  <c:v>42991.791666666664</c:v>
                </c:pt>
                <c:pt idx="164">
                  <c:v>42991.833333333336</c:v>
                </c:pt>
                <c:pt idx="165">
                  <c:v>42991.875</c:v>
                </c:pt>
                <c:pt idx="166">
                  <c:v>42991.916666666664</c:v>
                </c:pt>
                <c:pt idx="167">
                  <c:v>42991.958333333336</c:v>
                </c:pt>
                <c:pt idx="168">
                  <c:v>42992</c:v>
                </c:pt>
                <c:pt idx="169">
                  <c:v>42992.041666666664</c:v>
                </c:pt>
                <c:pt idx="170">
                  <c:v>42992.083333333336</c:v>
                </c:pt>
                <c:pt idx="171">
                  <c:v>42992.125</c:v>
                </c:pt>
                <c:pt idx="172">
                  <c:v>42992.166666666664</c:v>
                </c:pt>
                <c:pt idx="173">
                  <c:v>42992.208333333336</c:v>
                </c:pt>
                <c:pt idx="174">
                  <c:v>42992.25</c:v>
                </c:pt>
                <c:pt idx="175">
                  <c:v>42992.291666666664</c:v>
                </c:pt>
                <c:pt idx="176">
                  <c:v>42992.333333333336</c:v>
                </c:pt>
                <c:pt idx="177">
                  <c:v>42992.375</c:v>
                </c:pt>
                <c:pt idx="178">
                  <c:v>42992.416666666664</c:v>
                </c:pt>
                <c:pt idx="179">
                  <c:v>42992.458333333336</c:v>
                </c:pt>
                <c:pt idx="180">
                  <c:v>42992.5</c:v>
                </c:pt>
                <c:pt idx="181">
                  <c:v>42992.541666666664</c:v>
                </c:pt>
                <c:pt idx="182">
                  <c:v>42992.583333333336</c:v>
                </c:pt>
                <c:pt idx="183">
                  <c:v>42992.625</c:v>
                </c:pt>
                <c:pt idx="184">
                  <c:v>42992.666666666664</c:v>
                </c:pt>
                <c:pt idx="185">
                  <c:v>42992.708333333336</c:v>
                </c:pt>
                <c:pt idx="186">
                  <c:v>42992.75</c:v>
                </c:pt>
                <c:pt idx="187">
                  <c:v>42992.791666666664</c:v>
                </c:pt>
                <c:pt idx="188">
                  <c:v>42992.833333333336</c:v>
                </c:pt>
                <c:pt idx="189">
                  <c:v>42992.875</c:v>
                </c:pt>
                <c:pt idx="190">
                  <c:v>42992.916666666664</c:v>
                </c:pt>
                <c:pt idx="191">
                  <c:v>42992.958333333336</c:v>
                </c:pt>
                <c:pt idx="192">
                  <c:v>42993</c:v>
                </c:pt>
                <c:pt idx="193">
                  <c:v>42993.041666666664</c:v>
                </c:pt>
                <c:pt idx="194">
                  <c:v>42993.083333333336</c:v>
                </c:pt>
                <c:pt idx="195">
                  <c:v>42993.125</c:v>
                </c:pt>
                <c:pt idx="196">
                  <c:v>42993.166666666664</c:v>
                </c:pt>
                <c:pt idx="197">
                  <c:v>42993.208333333336</c:v>
                </c:pt>
                <c:pt idx="198">
                  <c:v>42993.25</c:v>
                </c:pt>
                <c:pt idx="199">
                  <c:v>42993.291666666664</c:v>
                </c:pt>
                <c:pt idx="200">
                  <c:v>42993.333333333336</c:v>
                </c:pt>
                <c:pt idx="201">
                  <c:v>42993.375</c:v>
                </c:pt>
                <c:pt idx="202">
                  <c:v>42993.416666666664</c:v>
                </c:pt>
                <c:pt idx="203">
                  <c:v>42993.458333333336</c:v>
                </c:pt>
                <c:pt idx="204">
                  <c:v>42993.5</c:v>
                </c:pt>
                <c:pt idx="205">
                  <c:v>42993.541666666664</c:v>
                </c:pt>
                <c:pt idx="206">
                  <c:v>42993.583333333336</c:v>
                </c:pt>
                <c:pt idx="207">
                  <c:v>42993.625</c:v>
                </c:pt>
                <c:pt idx="208">
                  <c:v>42993.666666666664</c:v>
                </c:pt>
                <c:pt idx="209">
                  <c:v>42993.708333333336</c:v>
                </c:pt>
                <c:pt idx="210">
                  <c:v>42993.75</c:v>
                </c:pt>
                <c:pt idx="211">
                  <c:v>42993.791666666664</c:v>
                </c:pt>
                <c:pt idx="212">
                  <c:v>42993.833333333336</c:v>
                </c:pt>
                <c:pt idx="213">
                  <c:v>42993.875</c:v>
                </c:pt>
                <c:pt idx="214">
                  <c:v>42993.916666666664</c:v>
                </c:pt>
                <c:pt idx="215">
                  <c:v>42993.958333333336</c:v>
                </c:pt>
                <c:pt idx="216">
                  <c:v>42994</c:v>
                </c:pt>
                <c:pt idx="217">
                  <c:v>42994.041666666664</c:v>
                </c:pt>
                <c:pt idx="218">
                  <c:v>42994.083333333336</c:v>
                </c:pt>
                <c:pt idx="219">
                  <c:v>42994.125</c:v>
                </c:pt>
                <c:pt idx="220">
                  <c:v>42994.166666666664</c:v>
                </c:pt>
                <c:pt idx="221">
                  <c:v>42994.208333333336</c:v>
                </c:pt>
                <c:pt idx="222">
                  <c:v>42994.25</c:v>
                </c:pt>
                <c:pt idx="223">
                  <c:v>42994.291666666664</c:v>
                </c:pt>
                <c:pt idx="224">
                  <c:v>42994.333333333336</c:v>
                </c:pt>
                <c:pt idx="225">
                  <c:v>42994.375</c:v>
                </c:pt>
                <c:pt idx="226">
                  <c:v>42994.416666666664</c:v>
                </c:pt>
                <c:pt idx="227">
                  <c:v>42994.458333333336</c:v>
                </c:pt>
                <c:pt idx="228">
                  <c:v>42994.5</c:v>
                </c:pt>
                <c:pt idx="229">
                  <c:v>42994.541666666664</c:v>
                </c:pt>
                <c:pt idx="230">
                  <c:v>42994.583333333336</c:v>
                </c:pt>
                <c:pt idx="231">
                  <c:v>42994.625</c:v>
                </c:pt>
                <c:pt idx="232">
                  <c:v>42994.666666666664</c:v>
                </c:pt>
                <c:pt idx="233">
                  <c:v>42994.708333333336</c:v>
                </c:pt>
                <c:pt idx="234">
                  <c:v>42994.75</c:v>
                </c:pt>
                <c:pt idx="235">
                  <c:v>42994.791666666664</c:v>
                </c:pt>
                <c:pt idx="236">
                  <c:v>42994.833333333336</c:v>
                </c:pt>
                <c:pt idx="237">
                  <c:v>42994.875</c:v>
                </c:pt>
                <c:pt idx="238">
                  <c:v>42994.916666666664</c:v>
                </c:pt>
                <c:pt idx="239">
                  <c:v>42994.958333333336</c:v>
                </c:pt>
                <c:pt idx="240">
                  <c:v>42995</c:v>
                </c:pt>
                <c:pt idx="241">
                  <c:v>42995.041666666664</c:v>
                </c:pt>
                <c:pt idx="242">
                  <c:v>42995.083333333336</c:v>
                </c:pt>
                <c:pt idx="243">
                  <c:v>42995.125</c:v>
                </c:pt>
                <c:pt idx="244">
                  <c:v>42995.166666666664</c:v>
                </c:pt>
                <c:pt idx="245">
                  <c:v>42995.208333333336</c:v>
                </c:pt>
                <c:pt idx="246">
                  <c:v>42995.25</c:v>
                </c:pt>
                <c:pt idx="247">
                  <c:v>42995.291666666664</c:v>
                </c:pt>
                <c:pt idx="248">
                  <c:v>42995.333333333336</c:v>
                </c:pt>
                <c:pt idx="249">
                  <c:v>42995.375</c:v>
                </c:pt>
                <c:pt idx="250">
                  <c:v>42995.416666666664</c:v>
                </c:pt>
                <c:pt idx="251">
                  <c:v>42995.458333333336</c:v>
                </c:pt>
                <c:pt idx="252">
                  <c:v>42995.5</c:v>
                </c:pt>
                <c:pt idx="253">
                  <c:v>42995.541666666664</c:v>
                </c:pt>
                <c:pt idx="254">
                  <c:v>42995.583333333336</c:v>
                </c:pt>
                <c:pt idx="255">
                  <c:v>42995.625</c:v>
                </c:pt>
                <c:pt idx="256">
                  <c:v>42995.666666666664</c:v>
                </c:pt>
                <c:pt idx="257">
                  <c:v>42995.708333333336</c:v>
                </c:pt>
                <c:pt idx="258">
                  <c:v>42995.75</c:v>
                </c:pt>
                <c:pt idx="259">
                  <c:v>42995.791666666664</c:v>
                </c:pt>
                <c:pt idx="260">
                  <c:v>42995.833333333336</c:v>
                </c:pt>
                <c:pt idx="261">
                  <c:v>42995.875</c:v>
                </c:pt>
                <c:pt idx="262">
                  <c:v>42995.916666666664</c:v>
                </c:pt>
                <c:pt idx="263">
                  <c:v>42995.958333333336</c:v>
                </c:pt>
                <c:pt idx="264">
                  <c:v>42996</c:v>
                </c:pt>
                <c:pt idx="265">
                  <c:v>42996.041666666664</c:v>
                </c:pt>
                <c:pt idx="266">
                  <c:v>42996.083333333336</c:v>
                </c:pt>
                <c:pt idx="267">
                  <c:v>42996.125</c:v>
                </c:pt>
                <c:pt idx="268">
                  <c:v>42996.166666666664</c:v>
                </c:pt>
                <c:pt idx="269">
                  <c:v>42996.208333333336</c:v>
                </c:pt>
                <c:pt idx="270">
                  <c:v>42996.25</c:v>
                </c:pt>
                <c:pt idx="271">
                  <c:v>42996.291666666664</c:v>
                </c:pt>
                <c:pt idx="272">
                  <c:v>42996.333333333336</c:v>
                </c:pt>
                <c:pt idx="273">
                  <c:v>42996.375</c:v>
                </c:pt>
                <c:pt idx="274">
                  <c:v>42996.416666666664</c:v>
                </c:pt>
                <c:pt idx="275">
                  <c:v>42996.458333333336</c:v>
                </c:pt>
                <c:pt idx="276">
                  <c:v>42996.5</c:v>
                </c:pt>
                <c:pt idx="277">
                  <c:v>42996.541666666664</c:v>
                </c:pt>
                <c:pt idx="278">
                  <c:v>42996.583333333336</c:v>
                </c:pt>
                <c:pt idx="279">
                  <c:v>42996.625</c:v>
                </c:pt>
                <c:pt idx="280">
                  <c:v>42996.666666666664</c:v>
                </c:pt>
                <c:pt idx="281">
                  <c:v>42996.708333333336</c:v>
                </c:pt>
                <c:pt idx="282">
                  <c:v>42996.75</c:v>
                </c:pt>
                <c:pt idx="283">
                  <c:v>42996.791666666664</c:v>
                </c:pt>
                <c:pt idx="284">
                  <c:v>42996.833333333336</c:v>
                </c:pt>
                <c:pt idx="285">
                  <c:v>42996.875</c:v>
                </c:pt>
                <c:pt idx="286">
                  <c:v>42996.916666666664</c:v>
                </c:pt>
                <c:pt idx="287">
                  <c:v>42996.958333333336</c:v>
                </c:pt>
                <c:pt idx="288">
                  <c:v>42997</c:v>
                </c:pt>
                <c:pt idx="289">
                  <c:v>42997.041666666664</c:v>
                </c:pt>
                <c:pt idx="290">
                  <c:v>42997.083333333336</c:v>
                </c:pt>
                <c:pt idx="291">
                  <c:v>42997.125</c:v>
                </c:pt>
                <c:pt idx="292">
                  <c:v>42997.166666666664</c:v>
                </c:pt>
                <c:pt idx="293">
                  <c:v>42997.208333333336</c:v>
                </c:pt>
                <c:pt idx="294">
                  <c:v>42997.25</c:v>
                </c:pt>
                <c:pt idx="295">
                  <c:v>42997.291666666664</c:v>
                </c:pt>
                <c:pt idx="296">
                  <c:v>42997.333333333336</c:v>
                </c:pt>
                <c:pt idx="297">
                  <c:v>42997.375</c:v>
                </c:pt>
                <c:pt idx="298">
                  <c:v>42997.416666666664</c:v>
                </c:pt>
                <c:pt idx="299">
                  <c:v>42997.458333333336</c:v>
                </c:pt>
                <c:pt idx="300">
                  <c:v>42997.5</c:v>
                </c:pt>
                <c:pt idx="301">
                  <c:v>42997.541666666664</c:v>
                </c:pt>
                <c:pt idx="302">
                  <c:v>42997.583333333336</c:v>
                </c:pt>
                <c:pt idx="303">
                  <c:v>42997.625</c:v>
                </c:pt>
                <c:pt idx="304">
                  <c:v>42997.666666666664</c:v>
                </c:pt>
                <c:pt idx="305">
                  <c:v>42997.708333333336</c:v>
                </c:pt>
                <c:pt idx="306">
                  <c:v>42997.75</c:v>
                </c:pt>
                <c:pt idx="307">
                  <c:v>42997.791666666664</c:v>
                </c:pt>
                <c:pt idx="308">
                  <c:v>42997.833333333336</c:v>
                </c:pt>
                <c:pt idx="309">
                  <c:v>42997.875</c:v>
                </c:pt>
                <c:pt idx="310">
                  <c:v>42997.916666666664</c:v>
                </c:pt>
                <c:pt idx="311">
                  <c:v>42997.958333333336</c:v>
                </c:pt>
                <c:pt idx="312">
                  <c:v>42998</c:v>
                </c:pt>
                <c:pt idx="313">
                  <c:v>42998.041666666664</c:v>
                </c:pt>
                <c:pt idx="314">
                  <c:v>42998.083333333336</c:v>
                </c:pt>
                <c:pt idx="315">
                  <c:v>42998.125</c:v>
                </c:pt>
                <c:pt idx="316">
                  <c:v>42998.166666666664</c:v>
                </c:pt>
                <c:pt idx="317">
                  <c:v>42998.208333333336</c:v>
                </c:pt>
                <c:pt idx="318">
                  <c:v>42998.25</c:v>
                </c:pt>
                <c:pt idx="319">
                  <c:v>42998.291666666664</c:v>
                </c:pt>
                <c:pt idx="320">
                  <c:v>42998.333333333336</c:v>
                </c:pt>
                <c:pt idx="321">
                  <c:v>42998.375</c:v>
                </c:pt>
                <c:pt idx="322">
                  <c:v>42998.416666666664</c:v>
                </c:pt>
                <c:pt idx="323">
                  <c:v>42998.458333333336</c:v>
                </c:pt>
                <c:pt idx="324">
                  <c:v>42998.5</c:v>
                </c:pt>
                <c:pt idx="325">
                  <c:v>42998.541666666664</c:v>
                </c:pt>
                <c:pt idx="326">
                  <c:v>42998.583333333336</c:v>
                </c:pt>
                <c:pt idx="327">
                  <c:v>42998.625</c:v>
                </c:pt>
                <c:pt idx="328">
                  <c:v>42998.666666666664</c:v>
                </c:pt>
                <c:pt idx="329">
                  <c:v>42998.708333333336</c:v>
                </c:pt>
                <c:pt idx="330">
                  <c:v>42998.75</c:v>
                </c:pt>
                <c:pt idx="331">
                  <c:v>42998.791666666664</c:v>
                </c:pt>
                <c:pt idx="332">
                  <c:v>42998.833333333336</c:v>
                </c:pt>
                <c:pt idx="333">
                  <c:v>42998.875</c:v>
                </c:pt>
                <c:pt idx="334">
                  <c:v>42998.916666666664</c:v>
                </c:pt>
                <c:pt idx="335">
                  <c:v>42998.958333333336</c:v>
                </c:pt>
                <c:pt idx="336">
                  <c:v>42999</c:v>
                </c:pt>
                <c:pt idx="337">
                  <c:v>42999.041666666664</c:v>
                </c:pt>
                <c:pt idx="338">
                  <c:v>42999.083333333336</c:v>
                </c:pt>
                <c:pt idx="339">
                  <c:v>42999.125</c:v>
                </c:pt>
                <c:pt idx="340">
                  <c:v>42999.166666666664</c:v>
                </c:pt>
                <c:pt idx="341">
                  <c:v>42999.208333333336</c:v>
                </c:pt>
                <c:pt idx="342">
                  <c:v>42999.25</c:v>
                </c:pt>
                <c:pt idx="343">
                  <c:v>42999.291666666664</c:v>
                </c:pt>
                <c:pt idx="344">
                  <c:v>42999.333333333336</c:v>
                </c:pt>
                <c:pt idx="345">
                  <c:v>42999.375</c:v>
                </c:pt>
                <c:pt idx="346">
                  <c:v>42999.416666666664</c:v>
                </c:pt>
                <c:pt idx="347">
                  <c:v>42999.458333333336</c:v>
                </c:pt>
                <c:pt idx="348">
                  <c:v>42999.5</c:v>
                </c:pt>
                <c:pt idx="349">
                  <c:v>42999.541666666664</c:v>
                </c:pt>
                <c:pt idx="350">
                  <c:v>42999.583333333336</c:v>
                </c:pt>
                <c:pt idx="351">
                  <c:v>42999.625</c:v>
                </c:pt>
                <c:pt idx="352">
                  <c:v>42999.666666666664</c:v>
                </c:pt>
                <c:pt idx="353">
                  <c:v>42999.708333333336</c:v>
                </c:pt>
                <c:pt idx="354">
                  <c:v>42999.75</c:v>
                </c:pt>
                <c:pt idx="355">
                  <c:v>42999.791666666664</c:v>
                </c:pt>
                <c:pt idx="356">
                  <c:v>42999.833333333336</c:v>
                </c:pt>
                <c:pt idx="357">
                  <c:v>42999.875</c:v>
                </c:pt>
                <c:pt idx="358">
                  <c:v>42999.916666666664</c:v>
                </c:pt>
                <c:pt idx="359">
                  <c:v>42999.958333333336</c:v>
                </c:pt>
              </c:numCache>
            </c:numRef>
          </c:xVal>
          <c:yVal>
            <c:numRef>
              <c:f>Temp!$B$2:$B$361</c:f>
              <c:numCache>
                <c:formatCode>General</c:formatCode>
                <c:ptCount val="360"/>
                <c:pt idx="0">
                  <c:v>12.4</c:v>
                </c:pt>
                <c:pt idx="1">
                  <c:v>10.6</c:v>
                </c:pt>
                <c:pt idx="2">
                  <c:v>10.5</c:v>
                </c:pt>
                <c:pt idx="3">
                  <c:v>9.4</c:v>
                </c:pt>
                <c:pt idx="4">
                  <c:v>9.4</c:v>
                </c:pt>
                <c:pt idx="5">
                  <c:v>8.8000000000000007</c:v>
                </c:pt>
                <c:pt idx="6">
                  <c:v>8.6999999999999993</c:v>
                </c:pt>
                <c:pt idx="7">
                  <c:v>10.199999999999999</c:v>
                </c:pt>
                <c:pt idx="8">
                  <c:v>13.8</c:v>
                </c:pt>
                <c:pt idx="9">
                  <c:v>17.3</c:v>
                </c:pt>
                <c:pt idx="10">
                  <c:v>21</c:v>
                </c:pt>
                <c:pt idx="11">
                  <c:v>24.6</c:v>
                </c:pt>
                <c:pt idx="12">
                  <c:v>26.9</c:v>
                </c:pt>
                <c:pt idx="13">
                  <c:v>29.9</c:v>
                </c:pt>
                <c:pt idx="14">
                  <c:v>30.4</c:v>
                </c:pt>
                <c:pt idx="15">
                  <c:v>30.8</c:v>
                </c:pt>
                <c:pt idx="16">
                  <c:v>30.2</c:v>
                </c:pt>
                <c:pt idx="17">
                  <c:v>29</c:v>
                </c:pt>
                <c:pt idx="18">
                  <c:v>27.1</c:v>
                </c:pt>
                <c:pt idx="19">
                  <c:v>23.1</c:v>
                </c:pt>
                <c:pt idx="20">
                  <c:v>21</c:v>
                </c:pt>
                <c:pt idx="21">
                  <c:v>18.8</c:v>
                </c:pt>
                <c:pt idx="22">
                  <c:v>18</c:v>
                </c:pt>
                <c:pt idx="23">
                  <c:v>17.8</c:v>
                </c:pt>
                <c:pt idx="24">
                  <c:v>16.600000000000001</c:v>
                </c:pt>
                <c:pt idx="25">
                  <c:v>15.6</c:v>
                </c:pt>
                <c:pt idx="26">
                  <c:v>15.3</c:v>
                </c:pt>
                <c:pt idx="27">
                  <c:v>12.9</c:v>
                </c:pt>
                <c:pt idx="28">
                  <c:v>12</c:v>
                </c:pt>
                <c:pt idx="29">
                  <c:v>12.2</c:v>
                </c:pt>
                <c:pt idx="30">
                  <c:v>13.8</c:v>
                </c:pt>
                <c:pt idx="31">
                  <c:v>13.5</c:v>
                </c:pt>
                <c:pt idx="32">
                  <c:v>15.2</c:v>
                </c:pt>
                <c:pt idx="33">
                  <c:v>18.2</c:v>
                </c:pt>
                <c:pt idx="34">
                  <c:v>21.6</c:v>
                </c:pt>
                <c:pt idx="35">
                  <c:v>23.7</c:v>
                </c:pt>
                <c:pt idx="36">
                  <c:v>24.5</c:v>
                </c:pt>
                <c:pt idx="37">
                  <c:v>25</c:v>
                </c:pt>
                <c:pt idx="38">
                  <c:v>24.8</c:v>
                </c:pt>
                <c:pt idx="39">
                  <c:v>23.2</c:v>
                </c:pt>
                <c:pt idx="40">
                  <c:v>22.5</c:v>
                </c:pt>
                <c:pt idx="41">
                  <c:v>21.7</c:v>
                </c:pt>
                <c:pt idx="42">
                  <c:v>20.8</c:v>
                </c:pt>
                <c:pt idx="43">
                  <c:v>18.600000000000001</c:v>
                </c:pt>
                <c:pt idx="44">
                  <c:v>17.8</c:v>
                </c:pt>
                <c:pt idx="45">
                  <c:v>15.7</c:v>
                </c:pt>
                <c:pt idx="46">
                  <c:v>13.6</c:v>
                </c:pt>
                <c:pt idx="47">
                  <c:v>11.9</c:v>
                </c:pt>
                <c:pt idx="48">
                  <c:v>11.6</c:v>
                </c:pt>
                <c:pt idx="49">
                  <c:v>9.9</c:v>
                </c:pt>
                <c:pt idx="50">
                  <c:v>9.6999999999999993</c:v>
                </c:pt>
                <c:pt idx="51">
                  <c:v>8.3000000000000007</c:v>
                </c:pt>
                <c:pt idx="52">
                  <c:v>9.1</c:v>
                </c:pt>
                <c:pt idx="53">
                  <c:v>8.8000000000000007</c:v>
                </c:pt>
                <c:pt idx="54">
                  <c:v>7.5</c:v>
                </c:pt>
                <c:pt idx="55">
                  <c:v>8.9</c:v>
                </c:pt>
                <c:pt idx="56">
                  <c:v>11.1</c:v>
                </c:pt>
                <c:pt idx="57">
                  <c:v>15.2</c:v>
                </c:pt>
                <c:pt idx="58">
                  <c:v>17.8</c:v>
                </c:pt>
                <c:pt idx="59">
                  <c:v>21.8</c:v>
                </c:pt>
                <c:pt idx="60">
                  <c:v>25.4</c:v>
                </c:pt>
                <c:pt idx="61">
                  <c:v>26.5</c:v>
                </c:pt>
                <c:pt idx="62">
                  <c:v>26</c:v>
                </c:pt>
                <c:pt idx="63">
                  <c:v>26.8</c:v>
                </c:pt>
                <c:pt idx="64">
                  <c:v>22.2</c:v>
                </c:pt>
                <c:pt idx="65">
                  <c:v>21.9</c:v>
                </c:pt>
                <c:pt idx="66">
                  <c:v>21.4</c:v>
                </c:pt>
                <c:pt idx="67">
                  <c:v>20.399999999999999</c:v>
                </c:pt>
                <c:pt idx="68">
                  <c:v>18</c:v>
                </c:pt>
                <c:pt idx="69">
                  <c:v>15.8</c:v>
                </c:pt>
                <c:pt idx="70">
                  <c:v>15.5</c:v>
                </c:pt>
                <c:pt idx="71">
                  <c:v>16.7</c:v>
                </c:pt>
                <c:pt idx="72">
                  <c:v>15.7</c:v>
                </c:pt>
                <c:pt idx="73">
                  <c:v>16.8</c:v>
                </c:pt>
                <c:pt idx="74">
                  <c:v>16.399999999999999</c:v>
                </c:pt>
                <c:pt idx="75">
                  <c:v>16.2</c:v>
                </c:pt>
                <c:pt idx="76">
                  <c:v>10.8</c:v>
                </c:pt>
                <c:pt idx="77">
                  <c:v>9.5</c:v>
                </c:pt>
                <c:pt idx="78">
                  <c:v>9.5</c:v>
                </c:pt>
                <c:pt idx="79">
                  <c:v>9.1</c:v>
                </c:pt>
                <c:pt idx="80">
                  <c:v>12.2</c:v>
                </c:pt>
                <c:pt idx="81">
                  <c:v>13.7</c:v>
                </c:pt>
                <c:pt idx="82">
                  <c:v>15.2</c:v>
                </c:pt>
                <c:pt idx="83">
                  <c:v>16.899999999999999</c:v>
                </c:pt>
                <c:pt idx="84">
                  <c:v>18.8</c:v>
                </c:pt>
                <c:pt idx="85">
                  <c:v>20.2</c:v>
                </c:pt>
                <c:pt idx="86">
                  <c:v>21.6</c:v>
                </c:pt>
                <c:pt idx="87">
                  <c:v>21.3</c:v>
                </c:pt>
                <c:pt idx="88">
                  <c:v>21.8</c:v>
                </c:pt>
                <c:pt idx="89">
                  <c:v>22</c:v>
                </c:pt>
                <c:pt idx="90">
                  <c:v>21.1</c:v>
                </c:pt>
                <c:pt idx="91">
                  <c:v>18.5</c:v>
                </c:pt>
                <c:pt idx="92">
                  <c:v>14.3</c:v>
                </c:pt>
                <c:pt idx="93">
                  <c:v>13.9</c:v>
                </c:pt>
                <c:pt idx="94">
                  <c:v>12.2</c:v>
                </c:pt>
                <c:pt idx="95">
                  <c:v>11</c:v>
                </c:pt>
                <c:pt idx="96">
                  <c:v>10</c:v>
                </c:pt>
                <c:pt idx="97">
                  <c:v>8.5</c:v>
                </c:pt>
                <c:pt idx="98">
                  <c:v>11.1</c:v>
                </c:pt>
                <c:pt idx="99">
                  <c:v>11.3</c:v>
                </c:pt>
                <c:pt idx="100">
                  <c:v>10.1</c:v>
                </c:pt>
                <c:pt idx="101">
                  <c:v>8.3000000000000007</c:v>
                </c:pt>
                <c:pt idx="102">
                  <c:v>6.3</c:v>
                </c:pt>
                <c:pt idx="103">
                  <c:v>10.6</c:v>
                </c:pt>
                <c:pt idx="104">
                  <c:v>13.1</c:v>
                </c:pt>
                <c:pt idx="105">
                  <c:v>18.899999999999999</c:v>
                </c:pt>
                <c:pt idx="106">
                  <c:v>20.100000000000001</c:v>
                </c:pt>
                <c:pt idx="107">
                  <c:v>20.7</c:v>
                </c:pt>
                <c:pt idx="108">
                  <c:v>23.5</c:v>
                </c:pt>
                <c:pt idx="109">
                  <c:v>25</c:v>
                </c:pt>
                <c:pt idx="110">
                  <c:v>27.5</c:v>
                </c:pt>
                <c:pt idx="111">
                  <c:v>28.8</c:v>
                </c:pt>
                <c:pt idx="112">
                  <c:v>27.3</c:v>
                </c:pt>
                <c:pt idx="113">
                  <c:v>27.1</c:v>
                </c:pt>
                <c:pt idx="114">
                  <c:v>27.7</c:v>
                </c:pt>
                <c:pt idx="115">
                  <c:v>22.4</c:v>
                </c:pt>
                <c:pt idx="116">
                  <c:v>21.2</c:v>
                </c:pt>
                <c:pt idx="117">
                  <c:v>20.3</c:v>
                </c:pt>
                <c:pt idx="118">
                  <c:v>18</c:v>
                </c:pt>
                <c:pt idx="119">
                  <c:v>14.7</c:v>
                </c:pt>
                <c:pt idx="120">
                  <c:v>17.2</c:v>
                </c:pt>
                <c:pt idx="121">
                  <c:v>16.600000000000001</c:v>
                </c:pt>
                <c:pt idx="122">
                  <c:v>14.4</c:v>
                </c:pt>
                <c:pt idx="123">
                  <c:v>13.2</c:v>
                </c:pt>
                <c:pt idx="124">
                  <c:v>11.4</c:v>
                </c:pt>
                <c:pt idx="125">
                  <c:v>10.1</c:v>
                </c:pt>
                <c:pt idx="126">
                  <c:v>9.8000000000000007</c:v>
                </c:pt>
                <c:pt idx="127">
                  <c:v>9.6999999999999993</c:v>
                </c:pt>
                <c:pt idx="128">
                  <c:v>12.2</c:v>
                </c:pt>
                <c:pt idx="129">
                  <c:v>14</c:v>
                </c:pt>
                <c:pt idx="130">
                  <c:v>14.6</c:v>
                </c:pt>
                <c:pt idx="131">
                  <c:v>15.2</c:v>
                </c:pt>
                <c:pt idx="132">
                  <c:v>16.3</c:v>
                </c:pt>
                <c:pt idx="133">
                  <c:v>17.8</c:v>
                </c:pt>
                <c:pt idx="134">
                  <c:v>18.2</c:v>
                </c:pt>
                <c:pt idx="135">
                  <c:v>18.5</c:v>
                </c:pt>
                <c:pt idx="136">
                  <c:v>18.399999999999999</c:v>
                </c:pt>
                <c:pt idx="137">
                  <c:v>13.9</c:v>
                </c:pt>
                <c:pt idx="138">
                  <c:v>10.199999999999999</c:v>
                </c:pt>
                <c:pt idx="139">
                  <c:v>8.1999999999999993</c:v>
                </c:pt>
                <c:pt idx="140">
                  <c:v>7.5</c:v>
                </c:pt>
                <c:pt idx="141">
                  <c:v>7.3</c:v>
                </c:pt>
                <c:pt idx="142">
                  <c:v>7.2</c:v>
                </c:pt>
                <c:pt idx="143">
                  <c:v>7.1</c:v>
                </c:pt>
                <c:pt idx="144">
                  <c:v>6.7</c:v>
                </c:pt>
                <c:pt idx="145">
                  <c:v>7.2</c:v>
                </c:pt>
                <c:pt idx="146">
                  <c:v>7</c:v>
                </c:pt>
                <c:pt idx="147">
                  <c:v>7</c:v>
                </c:pt>
                <c:pt idx="148">
                  <c:v>7.2</c:v>
                </c:pt>
                <c:pt idx="149">
                  <c:v>7.4</c:v>
                </c:pt>
                <c:pt idx="150">
                  <c:v>7.2</c:v>
                </c:pt>
                <c:pt idx="151">
                  <c:v>7.5</c:v>
                </c:pt>
                <c:pt idx="152">
                  <c:v>7.8</c:v>
                </c:pt>
                <c:pt idx="153">
                  <c:v>7.7</c:v>
                </c:pt>
                <c:pt idx="154">
                  <c:v>7.6</c:v>
                </c:pt>
                <c:pt idx="155">
                  <c:v>6.5</c:v>
                </c:pt>
                <c:pt idx="156">
                  <c:v>6.5</c:v>
                </c:pt>
                <c:pt idx="157">
                  <c:v>6</c:v>
                </c:pt>
                <c:pt idx="158">
                  <c:v>6.1</c:v>
                </c:pt>
                <c:pt idx="159">
                  <c:v>6.6</c:v>
                </c:pt>
                <c:pt idx="160">
                  <c:v>6.4</c:v>
                </c:pt>
                <c:pt idx="161">
                  <c:v>6.2</c:v>
                </c:pt>
                <c:pt idx="162">
                  <c:v>5.4</c:v>
                </c:pt>
                <c:pt idx="163">
                  <c:v>5.3</c:v>
                </c:pt>
                <c:pt idx="164">
                  <c:v>5.3</c:v>
                </c:pt>
                <c:pt idx="165">
                  <c:v>5.3</c:v>
                </c:pt>
                <c:pt idx="166">
                  <c:v>5.0999999999999996</c:v>
                </c:pt>
                <c:pt idx="167">
                  <c:v>4.7</c:v>
                </c:pt>
                <c:pt idx="168">
                  <c:v>4.8</c:v>
                </c:pt>
                <c:pt idx="169">
                  <c:v>4.7</c:v>
                </c:pt>
                <c:pt idx="170">
                  <c:v>4.7</c:v>
                </c:pt>
                <c:pt idx="171">
                  <c:v>4.7</c:v>
                </c:pt>
                <c:pt idx="172">
                  <c:v>4.8</c:v>
                </c:pt>
                <c:pt idx="173">
                  <c:v>4.8</c:v>
                </c:pt>
                <c:pt idx="174">
                  <c:v>4.5999999999999996</c:v>
                </c:pt>
                <c:pt idx="175">
                  <c:v>4.5999999999999996</c:v>
                </c:pt>
                <c:pt idx="176">
                  <c:v>4.9000000000000004</c:v>
                </c:pt>
                <c:pt idx="177">
                  <c:v>5.6</c:v>
                </c:pt>
                <c:pt idx="178">
                  <c:v>4.4000000000000004</c:v>
                </c:pt>
                <c:pt idx="179">
                  <c:v>6.4</c:v>
                </c:pt>
                <c:pt idx="180">
                  <c:v>7.6</c:v>
                </c:pt>
                <c:pt idx="181">
                  <c:v>6.8</c:v>
                </c:pt>
                <c:pt idx="182">
                  <c:v>8.9</c:v>
                </c:pt>
                <c:pt idx="183">
                  <c:v>7</c:v>
                </c:pt>
                <c:pt idx="184">
                  <c:v>9</c:v>
                </c:pt>
                <c:pt idx="185">
                  <c:v>7.6</c:v>
                </c:pt>
                <c:pt idx="186">
                  <c:v>6.3</c:v>
                </c:pt>
                <c:pt idx="187">
                  <c:v>4.5</c:v>
                </c:pt>
                <c:pt idx="188">
                  <c:v>3.8</c:v>
                </c:pt>
                <c:pt idx="189">
                  <c:v>3.3</c:v>
                </c:pt>
                <c:pt idx="190">
                  <c:v>3.4</c:v>
                </c:pt>
                <c:pt idx="191">
                  <c:v>3</c:v>
                </c:pt>
                <c:pt idx="192">
                  <c:v>4.3</c:v>
                </c:pt>
                <c:pt idx="193">
                  <c:v>4</c:v>
                </c:pt>
                <c:pt idx="194">
                  <c:v>2.9</c:v>
                </c:pt>
                <c:pt idx="195">
                  <c:v>2.9</c:v>
                </c:pt>
                <c:pt idx="196">
                  <c:v>3.4</c:v>
                </c:pt>
                <c:pt idx="197">
                  <c:v>1.2</c:v>
                </c:pt>
                <c:pt idx="198">
                  <c:v>1.8</c:v>
                </c:pt>
                <c:pt idx="199">
                  <c:v>2.6</c:v>
                </c:pt>
                <c:pt idx="200">
                  <c:v>3.8</c:v>
                </c:pt>
                <c:pt idx="201">
                  <c:v>4.5</c:v>
                </c:pt>
                <c:pt idx="202">
                  <c:v>5.5</c:v>
                </c:pt>
                <c:pt idx="203">
                  <c:v>6.3</c:v>
                </c:pt>
                <c:pt idx="204">
                  <c:v>6.6</c:v>
                </c:pt>
                <c:pt idx="205">
                  <c:v>6.4</c:v>
                </c:pt>
                <c:pt idx="206">
                  <c:v>8.9</c:v>
                </c:pt>
                <c:pt idx="207">
                  <c:v>7.1</c:v>
                </c:pt>
                <c:pt idx="208">
                  <c:v>7.4</c:v>
                </c:pt>
                <c:pt idx="209">
                  <c:v>6.4</c:v>
                </c:pt>
                <c:pt idx="210">
                  <c:v>6.7</c:v>
                </c:pt>
                <c:pt idx="211">
                  <c:v>4.5999999999999996</c:v>
                </c:pt>
                <c:pt idx="212">
                  <c:v>3.2</c:v>
                </c:pt>
                <c:pt idx="213">
                  <c:v>2.8</c:v>
                </c:pt>
                <c:pt idx="214">
                  <c:v>2.2999999999999998</c:v>
                </c:pt>
                <c:pt idx="215">
                  <c:v>1.7</c:v>
                </c:pt>
                <c:pt idx="216">
                  <c:v>1.2</c:v>
                </c:pt>
                <c:pt idx="217">
                  <c:v>1.4</c:v>
                </c:pt>
                <c:pt idx="218">
                  <c:v>-0.2</c:v>
                </c:pt>
                <c:pt idx="219">
                  <c:v>0.4</c:v>
                </c:pt>
                <c:pt idx="220">
                  <c:v>0.7</c:v>
                </c:pt>
                <c:pt idx="221">
                  <c:v>0.2</c:v>
                </c:pt>
                <c:pt idx="222">
                  <c:v>-0.2</c:v>
                </c:pt>
                <c:pt idx="223">
                  <c:v>0.3</c:v>
                </c:pt>
                <c:pt idx="224">
                  <c:v>2.1</c:v>
                </c:pt>
                <c:pt idx="225">
                  <c:v>4</c:v>
                </c:pt>
                <c:pt idx="226">
                  <c:v>6.5</c:v>
                </c:pt>
                <c:pt idx="227">
                  <c:v>9.1999999999999993</c:v>
                </c:pt>
                <c:pt idx="228">
                  <c:v>11</c:v>
                </c:pt>
                <c:pt idx="229">
                  <c:v>12.4</c:v>
                </c:pt>
                <c:pt idx="230">
                  <c:v>13.3</c:v>
                </c:pt>
                <c:pt idx="231">
                  <c:v>14.3</c:v>
                </c:pt>
                <c:pt idx="232">
                  <c:v>13.7</c:v>
                </c:pt>
                <c:pt idx="233">
                  <c:v>13.3</c:v>
                </c:pt>
                <c:pt idx="234">
                  <c:v>12.5</c:v>
                </c:pt>
                <c:pt idx="235">
                  <c:v>10.6</c:v>
                </c:pt>
                <c:pt idx="236">
                  <c:v>9</c:v>
                </c:pt>
                <c:pt idx="237">
                  <c:v>8.5</c:v>
                </c:pt>
                <c:pt idx="238">
                  <c:v>6.5</c:v>
                </c:pt>
                <c:pt idx="239">
                  <c:v>5.2</c:v>
                </c:pt>
                <c:pt idx="240">
                  <c:v>3.9</c:v>
                </c:pt>
                <c:pt idx="241">
                  <c:v>2.7</c:v>
                </c:pt>
                <c:pt idx="242">
                  <c:v>2.1</c:v>
                </c:pt>
                <c:pt idx="243">
                  <c:v>2.5</c:v>
                </c:pt>
                <c:pt idx="244">
                  <c:v>1.4</c:v>
                </c:pt>
                <c:pt idx="245">
                  <c:v>0</c:v>
                </c:pt>
                <c:pt idx="246">
                  <c:v>-0.2</c:v>
                </c:pt>
                <c:pt idx="247">
                  <c:v>1.2</c:v>
                </c:pt>
                <c:pt idx="248">
                  <c:v>4.5</c:v>
                </c:pt>
                <c:pt idx="249">
                  <c:v>8.1</c:v>
                </c:pt>
                <c:pt idx="250">
                  <c:v>10.1</c:v>
                </c:pt>
                <c:pt idx="251">
                  <c:v>13</c:v>
                </c:pt>
                <c:pt idx="252">
                  <c:v>16.100000000000001</c:v>
                </c:pt>
                <c:pt idx="253">
                  <c:v>16.5</c:v>
                </c:pt>
                <c:pt idx="254">
                  <c:v>16.8</c:v>
                </c:pt>
                <c:pt idx="255">
                  <c:v>17.8</c:v>
                </c:pt>
                <c:pt idx="256">
                  <c:v>17.8</c:v>
                </c:pt>
                <c:pt idx="257">
                  <c:v>16.5</c:v>
                </c:pt>
                <c:pt idx="258">
                  <c:v>16.2</c:v>
                </c:pt>
                <c:pt idx="259">
                  <c:v>12.3</c:v>
                </c:pt>
                <c:pt idx="260">
                  <c:v>11.1</c:v>
                </c:pt>
                <c:pt idx="261">
                  <c:v>8.1</c:v>
                </c:pt>
                <c:pt idx="262">
                  <c:v>7.7</c:v>
                </c:pt>
                <c:pt idx="263">
                  <c:v>5.3</c:v>
                </c:pt>
                <c:pt idx="264">
                  <c:v>5.8</c:v>
                </c:pt>
                <c:pt idx="265">
                  <c:v>4.2</c:v>
                </c:pt>
                <c:pt idx="266">
                  <c:v>4.5999999999999996</c:v>
                </c:pt>
                <c:pt idx="267">
                  <c:v>5.2</c:v>
                </c:pt>
                <c:pt idx="268">
                  <c:v>9.8000000000000007</c:v>
                </c:pt>
                <c:pt idx="269">
                  <c:v>8</c:v>
                </c:pt>
                <c:pt idx="270">
                  <c:v>8.6999999999999993</c:v>
                </c:pt>
                <c:pt idx="271">
                  <c:v>7.1</c:v>
                </c:pt>
                <c:pt idx="272">
                  <c:v>9</c:v>
                </c:pt>
                <c:pt idx="273">
                  <c:v>10.6</c:v>
                </c:pt>
                <c:pt idx="274">
                  <c:v>14.2</c:v>
                </c:pt>
                <c:pt idx="275">
                  <c:v>15.3</c:v>
                </c:pt>
                <c:pt idx="276">
                  <c:v>16.399999999999999</c:v>
                </c:pt>
                <c:pt idx="277">
                  <c:v>15.5</c:v>
                </c:pt>
                <c:pt idx="278">
                  <c:v>17.3</c:v>
                </c:pt>
                <c:pt idx="279">
                  <c:v>16.7</c:v>
                </c:pt>
                <c:pt idx="280">
                  <c:v>15.8</c:v>
                </c:pt>
                <c:pt idx="281">
                  <c:v>15.6</c:v>
                </c:pt>
                <c:pt idx="282">
                  <c:v>11.8</c:v>
                </c:pt>
                <c:pt idx="283">
                  <c:v>10.4</c:v>
                </c:pt>
                <c:pt idx="284">
                  <c:v>9.3000000000000007</c:v>
                </c:pt>
                <c:pt idx="285">
                  <c:v>6.2</c:v>
                </c:pt>
                <c:pt idx="286">
                  <c:v>6.2</c:v>
                </c:pt>
                <c:pt idx="287">
                  <c:v>5.2</c:v>
                </c:pt>
                <c:pt idx="288">
                  <c:v>4.5</c:v>
                </c:pt>
                <c:pt idx="289">
                  <c:v>4.3</c:v>
                </c:pt>
                <c:pt idx="290">
                  <c:v>3.1</c:v>
                </c:pt>
                <c:pt idx="291">
                  <c:v>2.1</c:v>
                </c:pt>
                <c:pt idx="292">
                  <c:v>1.8</c:v>
                </c:pt>
                <c:pt idx="293">
                  <c:v>0.8</c:v>
                </c:pt>
                <c:pt idx="294">
                  <c:v>-0.1</c:v>
                </c:pt>
                <c:pt idx="295">
                  <c:v>0.7</c:v>
                </c:pt>
                <c:pt idx="296">
                  <c:v>4</c:v>
                </c:pt>
                <c:pt idx="297">
                  <c:v>6.6</c:v>
                </c:pt>
                <c:pt idx="298">
                  <c:v>8.5</c:v>
                </c:pt>
                <c:pt idx="299">
                  <c:v>10.4</c:v>
                </c:pt>
                <c:pt idx="300">
                  <c:v>12.5</c:v>
                </c:pt>
                <c:pt idx="301">
                  <c:v>11.6</c:v>
                </c:pt>
                <c:pt idx="302">
                  <c:v>13.4</c:v>
                </c:pt>
                <c:pt idx="303">
                  <c:v>13.3</c:v>
                </c:pt>
                <c:pt idx="304">
                  <c:v>13.1</c:v>
                </c:pt>
                <c:pt idx="305">
                  <c:v>12.4</c:v>
                </c:pt>
                <c:pt idx="306">
                  <c:v>11.2</c:v>
                </c:pt>
                <c:pt idx="307">
                  <c:v>8.9</c:v>
                </c:pt>
                <c:pt idx="308">
                  <c:v>7.4</c:v>
                </c:pt>
                <c:pt idx="309">
                  <c:v>7.2</c:v>
                </c:pt>
                <c:pt idx="310">
                  <c:v>4</c:v>
                </c:pt>
                <c:pt idx="311">
                  <c:v>3</c:v>
                </c:pt>
                <c:pt idx="312">
                  <c:v>0.9</c:v>
                </c:pt>
                <c:pt idx="313">
                  <c:v>1</c:v>
                </c:pt>
                <c:pt idx="314">
                  <c:v>0.8</c:v>
                </c:pt>
                <c:pt idx="315">
                  <c:v>1</c:v>
                </c:pt>
                <c:pt idx="316">
                  <c:v>1.7</c:v>
                </c:pt>
                <c:pt idx="317">
                  <c:v>1.4</c:v>
                </c:pt>
                <c:pt idx="318">
                  <c:v>2.6</c:v>
                </c:pt>
                <c:pt idx="319">
                  <c:v>4</c:v>
                </c:pt>
                <c:pt idx="320">
                  <c:v>5.2</c:v>
                </c:pt>
                <c:pt idx="321">
                  <c:v>6.1</c:v>
                </c:pt>
                <c:pt idx="322">
                  <c:v>7.3</c:v>
                </c:pt>
                <c:pt idx="323">
                  <c:v>8.1</c:v>
                </c:pt>
                <c:pt idx="324">
                  <c:v>7.5</c:v>
                </c:pt>
                <c:pt idx="325">
                  <c:v>7.1</c:v>
                </c:pt>
                <c:pt idx="326">
                  <c:v>8</c:v>
                </c:pt>
                <c:pt idx="327">
                  <c:v>7.8</c:v>
                </c:pt>
                <c:pt idx="328">
                  <c:v>5.0999999999999996</c:v>
                </c:pt>
                <c:pt idx="329">
                  <c:v>5.6</c:v>
                </c:pt>
                <c:pt idx="330">
                  <c:v>5.6</c:v>
                </c:pt>
                <c:pt idx="331">
                  <c:v>4.5</c:v>
                </c:pt>
                <c:pt idx="332">
                  <c:v>3.9</c:v>
                </c:pt>
                <c:pt idx="333">
                  <c:v>4.2</c:v>
                </c:pt>
                <c:pt idx="334">
                  <c:v>4</c:v>
                </c:pt>
                <c:pt idx="335">
                  <c:v>3.5</c:v>
                </c:pt>
                <c:pt idx="336">
                  <c:v>3.2</c:v>
                </c:pt>
                <c:pt idx="337">
                  <c:v>3.5</c:v>
                </c:pt>
                <c:pt idx="338">
                  <c:v>3.2</c:v>
                </c:pt>
                <c:pt idx="339">
                  <c:v>3</c:v>
                </c:pt>
                <c:pt idx="340">
                  <c:v>2.2999999999999998</c:v>
                </c:pt>
                <c:pt idx="341">
                  <c:v>2.2999999999999998</c:v>
                </c:pt>
                <c:pt idx="342">
                  <c:v>2.2000000000000002</c:v>
                </c:pt>
                <c:pt idx="343">
                  <c:v>2.1</c:v>
                </c:pt>
                <c:pt idx="344">
                  <c:v>2.2999999999999998</c:v>
                </c:pt>
                <c:pt idx="345">
                  <c:v>2.2999999999999998</c:v>
                </c:pt>
                <c:pt idx="346">
                  <c:v>2.5</c:v>
                </c:pt>
                <c:pt idx="347">
                  <c:v>2.5</c:v>
                </c:pt>
                <c:pt idx="348">
                  <c:v>2.6</c:v>
                </c:pt>
                <c:pt idx="349">
                  <c:v>2.4</c:v>
                </c:pt>
                <c:pt idx="350">
                  <c:v>2.7</c:v>
                </c:pt>
                <c:pt idx="351">
                  <c:v>2.6</c:v>
                </c:pt>
                <c:pt idx="352">
                  <c:v>2.8</c:v>
                </c:pt>
                <c:pt idx="353">
                  <c:v>2.5</c:v>
                </c:pt>
                <c:pt idx="354">
                  <c:v>2.2000000000000002</c:v>
                </c:pt>
                <c:pt idx="355">
                  <c:v>1.8</c:v>
                </c:pt>
                <c:pt idx="356">
                  <c:v>1.6</c:v>
                </c:pt>
                <c:pt idx="357">
                  <c:v>1.5</c:v>
                </c:pt>
                <c:pt idx="358">
                  <c:v>1.6</c:v>
                </c:pt>
                <c:pt idx="359">
                  <c:v>1.5</c:v>
                </c:pt>
              </c:numCache>
            </c:numRef>
          </c:yVal>
          <c:smooth val="1"/>
          <c:extLst>
            <c:ext xmlns:c16="http://schemas.microsoft.com/office/drawing/2014/chart" uri="{C3380CC4-5D6E-409C-BE32-E72D297353CC}">
              <c16:uniqueId val="{00000004-3025-4FBF-8EA6-AE43BE09C1CB}"/>
            </c:ext>
          </c:extLst>
        </c:ser>
        <c:dLbls>
          <c:showLegendKey val="0"/>
          <c:showVal val="0"/>
          <c:showCatName val="0"/>
          <c:showSerName val="0"/>
          <c:showPercent val="0"/>
          <c:showBubbleSize val="0"/>
        </c:dLbls>
        <c:axId val="86033536"/>
        <c:axId val="85720448"/>
      </c:scatterChart>
      <c:valAx>
        <c:axId val="85703680"/>
        <c:scaling>
          <c:orientation val="minMax"/>
          <c:max val="42999.5"/>
          <c:min val="42985.5"/>
        </c:scaling>
        <c:delete val="0"/>
        <c:axPos val="b"/>
        <c:majorGridlines>
          <c:spPr>
            <a:ln>
              <a:solidFill>
                <a:sysClr val="window" lastClr="FFFFFF">
                  <a:lumMod val="50000"/>
                  <a:alpha val="20000"/>
                </a:sysClr>
              </a:solidFill>
            </a:ln>
          </c:spPr>
        </c:majorGridlines>
        <c:title>
          <c:tx>
            <c:rich>
              <a:bodyPr/>
              <a:lstStyle/>
              <a:p>
                <a:pPr>
                  <a:defRPr sz="800"/>
                </a:pPr>
                <a:r>
                  <a:rPr lang="en-US" sz="800"/>
                  <a:t>Date</a:t>
                </a:r>
              </a:p>
            </c:rich>
          </c:tx>
          <c:overlay val="0"/>
        </c:title>
        <c:numFmt formatCode="m/d/yyyy" sourceLinked="0"/>
        <c:majorTickMark val="none"/>
        <c:minorTickMark val="none"/>
        <c:tickLblPos val="low"/>
        <c:spPr>
          <a:ln>
            <a:gradFill>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c:spPr>
        <c:txPr>
          <a:bodyPr rot="-2700000"/>
          <a:lstStyle/>
          <a:p>
            <a:pPr>
              <a:defRPr sz="700"/>
            </a:pPr>
            <a:endParaRPr lang="en-US"/>
          </a:p>
        </c:txPr>
        <c:crossAx val="85718528"/>
        <c:crosses val="autoZero"/>
        <c:crossBetween val="midCat"/>
        <c:majorUnit val="1"/>
      </c:valAx>
      <c:valAx>
        <c:axId val="85718528"/>
        <c:scaling>
          <c:orientation val="minMax"/>
          <c:max val="125"/>
          <c:min val="-225"/>
        </c:scaling>
        <c:delete val="0"/>
        <c:axPos val="l"/>
        <c:majorGridlines>
          <c:spPr>
            <a:ln>
              <a:solidFill>
                <a:sysClr val="window" lastClr="FFFFFF">
                  <a:lumMod val="50000"/>
                  <a:alpha val="20000"/>
                </a:sysClr>
              </a:solidFill>
            </a:ln>
          </c:spPr>
        </c:majorGridlines>
        <c:title>
          <c:tx>
            <c:rich>
              <a:bodyPr rot="-5400000" vert="horz"/>
              <a:lstStyle/>
              <a:p>
                <a:pPr>
                  <a:defRPr sz="800"/>
                </a:pPr>
                <a:r>
                  <a:rPr lang="en-US" sz="800"/>
                  <a:t>Strain (</a:t>
                </a:r>
                <a:r>
                  <a:rPr lang="en-US" sz="800">
                    <a:latin typeface="Times New Roman"/>
                    <a:cs typeface="Times New Roman"/>
                  </a:rPr>
                  <a:t>µs)</a:t>
                </a:r>
                <a:endParaRPr lang="en-US" sz="800"/>
              </a:p>
            </c:rich>
          </c:tx>
          <c:overlay val="0"/>
        </c:title>
        <c:numFmt formatCode="General" sourceLinked="1"/>
        <c:majorTickMark val="out"/>
        <c:minorTickMark val="none"/>
        <c:tickLblPos val="nextTo"/>
        <c:txPr>
          <a:bodyPr/>
          <a:lstStyle/>
          <a:p>
            <a:pPr>
              <a:defRPr sz="700"/>
            </a:pPr>
            <a:endParaRPr lang="en-US"/>
          </a:p>
        </c:txPr>
        <c:crossAx val="85703680"/>
        <c:crosses val="autoZero"/>
        <c:crossBetween val="midCat"/>
        <c:majorUnit val="50"/>
      </c:valAx>
      <c:valAx>
        <c:axId val="85720448"/>
        <c:scaling>
          <c:orientation val="minMax"/>
          <c:max val="100"/>
          <c:min val="0"/>
        </c:scaling>
        <c:delete val="0"/>
        <c:axPos val="r"/>
        <c:title>
          <c:tx>
            <c:rich>
              <a:bodyPr rot="-5400000" vert="horz"/>
              <a:lstStyle/>
              <a:p>
                <a:pPr>
                  <a:defRPr sz="800"/>
                </a:pPr>
                <a:r>
                  <a:rPr lang="en-US" sz="800"/>
                  <a:t>Temperature (</a:t>
                </a:r>
                <a:r>
                  <a:rPr lang="en-US" sz="800">
                    <a:latin typeface="Calibri"/>
                  </a:rPr>
                  <a:t>°C)</a:t>
                </a:r>
                <a:endParaRPr lang="en-US" sz="800"/>
              </a:p>
            </c:rich>
          </c:tx>
          <c:overlay val="0"/>
        </c:title>
        <c:numFmt formatCode="General" sourceLinked="1"/>
        <c:majorTickMark val="out"/>
        <c:minorTickMark val="none"/>
        <c:tickLblPos val="nextTo"/>
        <c:txPr>
          <a:bodyPr/>
          <a:lstStyle/>
          <a:p>
            <a:pPr>
              <a:defRPr sz="800"/>
            </a:pPr>
            <a:endParaRPr lang="en-US"/>
          </a:p>
        </c:txPr>
        <c:crossAx val="86033536"/>
        <c:crosses val="max"/>
        <c:crossBetween val="midCat"/>
        <c:majorUnit val="5"/>
      </c:valAx>
      <c:valAx>
        <c:axId val="86033536"/>
        <c:scaling>
          <c:orientation val="minMax"/>
        </c:scaling>
        <c:delete val="1"/>
        <c:axPos val="b"/>
        <c:numFmt formatCode="m/d/yyyy\ h:mm" sourceLinked="1"/>
        <c:majorTickMark val="out"/>
        <c:minorTickMark val="none"/>
        <c:tickLblPos val="none"/>
        <c:crossAx val="85720448"/>
        <c:crosses val="autoZero"/>
        <c:crossBetween val="midCat"/>
      </c:valAx>
    </c:plotArea>
    <c:legend>
      <c:legendPos val="t"/>
      <c:layout>
        <c:manualLayout>
          <c:xMode val="edge"/>
          <c:yMode val="edge"/>
          <c:x val="4.0588201485548529E-2"/>
          <c:y val="0"/>
          <c:w val="0.92743741166969518"/>
          <c:h val="8.671977563815883E-2"/>
        </c:manualLayout>
      </c:layout>
      <c:overlay val="0"/>
      <c:txPr>
        <a:bodyPr/>
        <a:lstStyle/>
        <a:p>
          <a:pPr>
            <a:defRPr sz="900"/>
          </a:pPr>
          <a:endParaRPr lang="en-US"/>
        </a:p>
      </c:txPr>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0.44904</cdr:x>
      <cdr:y>0.37975</cdr:y>
    </cdr:from>
    <cdr:to>
      <cdr:x>0.44904</cdr:x>
      <cdr:y>0.54677</cdr:y>
    </cdr:to>
    <cdr:cxnSp macro="">
      <cdr:nvCxnSpPr>
        <cdr:cNvPr id="3" name="Straight Arrow Connector 2"/>
        <cdr:cNvCxnSpPr/>
      </cdr:nvCxnSpPr>
      <cdr:spPr>
        <a:xfrm xmlns:a="http://schemas.openxmlformats.org/drawingml/2006/main" flipV="1">
          <a:off x="2656390" y="1250066"/>
          <a:ext cx="0" cy="549797"/>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0.33556</cdr:x>
      <cdr:y>0.47644</cdr:y>
    </cdr:from>
    <cdr:to>
      <cdr:x>0.48035</cdr:x>
      <cdr:y>0.61709</cdr:y>
    </cdr:to>
    <cdr:sp macro="" textlink="">
      <cdr:nvSpPr>
        <cdr:cNvPr id="4" name="Text Box 3"/>
        <cdr:cNvSpPr txBox="1"/>
      </cdr:nvSpPr>
      <cdr:spPr>
        <a:xfrm xmlns:a="http://schemas.openxmlformats.org/drawingml/2006/main">
          <a:off x="1985057" y="1568369"/>
          <a:ext cx="856527" cy="462987"/>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none" rtlCol="0"/>
        <a:lstStyle xmlns:a="http://schemas.openxmlformats.org/drawingml/2006/main"/>
        <a:p xmlns:a="http://schemas.openxmlformats.org/drawingml/2006/main">
          <a:r>
            <a:rPr lang="en-CA" sz="1100"/>
            <a:t>Casting of </a:t>
          </a:r>
        </a:p>
        <a:p xmlns:a="http://schemas.openxmlformats.org/drawingml/2006/main">
          <a:r>
            <a:rPr lang="en-CA" sz="1100"/>
            <a:t>UHPC Joint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1E785-2D31-49E2-9D88-C70F42C28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2558</Words>
  <Characters>14041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Vulnerability Assessment of Arizona's Critical Infrastructure</vt:lpstr>
    </vt:vector>
  </TitlesOfParts>
  <Company>CCC</Company>
  <LinksUpToDate>false</LinksUpToDate>
  <CharactersWithSpaces>16566</CharactersWithSpaces>
  <SharedDoc>false</SharedDoc>
  <HLinks>
    <vt:vector size="6" baseType="variant">
      <vt:variant>
        <vt:i4>6291550</vt:i4>
      </vt:variant>
      <vt:variant>
        <vt:i4>0</vt:i4>
      </vt:variant>
      <vt:variant>
        <vt:i4>0</vt:i4>
      </vt:variant>
      <vt:variant>
        <vt:i4>5</vt:i4>
      </vt:variant>
      <vt:variant>
        <vt:lpwstr>mailto:corresponding_author_email@emailaddress.edu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Vulnerability Assessment of Arizona's Critical Infrastructure</dc:title>
  <dc:subject/>
  <dc:creator>Bob11</dc:creator>
  <cp:keywords/>
  <cp:lastModifiedBy>Craig Appelman</cp:lastModifiedBy>
  <cp:revision>2</cp:revision>
  <cp:lastPrinted>2018-05-17T17:29:00Z</cp:lastPrinted>
  <dcterms:created xsi:type="dcterms:W3CDTF">2018-05-17T19:37:00Z</dcterms:created>
  <dcterms:modified xsi:type="dcterms:W3CDTF">2018-05-17T19:37:00Z</dcterms:modified>
</cp:coreProperties>
</file>