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A547BA" w:rsidRPr="00A547BA" w14:paraId="50343CE7" w14:textId="77777777" w:rsidTr="00EF648E">
        <w:trPr>
          <w:jc w:val="center"/>
        </w:trPr>
        <w:tc>
          <w:tcPr>
            <w:tcW w:w="1850" w:type="dxa"/>
            <w:shd w:val="clear" w:color="auto" w:fill="auto"/>
          </w:tcPr>
          <w:p w14:paraId="5703A1B2" w14:textId="71D43322" w:rsidR="00A547BA" w:rsidRPr="00A547BA" w:rsidRDefault="00A547BA" w:rsidP="00A547BA">
            <w:pPr>
              <w:keepNext/>
              <w:keepLines/>
              <w:spacing w:before="0"/>
              <w:jc w:val="left"/>
              <w:rPr>
                <w:rFonts w:ascii="Times New Roman" w:hAnsi="Times New Roman" w:cs="Times New Roman"/>
                <w:b/>
                <w:caps/>
                <w:sz w:val="28"/>
                <w:lang w:val="en-CA"/>
              </w:rPr>
            </w:pPr>
            <w:r w:rsidRPr="00A547BA">
              <w:rPr>
                <w:rFonts w:ascii="Times New Roman" w:hAnsi="Times New Roman" w:cs="Times New Roman"/>
                <w:b/>
                <w:caps/>
                <w:noProof/>
                <w:sz w:val="28"/>
                <w:lang w:val="en-CA" w:eastAsia="en-CA"/>
              </w:rPr>
              <w:drawing>
                <wp:inline distT="0" distB="0" distL="0" distR="0" wp14:anchorId="1F44CDD2" wp14:editId="7E9D4104">
                  <wp:extent cx="1019175" cy="952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270" w:type="dxa"/>
            <w:shd w:val="clear" w:color="auto" w:fill="auto"/>
          </w:tcPr>
          <w:p w14:paraId="415F2106" w14:textId="77777777" w:rsidR="00A547BA" w:rsidRPr="00A547BA" w:rsidRDefault="00A547BA" w:rsidP="00A547BA">
            <w:pPr>
              <w:pBdr>
                <w:bottom w:val="single" w:sz="6" w:space="1" w:color="auto"/>
              </w:pBdr>
              <w:spacing w:before="0"/>
              <w:jc w:val="center"/>
              <w:rPr>
                <w:rFonts w:ascii="Cambria" w:hAnsi="Cambria"/>
                <w:b/>
                <w:sz w:val="24"/>
              </w:rPr>
            </w:pPr>
            <w:r w:rsidRPr="00A547BA">
              <w:rPr>
                <w:rFonts w:ascii="Cambria" w:hAnsi="Cambria"/>
                <w:b/>
                <w:sz w:val="24"/>
              </w:rPr>
              <w:t>10</w:t>
            </w:r>
            <w:r w:rsidRPr="00A547BA">
              <w:rPr>
                <w:rFonts w:ascii="Cambria" w:hAnsi="Cambria"/>
                <w:b/>
                <w:sz w:val="24"/>
                <w:vertAlign w:val="superscript"/>
              </w:rPr>
              <w:t>th</w:t>
            </w:r>
            <w:r w:rsidRPr="00A547BA">
              <w:rPr>
                <w:rFonts w:ascii="Cambria" w:hAnsi="Cambria"/>
                <w:b/>
                <w:sz w:val="24"/>
              </w:rPr>
              <w:t xml:space="preserve"> International Conference on Short and Medium Span Bridges</w:t>
            </w:r>
          </w:p>
          <w:p w14:paraId="7982CA94" w14:textId="77777777" w:rsidR="00A547BA" w:rsidRPr="00A547BA" w:rsidRDefault="00A547BA" w:rsidP="00A547BA">
            <w:pPr>
              <w:pBdr>
                <w:bottom w:val="single" w:sz="6" w:space="1" w:color="auto"/>
              </w:pBdr>
              <w:spacing w:before="0"/>
              <w:jc w:val="center"/>
              <w:rPr>
                <w:rFonts w:ascii="Cambria" w:hAnsi="Cambria"/>
                <w:b/>
                <w:sz w:val="24"/>
              </w:rPr>
            </w:pPr>
            <w:r w:rsidRPr="00A547BA">
              <w:rPr>
                <w:rFonts w:ascii="Cambria" w:hAnsi="Cambria"/>
                <w:b/>
                <w:sz w:val="24"/>
              </w:rPr>
              <w:t>Quebec City, Quebec, Canada,</w:t>
            </w:r>
          </w:p>
          <w:p w14:paraId="29A28315" w14:textId="77777777" w:rsidR="00A547BA" w:rsidRPr="00A547BA" w:rsidRDefault="00A547BA" w:rsidP="00A547BA">
            <w:pPr>
              <w:pBdr>
                <w:bottom w:val="single" w:sz="6" w:space="1" w:color="auto"/>
              </w:pBdr>
              <w:spacing w:before="0"/>
              <w:jc w:val="center"/>
              <w:rPr>
                <w:rFonts w:ascii="Arial Narrow" w:hAnsi="Arial Narrow"/>
                <w:b/>
                <w:sz w:val="24"/>
              </w:rPr>
            </w:pPr>
            <w:r w:rsidRPr="00A547BA">
              <w:rPr>
                <w:rFonts w:ascii="Cambria" w:hAnsi="Cambria"/>
                <w:b/>
                <w:sz w:val="24"/>
              </w:rPr>
              <w:t xml:space="preserve"> July 31 – August 3, 2018</w:t>
            </w:r>
          </w:p>
          <w:p w14:paraId="5A8B8515" w14:textId="77777777" w:rsidR="00A547BA" w:rsidRPr="00A547BA" w:rsidRDefault="00A547BA" w:rsidP="00A547BA">
            <w:pPr>
              <w:keepNext/>
              <w:keepLines/>
              <w:spacing w:before="0"/>
              <w:jc w:val="left"/>
              <w:rPr>
                <w:rFonts w:ascii="Times New Roman" w:hAnsi="Times New Roman" w:cs="Times New Roman"/>
                <w:b/>
                <w:caps/>
                <w:sz w:val="28"/>
              </w:rPr>
            </w:pPr>
          </w:p>
        </w:tc>
        <w:tc>
          <w:tcPr>
            <w:tcW w:w="2240" w:type="dxa"/>
            <w:shd w:val="clear" w:color="auto" w:fill="auto"/>
          </w:tcPr>
          <w:p w14:paraId="357D6945" w14:textId="77777777" w:rsidR="00A547BA" w:rsidRPr="00A547BA" w:rsidRDefault="00A547BA" w:rsidP="00A547BA">
            <w:pPr>
              <w:keepNext/>
              <w:keepLines/>
              <w:spacing w:before="0"/>
              <w:jc w:val="left"/>
              <w:rPr>
                <w:rFonts w:ascii="Times New Roman" w:hAnsi="Times New Roman" w:cs="Times New Roman"/>
                <w:b/>
                <w:caps/>
                <w:sz w:val="28"/>
                <w:lang w:val="en-CA"/>
              </w:rPr>
            </w:pPr>
          </w:p>
          <w:p w14:paraId="273C5276" w14:textId="46DE3894" w:rsidR="00A547BA" w:rsidRPr="00A547BA" w:rsidRDefault="00A547BA" w:rsidP="00A547BA">
            <w:pPr>
              <w:keepNext/>
              <w:keepLines/>
              <w:spacing w:before="0"/>
              <w:jc w:val="left"/>
              <w:rPr>
                <w:rFonts w:ascii="Times New Roman" w:hAnsi="Times New Roman" w:cs="Times New Roman"/>
                <w:b/>
                <w:caps/>
                <w:sz w:val="28"/>
                <w:lang w:val="en-CA"/>
              </w:rPr>
            </w:pPr>
            <w:r w:rsidRPr="00A547BA">
              <w:rPr>
                <w:rFonts w:ascii="Times New Roman" w:hAnsi="Times New Roman" w:cs="Times New Roman"/>
                <w:b/>
                <w:caps/>
                <w:noProof/>
                <w:sz w:val="28"/>
                <w:lang w:val="en-CA" w:eastAsia="en-CA"/>
              </w:rPr>
              <w:drawing>
                <wp:inline distT="0" distB="0" distL="0" distR="0" wp14:anchorId="2D98B926" wp14:editId="48A396D5">
                  <wp:extent cx="1266825" cy="43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14:paraId="2DF1CDFA" w14:textId="4F73D220" w:rsidR="00FF4B9C" w:rsidRPr="001819A4" w:rsidRDefault="00FF4B9C" w:rsidP="00FF435A">
      <w:pPr>
        <w:pStyle w:val="Title"/>
      </w:pPr>
      <w:r w:rsidRPr="001819A4">
        <w:t>SENSITIVITY STUDY OF ARCH STIFFNESS AND TYPE OF BACKFILL ON THE BEHAVIOR OF BURIED ARCH</w:t>
      </w:r>
      <w:r w:rsidR="007E461B" w:rsidRPr="001819A4">
        <w:t xml:space="preserve"> </w:t>
      </w:r>
      <w:r w:rsidR="009D49C1" w:rsidRPr="001819A4">
        <w:t>BRIDGES</w:t>
      </w:r>
      <w:r w:rsidRPr="001819A4">
        <w:t xml:space="preserve"> </w:t>
      </w:r>
    </w:p>
    <w:p w14:paraId="3077B31B" w14:textId="2FBA7247" w:rsidR="00DA1000" w:rsidRPr="00F81C92" w:rsidRDefault="00DA1000" w:rsidP="002B66FE">
      <w:pPr>
        <w:pStyle w:val="Author"/>
      </w:pPr>
      <w:r w:rsidRPr="002B66FE">
        <w:t xml:space="preserve">Hajmirzaali, </w:t>
      </w:r>
      <w:r w:rsidRPr="00F81C92">
        <w:t>Hashem</w:t>
      </w:r>
      <w:bookmarkStart w:id="0" w:name="_Hlk504579079"/>
      <w:r w:rsidRPr="00F81C92">
        <w:rPr>
          <w:vertAlign w:val="superscript"/>
        </w:rPr>
        <w:t>1</w:t>
      </w:r>
      <w:bookmarkEnd w:id="0"/>
      <w:r w:rsidR="0050657E">
        <w:rPr>
          <w:vertAlign w:val="superscript"/>
        </w:rPr>
        <w:t>,2</w:t>
      </w:r>
      <w:r w:rsidRPr="00F81C92">
        <w:t>,</w:t>
      </w:r>
      <w:r w:rsidR="00526310">
        <w:t xml:space="preserve"> and</w:t>
      </w:r>
      <w:r w:rsidRPr="00F81C92">
        <w:t xml:space="preserve"> Brockbank</w:t>
      </w:r>
      <w:r w:rsidR="00D333D5">
        <w:t>,</w:t>
      </w:r>
      <w:r w:rsidRPr="00F81C92">
        <w:t xml:space="preserve"> William</w:t>
      </w:r>
      <w:bookmarkStart w:id="1" w:name="_Hlk504578751"/>
      <w:r w:rsidRPr="00F81C92">
        <w:rPr>
          <w:vertAlign w:val="superscript"/>
        </w:rPr>
        <w:t>1</w:t>
      </w:r>
      <w:bookmarkEnd w:id="1"/>
    </w:p>
    <w:p w14:paraId="7B1EF0FD" w14:textId="77777777" w:rsidR="00DA1000" w:rsidRPr="00E458C0" w:rsidRDefault="00F81C92" w:rsidP="0027148C">
      <w:pPr>
        <w:pStyle w:val="NoSpacing"/>
        <w:rPr>
          <w:rStyle w:val="AuthorAffiliationChar"/>
        </w:rPr>
      </w:pPr>
      <w:r w:rsidRPr="002B6EF7">
        <w:rPr>
          <w:rFonts w:cs="Arial"/>
          <w:sz w:val="24"/>
          <w:szCs w:val="24"/>
          <w:vertAlign w:val="superscript"/>
        </w:rPr>
        <w:t>1</w:t>
      </w:r>
      <w:r w:rsidR="00DA1000" w:rsidRPr="00E458C0">
        <w:rPr>
          <w:rStyle w:val="AuthorAffiliationChar"/>
        </w:rPr>
        <w:t>Reinforced Earth Company Ltd., Canada</w:t>
      </w:r>
    </w:p>
    <w:p w14:paraId="6D102679" w14:textId="641D3C49" w:rsidR="00D34D02" w:rsidRPr="00DA1000" w:rsidRDefault="0050657E" w:rsidP="00AF2F2E">
      <w:pPr>
        <w:pStyle w:val="AuthorAffiliation"/>
        <w:rPr>
          <w:rFonts w:cs="Arial"/>
          <w:szCs w:val="20"/>
        </w:rPr>
      </w:pPr>
      <w:r w:rsidRPr="0050657E">
        <w:rPr>
          <w:rFonts w:cs="Arial"/>
          <w:sz w:val="24"/>
          <w:szCs w:val="24"/>
          <w:vertAlign w:val="superscript"/>
        </w:rPr>
        <w:t>2</w:t>
      </w:r>
      <w:hyperlink r:id="rId10" w:history="1">
        <w:r w:rsidR="00D34D02" w:rsidRPr="007344B0">
          <w:rPr>
            <w:rStyle w:val="Hyperlink"/>
            <w:rFonts w:cs="Arial"/>
            <w:szCs w:val="20"/>
          </w:rPr>
          <w:t>hhajmirzaali@recocanada.com</w:t>
        </w:r>
      </w:hyperlink>
      <w:r w:rsidR="00D34D02">
        <w:rPr>
          <w:rFonts w:cs="Arial"/>
          <w:szCs w:val="20"/>
        </w:rPr>
        <w:t xml:space="preserve"> </w:t>
      </w:r>
    </w:p>
    <w:p w14:paraId="1FA0E6DF" w14:textId="75B95D23" w:rsidR="006863C0" w:rsidRPr="002D2DBD" w:rsidRDefault="00FA0A54" w:rsidP="00487496">
      <w:pPr>
        <w:pStyle w:val="NoSpacing"/>
        <w:spacing w:before="400"/>
        <w:jc w:val="both"/>
        <w:rPr>
          <w:rFonts w:ascii="Arial" w:hAnsi="Arial" w:cs="Arial"/>
          <w:szCs w:val="20"/>
        </w:rPr>
      </w:pPr>
      <w:r w:rsidRPr="00A6736A">
        <w:rPr>
          <w:rFonts w:ascii="Arial" w:hAnsi="Arial" w:cs="Arial"/>
          <w:b/>
          <w:szCs w:val="20"/>
        </w:rPr>
        <w:t>Abstract</w:t>
      </w:r>
      <w:r w:rsidR="000D3C12">
        <w:rPr>
          <w:rFonts w:ascii="Arial" w:hAnsi="Arial" w:cs="Arial"/>
          <w:b/>
          <w:szCs w:val="20"/>
        </w:rPr>
        <w:t xml:space="preserve">:  </w:t>
      </w:r>
      <w:r w:rsidR="00AD255F" w:rsidRPr="00B07BF2">
        <w:rPr>
          <w:rStyle w:val="AbstractChar"/>
        </w:rPr>
        <w:t>The behavior of a buried arch struct</w:t>
      </w:r>
      <w:r w:rsidR="00B477FD" w:rsidRPr="00B07BF2">
        <w:rPr>
          <w:rStyle w:val="AbstractChar"/>
        </w:rPr>
        <w:t xml:space="preserve">ure depends on many variables. </w:t>
      </w:r>
      <w:r w:rsidR="00AD255F" w:rsidRPr="00B07BF2">
        <w:rPr>
          <w:rStyle w:val="AbstractChar"/>
        </w:rPr>
        <w:t xml:space="preserve">Some of the more significant are </w:t>
      </w:r>
      <w:r w:rsidR="001E7000" w:rsidRPr="00B07BF2">
        <w:rPr>
          <w:rStyle w:val="AbstractChar"/>
        </w:rPr>
        <w:t>arch</w:t>
      </w:r>
      <w:r w:rsidR="00AD255F" w:rsidRPr="00B07BF2">
        <w:rPr>
          <w:rStyle w:val="AbstractChar"/>
        </w:rPr>
        <w:t xml:space="preserve"> stiffness, </w:t>
      </w:r>
      <w:r w:rsidR="002B692F" w:rsidRPr="00B07BF2">
        <w:rPr>
          <w:rStyle w:val="AbstractChar"/>
        </w:rPr>
        <w:t xml:space="preserve">type of </w:t>
      </w:r>
      <w:r w:rsidR="00AD255F" w:rsidRPr="00B07BF2">
        <w:rPr>
          <w:rStyle w:val="AbstractChar"/>
        </w:rPr>
        <w:t xml:space="preserve">backfill, depth of </w:t>
      </w:r>
      <w:r w:rsidR="00A322DE" w:rsidRPr="00B07BF2">
        <w:rPr>
          <w:rStyle w:val="AbstractChar"/>
        </w:rPr>
        <w:t>overfill</w:t>
      </w:r>
      <w:r w:rsidR="00F6658A" w:rsidRPr="00B07BF2">
        <w:rPr>
          <w:rStyle w:val="AbstractChar"/>
        </w:rPr>
        <w:t>,</w:t>
      </w:r>
      <w:r w:rsidR="00AD255F" w:rsidRPr="00B07BF2">
        <w:rPr>
          <w:rStyle w:val="AbstractChar"/>
        </w:rPr>
        <w:t xml:space="preserve"> and </w:t>
      </w:r>
      <w:r w:rsidR="00A46BF9" w:rsidRPr="00B07BF2">
        <w:rPr>
          <w:rStyle w:val="AbstractChar"/>
        </w:rPr>
        <w:t xml:space="preserve">arch </w:t>
      </w:r>
      <w:r w:rsidR="00B477FD" w:rsidRPr="00B07BF2">
        <w:rPr>
          <w:rStyle w:val="AbstractChar"/>
        </w:rPr>
        <w:t xml:space="preserve">span. </w:t>
      </w:r>
      <w:r w:rsidR="00AD255F" w:rsidRPr="00B07BF2">
        <w:rPr>
          <w:rStyle w:val="AbstractChar"/>
        </w:rPr>
        <w:t>This paper summari</w:t>
      </w:r>
      <w:r w:rsidR="005B6851">
        <w:rPr>
          <w:rStyle w:val="AbstractChar"/>
        </w:rPr>
        <w:t>ze</w:t>
      </w:r>
      <w:r w:rsidR="00AD255F" w:rsidRPr="00B07BF2">
        <w:rPr>
          <w:rStyle w:val="AbstractChar"/>
        </w:rPr>
        <w:t>s the results of a FEM sensitivity study that these four independent variables have on the arch behavior for 3</w:t>
      </w:r>
      <w:r w:rsidR="007C60F0" w:rsidRPr="00B07BF2">
        <w:rPr>
          <w:rStyle w:val="AbstractChar"/>
        </w:rPr>
        <w:t>-</w:t>
      </w:r>
      <w:r w:rsidR="00B477FD" w:rsidRPr="00B07BF2">
        <w:rPr>
          <w:rStyle w:val="AbstractChar"/>
        </w:rPr>
        <w:t xml:space="preserve">hinge precast arches. </w:t>
      </w:r>
      <w:r w:rsidR="00AD255F" w:rsidRPr="00B07BF2">
        <w:rPr>
          <w:rStyle w:val="AbstractChar"/>
        </w:rPr>
        <w:t xml:space="preserve">The arch </w:t>
      </w:r>
      <w:r w:rsidR="005B6851" w:rsidRPr="00B07BF2">
        <w:rPr>
          <w:rStyle w:val="AbstractChar"/>
        </w:rPr>
        <w:t>behavio</w:t>
      </w:r>
      <w:r w:rsidR="005B6851">
        <w:rPr>
          <w:rStyle w:val="AbstractChar"/>
        </w:rPr>
        <w:t>r</w:t>
      </w:r>
      <w:r w:rsidR="00AD255F" w:rsidRPr="00B07BF2">
        <w:rPr>
          <w:rStyle w:val="AbstractChar"/>
        </w:rPr>
        <w:t xml:space="preserve"> is studied through observations of the dependent variables of crown deflection, moment, axial and shear forces </w:t>
      </w:r>
      <w:r w:rsidR="00A0784E" w:rsidRPr="00B07BF2">
        <w:rPr>
          <w:rStyle w:val="AbstractChar"/>
        </w:rPr>
        <w:t>by</w:t>
      </w:r>
      <w:r w:rsidR="00AD255F" w:rsidRPr="00B07BF2">
        <w:rPr>
          <w:rStyle w:val="AbstractChar"/>
        </w:rPr>
        <w:t xml:space="preserve"> </w:t>
      </w:r>
      <w:proofErr w:type="spellStart"/>
      <w:r w:rsidR="0096087F" w:rsidRPr="00B07BF2">
        <w:rPr>
          <w:rStyle w:val="AbstractChar"/>
        </w:rPr>
        <w:t>Aztech</w:t>
      </w:r>
      <w:proofErr w:type="spellEnd"/>
      <w:r w:rsidR="0096087F" w:rsidRPr="00B07BF2">
        <w:rPr>
          <w:rStyle w:val="AbstractChar"/>
        </w:rPr>
        <w:t xml:space="preserve"> program</w:t>
      </w:r>
      <w:r w:rsidR="008F14F1" w:rsidRPr="00B07BF2">
        <w:rPr>
          <w:rStyle w:val="AbstractChar"/>
        </w:rPr>
        <w:t xml:space="preserve"> for short and medium span arches</w:t>
      </w:r>
      <w:r w:rsidR="00AD255F" w:rsidRPr="00B07BF2">
        <w:rPr>
          <w:rStyle w:val="AbstractChar"/>
        </w:rPr>
        <w:t>.</w:t>
      </w:r>
      <w:r w:rsidR="00E34F9B" w:rsidRPr="00B07BF2">
        <w:rPr>
          <w:rStyle w:val="AbstractChar"/>
        </w:rPr>
        <w:t xml:space="preserve"> </w:t>
      </w:r>
      <w:r w:rsidR="0096087F" w:rsidRPr="00B07BF2">
        <w:rPr>
          <w:rStyle w:val="AbstractChar"/>
        </w:rPr>
        <w:t>The program is</w:t>
      </w:r>
      <w:r w:rsidR="00786BD9" w:rsidRPr="00B07BF2">
        <w:rPr>
          <w:rStyle w:val="AbstractChar"/>
        </w:rPr>
        <w:t xml:space="preserve"> a proprietary </w:t>
      </w:r>
      <w:r w:rsidR="0096087F" w:rsidRPr="00B07BF2">
        <w:rPr>
          <w:rStyle w:val="AbstractChar"/>
        </w:rPr>
        <w:t xml:space="preserve">FEM software </w:t>
      </w:r>
      <w:r w:rsidR="00B2729C" w:rsidRPr="00B07BF2">
        <w:rPr>
          <w:rStyle w:val="AbstractChar"/>
        </w:rPr>
        <w:t>provided by</w:t>
      </w:r>
      <w:r w:rsidR="006507F0" w:rsidRPr="00B07BF2">
        <w:rPr>
          <w:rStyle w:val="AbstractChar"/>
        </w:rPr>
        <w:t xml:space="preserve"> Reinforced Earth Company Ltd.</w:t>
      </w:r>
      <w:r w:rsidR="0096087F" w:rsidRPr="00B07BF2">
        <w:rPr>
          <w:rStyle w:val="AbstractChar"/>
        </w:rPr>
        <w:t xml:space="preserve"> which has been used extensively for design of precast concrete arches called </w:t>
      </w:r>
      <w:proofErr w:type="spellStart"/>
      <w:r w:rsidR="0096087F" w:rsidRPr="00B07BF2">
        <w:rPr>
          <w:rStyle w:val="AbstractChar"/>
        </w:rPr>
        <w:t>TechSpan</w:t>
      </w:r>
      <w:proofErr w:type="spellEnd"/>
      <w:r w:rsidR="0096087F" w:rsidRPr="00B07BF2">
        <w:rPr>
          <w:rStyle w:val="AbstractChar"/>
        </w:rPr>
        <w:t>®</w:t>
      </w:r>
      <w:r w:rsidR="006507F0" w:rsidRPr="00B07BF2">
        <w:rPr>
          <w:rStyle w:val="AbstractChar"/>
        </w:rPr>
        <w:t xml:space="preserve">. </w:t>
      </w:r>
      <w:r w:rsidR="00AD255F" w:rsidRPr="00B07BF2">
        <w:rPr>
          <w:rStyle w:val="AbstractChar"/>
        </w:rPr>
        <w:t xml:space="preserve">The study concludes that the total stiffness of the combined soil-structure system, as measured by deflections and </w:t>
      </w:r>
      <w:r w:rsidR="0008153D" w:rsidRPr="00B07BF2">
        <w:rPr>
          <w:rStyle w:val="AbstractChar"/>
        </w:rPr>
        <w:t>internal forces</w:t>
      </w:r>
      <w:r w:rsidR="00AD255F" w:rsidRPr="00B07BF2">
        <w:rPr>
          <w:rStyle w:val="AbstractChar"/>
        </w:rPr>
        <w:t xml:space="preserve">, is strongly dependent on stiffness of both arch and backfill. In addition, for </w:t>
      </w:r>
      <w:r w:rsidR="004770BC">
        <w:rPr>
          <w:rStyle w:val="AbstractChar"/>
        </w:rPr>
        <w:t>lower stiffness</w:t>
      </w:r>
      <w:r w:rsidR="00AD255F" w:rsidRPr="00B07BF2">
        <w:rPr>
          <w:rStyle w:val="AbstractChar"/>
        </w:rPr>
        <w:t xml:space="preserve"> arches with high </w:t>
      </w:r>
      <w:r w:rsidR="00A322DE" w:rsidRPr="00B07BF2">
        <w:rPr>
          <w:rStyle w:val="AbstractChar"/>
        </w:rPr>
        <w:t>overfill</w:t>
      </w:r>
      <w:r w:rsidR="00AD255F" w:rsidRPr="00B07BF2">
        <w:rPr>
          <w:rStyle w:val="AbstractChar"/>
        </w:rPr>
        <w:t xml:space="preserve">, the effect that the backfill stiffness has on </w:t>
      </w:r>
      <w:r w:rsidR="000F7FE3" w:rsidRPr="00B07BF2">
        <w:rPr>
          <w:rStyle w:val="AbstractChar"/>
        </w:rPr>
        <w:t xml:space="preserve">arch </w:t>
      </w:r>
      <w:r w:rsidR="00AD255F" w:rsidRPr="00B07BF2">
        <w:rPr>
          <w:rStyle w:val="AbstractChar"/>
        </w:rPr>
        <w:t xml:space="preserve">deflections is much greater for </w:t>
      </w:r>
      <w:r w:rsidR="004770BC">
        <w:rPr>
          <w:rStyle w:val="AbstractChar"/>
        </w:rPr>
        <w:t xml:space="preserve">higher </w:t>
      </w:r>
      <w:r w:rsidR="00AD255F" w:rsidRPr="00B07BF2">
        <w:rPr>
          <w:rStyle w:val="AbstractChar"/>
        </w:rPr>
        <w:t>stiff</w:t>
      </w:r>
      <w:r w:rsidR="004770BC">
        <w:rPr>
          <w:rStyle w:val="AbstractChar"/>
        </w:rPr>
        <w:t>ness</w:t>
      </w:r>
      <w:r w:rsidR="00AD255F" w:rsidRPr="00B07BF2">
        <w:rPr>
          <w:rStyle w:val="AbstractChar"/>
        </w:rPr>
        <w:t xml:space="preserve"> arches</w:t>
      </w:r>
      <w:r w:rsidR="00510E21" w:rsidRPr="00B07BF2">
        <w:rPr>
          <w:rStyle w:val="AbstractChar"/>
        </w:rPr>
        <w:t>.</w:t>
      </w:r>
      <w:r w:rsidR="00D20E0A">
        <w:rPr>
          <w:rFonts w:ascii="Arial" w:hAnsi="Arial" w:cs="Arial"/>
          <w:szCs w:val="20"/>
        </w:rPr>
        <w:t xml:space="preserve"> </w:t>
      </w:r>
    </w:p>
    <w:p w14:paraId="7AC5B6AD" w14:textId="77777777" w:rsidR="00FA0A54" w:rsidRPr="002D2DBD" w:rsidRDefault="00FA0A54" w:rsidP="005D2D8E">
      <w:pPr>
        <w:pStyle w:val="Heading1"/>
        <w:numPr>
          <w:ilvl w:val="0"/>
          <w:numId w:val="19"/>
        </w:numPr>
        <w:ind w:left="357" w:hanging="357"/>
      </w:pPr>
      <w:r w:rsidRPr="002D2DBD">
        <w:t>Introduction</w:t>
      </w:r>
    </w:p>
    <w:p w14:paraId="0DFDF77F" w14:textId="68E9140B" w:rsidR="002D2DBD" w:rsidRPr="004C0EC0" w:rsidRDefault="0050331B" w:rsidP="004C0EC0">
      <w:r w:rsidRPr="0050331B">
        <w:t xml:space="preserve">Since ancient times, the invention of the arch has proven to be one of the most efficient structural </w:t>
      </w:r>
      <w:r w:rsidR="00D20E0A">
        <w:t>system</w:t>
      </w:r>
      <w:r w:rsidR="00211B12">
        <w:t>s</w:t>
      </w:r>
      <w:r w:rsidRPr="0050331B">
        <w:t xml:space="preserve"> to transfer vertical loads to its supporting foundation. Materials </w:t>
      </w:r>
      <w:r w:rsidR="008960A8">
        <w:t xml:space="preserve">used </w:t>
      </w:r>
      <w:r w:rsidRPr="0050331B">
        <w:t xml:space="preserve">to form an arch shape can </w:t>
      </w:r>
      <w:r w:rsidR="00EE207A">
        <w:t>vary</w:t>
      </w:r>
      <w:r w:rsidRPr="0050331B">
        <w:t xml:space="preserve"> from quarried stone, brick and mortar, cast-in-place concrete, to precast concrete. With advanced computer technology engineers can better quantify the forces applied to the arch</w:t>
      </w:r>
      <w:r>
        <w:t xml:space="preserve"> </w:t>
      </w:r>
      <w:r w:rsidR="00F32A6E">
        <w:t>and design these arches thinner which make it possible to precast and del</w:t>
      </w:r>
      <w:r w:rsidR="001E1E74">
        <w:t>i</w:t>
      </w:r>
      <w:r w:rsidR="00F32A6E">
        <w:t>ver</w:t>
      </w:r>
      <w:r w:rsidR="00F43FFA">
        <w:t xml:space="preserve"> them</w:t>
      </w:r>
      <w:r w:rsidR="00F32A6E">
        <w:t xml:space="preserve"> for installation.</w:t>
      </w:r>
      <w:r w:rsidR="00F43FFA">
        <w:t xml:space="preserve"> (</w:t>
      </w:r>
      <w:r w:rsidR="00F43FFA">
        <w:fldChar w:fldCharType="begin"/>
      </w:r>
      <w:r w:rsidR="00F43FFA">
        <w:instrText xml:space="preserve"> REF _Ref506294128 \h </w:instrText>
      </w:r>
      <w:r w:rsidR="00F43FFA">
        <w:fldChar w:fldCharType="separate"/>
      </w:r>
      <w:r w:rsidR="007831EA">
        <w:t xml:space="preserve">Figure </w:t>
      </w:r>
      <w:r w:rsidR="007831EA">
        <w:rPr>
          <w:noProof/>
        </w:rPr>
        <w:t>1</w:t>
      </w:r>
      <w:r w:rsidR="00F43FFA">
        <w:fldChar w:fldCharType="end"/>
      </w:r>
      <w:r w:rsidR="00F43FFA">
        <w:t xml:space="preserve"> and </w:t>
      </w:r>
      <w:r w:rsidR="00F43FFA">
        <w:fldChar w:fldCharType="begin"/>
      </w:r>
      <w:r w:rsidR="00F43FFA">
        <w:instrText xml:space="preserve"> REF _Ref506294131 \h </w:instrText>
      </w:r>
      <w:r w:rsidR="00F43FFA">
        <w:fldChar w:fldCharType="separate"/>
      </w:r>
      <w:r w:rsidR="007831EA">
        <w:t xml:space="preserve">Figure </w:t>
      </w:r>
      <w:r w:rsidR="007831EA">
        <w:rPr>
          <w:noProof/>
        </w:rPr>
        <w:t>2</w:t>
      </w:r>
      <w:r w:rsidR="00F43FFA">
        <w:fldChar w:fldCharType="end"/>
      </w:r>
      <w:r w:rsidR="00F43FFA">
        <w:t>)</w:t>
      </w:r>
    </w:p>
    <w:p w14:paraId="630C854C" w14:textId="77777777" w:rsidR="00B84092" w:rsidRDefault="001C0EF3" w:rsidP="00EB4A27">
      <w:pPr>
        <w:pStyle w:val="Figure"/>
      </w:pPr>
      <w:r>
        <mc:AlternateContent>
          <mc:Choice Requires="wps">
            <w:drawing>
              <wp:anchor distT="0" distB="0" distL="114300" distR="114300" simplePos="0" relativeHeight="251661312" behindDoc="0" locked="0" layoutInCell="1" allowOverlap="1" wp14:anchorId="3EABC3EF" wp14:editId="5E888E8D">
                <wp:simplePos x="0" y="0"/>
                <wp:positionH relativeFrom="margin">
                  <wp:posOffset>219075</wp:posOffset>
                </wp:positionH>
                <wp:positionV relativeFrom="paragraph">
                  <wp:posOffset>2127250</wp:posOffset>
                </wp:positionV>
                <wp:extent cx="2419350" cy="63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70F23A60" w14:textId="26B62259" w:rsidR="00555466" w:rsidRPr="00F6750C" w:rsidRDefault="00555466" w:rsidP="00890FE4">
                            <w:pPr>
                              <w:pStyle w:val="Caption"/>
                              <w:rPr>
                                <w:noProof/>
                                <w:szCs w:val="24"/>
                              </w:rPr>
                            </w:pPr>
                            <w:bookmarkStart w:id="2" w:name="_Ref506294128"/>
                            <w:r>
                              <w:t xml:space="preserve">Figure </w:t>
                            </w:r>
                            <w:r w:rsidR="000E6326">
                              <w:fldChar w:fldCharType="begin"/>
                            </w:r>
                            <w:r w:rsidR="000E6326">
                              <w:instrText xml:space="preserve"> SEQ Figure \* ARABIC </w:instrText>
                            </w:r>
                            <w:r w:rsidR="000E6326">
                              <w:fldChar w:fldCharType="separate"/>
                            </w:r>
                            <w:r w:rsidR="007831EA">
                              <w:rPr>
                                <w:noProof/>
                              </w:rPr>
                              <w:t>1</w:t>
                            </w:r>
                            <w:r w:rsidR="000E6326">
                              <w:rPr>
                                <w:noProof/>
                              </w:rPr>
                              <w:fldChar w:fldCharType="end"/>
                            </w:r>
                            <w:bookmarkEnd w:id="2"/>
                            <w:r>
                              <w:t xml:space="preserve">: Precast arch during backfilling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ABC3EF" id="_x0000_t202" coordsize="21600,21600" o:spt="202" path="m,l,21600r21600,l21600,xe">
                <v:stroke joinstyle="miter"/>
                <v:path gradientshapeok="t" o:connecttype="rect"/>
              </v:shapetype>
              <v:shape id="Text Box 18" o:spid="_x0000_s1026" type="#_x0000_t202" style="position:absolute;left:0;text-align:left;margin-left:17.25pt;margin-top:167.5pt;width:190.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" stroked="f">
                <v:textbox style="mso-fit-shape-to-text:t" inset="0,0,0,0">
                  <w:txbxContent>
                    <w:p w14:paraId="70F23A60" w14:textId="26B62259" w:rsidR="00555466" w:rsidRPr="00F6750C" w:rsidRDefault="00555466" w:rsidP="00890FE4">
                      <w:pPr>
                        <w:pStyle w:val="Caption"/>
                        <w:rPr>
                          <w:noProof/>
                          <w:szCs w:val="24"/>
                        </w:rPr>
                      </w:pPr>
                      <w:bookmarkStart w:id="3" w:name="_Ref506294128"/>
                      <w:r>
                        <w:t xml:space="preserve">Figure </w:t>
                      </w:r>
                      <w:fldSimple w:instr=" SEQ Figure \* ARABIC ">
                        <w:r w:rsidR="007831EA">
                          <w:rPr>
                            <w:noProof/>
                          </w:rPr>
                          <w:t>1</w:t>
                        </w:r>
                      </w:fldSimple>
                      <w:bookmarkEnd w:id="3"/>
                      <w:r>
                        <w:t xml:space="preserve">: Precast arch during backfilling </w:t>
                      </w:r>
                    </w:p>
                  </w:txbxContent>
                </v:textbox>
                <w10:wrap anchorx="margin"/>
              </v:shape>
            </w:pict>
          </mc:Fallback>
        </mc:AlternateContent>
      </w:r>
      <w:r>
        <mc:AlternateContent>
          <mc:Choice Requires="wps">
            <w:drawing>
              <wp:anchor distT="0" distB="0" distL="114300" distR="114300" simplePos="0" relativeHeight="251663360" behindDoc="0" locked="0" layoutInCell="1" allowOverlap="1" wp14:anchorId="37D19230" wp14:editId="7DE2028A">
                <wp:simplePos x="0" y="0"/>
                <wp:positionH relativeFrom="column">
                  <wp:posOffset>3371850</wp:posOffset>
                </wp:positionH>
                <wp:positionV relativeFrom="paragraph">
                  <wp:posOffset>2136775</wp:posOffset>
                </wp:positionV>
                <wp:extent cx="2419350" cy="63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4E9967DF" w14:textId="24EBFD6E" w:rsidR="00555466" w:rsidRPr="00CB2718" w:rsidRDefault="00555466" w:rsidP="00890FE4">
                            <w:pPr>
                              <w:pStyle w:val="Caption"/>
                              <w:rPr>
                                <w:noProof/>
                                <w:szCs w:val="24"/>
                              </w:rPr>
                            </w:pPr>
                            <w:bookmarkStart w:id="3" w:name="_Ref506294131"/>
                            <w:r>
                              <w:t xml:space="preserve">Figure </w:t>
                            </w:r>
                            <w:r w:rsidR="000E6326">
                              <w:fldChar w:fldCharType="begin"/>
                            </w:r>
                            <w:r w:rsidR="000E6326">
                              <w:instrText xml:space="preserve"> SEQ Figure \* ARABIC </w:instrText>
                            </w:r>
                            <w:r w:rsidR="000E6326">
                              <w:fldChar w:fldCharType="separate"/>
                            </w:r>
                            <w:r w:rsidR="007831EA">
                              <w:rPr>
                                <w:noProof/>
                              </w:rPr>
                              <w:t>2</w:t>
                            </w:r>
                            <w:r w:rsidR="000E6326">
                              <w:rPr>
                                <w:noProof/>
                              </w:rPr>
                              <w:fldChar w:fldCharType="end"/>
                            </w:r>
                            <w:bookmarkEnd w:id="3"/>
                            <w:r>
                              <w:t>: Precast arch with low rise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D19230" id="Text Box 19" o:spid="_x0000_s1027" type="#_x0000_t202" style="position:absolute;left:0;text-align:left;margin-left:265.5pt;margin-top:168.25pt;width:190.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" stroked="f">
                <v:textbox style="mso-fit-shape-to-text:t" inset="0,0,0,0">
                  <w:txbxContent>
                    <w:p w14:paraId="4E9967DF" w14:textId="24EBFD6E" w:rsidR="00555466" w:rsidRPr="00CB2718" w:rsidRDefault="00555466" w:rsidP="00890FE4">
                      <w:pPr>
                        <w:pStyle w:val="Caption"/>
                        <w:rPr>
                          <w:noProof/>
                          <w:szCs w:val="24"/>
                        </w:rPr>
                      </w:pPr>
                      <w:bookmarkStart w:id="5" w:name="_Ref506294131"/>
                      <w:r>
                        <w:t xml:space="preserve">Figure </w:t>
                      </w:r>
                      <w:fldSimple w:instr=" SEQ Figure \* ARABIC ">
                        <w:r w:rsidR="007831EA">
                          <w:rPr>
                            <w:noProof/>
                          </w:rPr>
                          <w:t>2</w:t>
                        </w:r>
                      </w:fldSimple>
                      <w:bookmarkEnd w:id="5"/>
                      <w:r>
                        <w:t>: Precast arch with low rise</w:t>
                      </w:r>
                    </w:p>
                  </w:txbxContent>
                </v:textbox>
              </v:shape>
            </w:pict>
          </mc:Fallback>
        </mc:AlternateContent>
      </w:r>
      <w:r w:rsidR="00C83E4C">
        <w:drawing>
          <wp:anchor distT="0" distB="0" distL="114300" distR="114300" simplePos="0" relativeHeight="251664384" behindDoc="1" locked="0" layoutInCell="1" allowOverlap="1" wp14:anchorId="628876CB" wp14:editId="284243F5">
            <wp:simplePos x="0" y="0"/>
            <wp:positionH relativeFrom="margin">
              <wp:align>right</wp:align>
            </wp:positionH>
            <wp:positionV relativeFrom="paragraph">
              <wp:posOffset>136525</wp:posOffset>
            </wp:positionV>
            <wp:extent cx="2895600" cy="1914525"/>
            <wp:effectExtent l="0" t="0" r="0" b="9525"/>
            <wp:wrapThrough wrapText="bothSides">
              <wp:wrapPolygon edited="0">
                <wp:start x="0" y="0"/>
                <wp:lineTo x="0" y="21493"/>
                <wp:lineTo x="21458" y="21493"/>
                <wp:lineTo x="21458" y="0"/>
                <wp:lineTo x="0" y="0"/>
              </wp:wrapPolygon>
            </wp:wrapThrough>
            <wp:docPr id="8" name="Picture 8" descr="C:\Users\hashem\AppData\Local\Microsoft\Windows\INetCache\Content.Word\24682002090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hem\AppData\Local\Microsoft\Windows\INetCache\Content.Word\24682002090900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267" b="23456"/>
                    <a:stretch/>
                  </pic:blipFill>
                  <pic:spPr bwMode="auto">
                    <a:xfrm>
                      <a:off x="0" y="0"/>
                      <a:ext cx="2895600" cy="1914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641">
        <w:drawing>
          <wp:inline distT="0" distB="0" distL="0" distR="0" wp14:anchorId="1135CB4C" wp14:editId="57C4EC6A">
            <wp:extent cx="2924175" cy="1951355"/>
            <wp:effectExtent l="0" t="0" r="9525" b="0"/>
            <wp:docPr id="5" name="Picture 5" descr="Arch &amp; wal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rch &amp; wall phot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6209" b="20802"/>
                    <a:stretch/>
                  </pic:blipFill>
                  <pic:spPr bwMode="auto">
                    <a:xfrm>
                      <a:off x="0" y="0"/>
                      <a:ext cx="2946542" cy="1966281"/>
                    </a:xfrm>
                    <a:prstGeom prst="rect">
                      <a:avLst/>
                    </a:prstGeom>
                    <a:noFill/>
                    <a:ln>
                      <a:noFill/>
                    </a:ln>
                    <a:extLst>
                      <a:ext uri="{53640926-AAD7-44D8-BBD7-CCE9431645EC}">
                        <a14:shadowObscured xmlns:a14="http://schemas.microsoft.com/office/drawing/2010/main"/>
                      </a:ext>
                    </a:extLst>
                  </pic:spPr>
                </pic:pic>
              </a:graphicData>
            </a:graphic>
          </wp:inline>
        </w:drawing>
      </w:r>
    </w:p>
    <w:p w14:paraId="2E6976D2" w14:textId="77777777" w:rsidR="00FF435A" w:rsidRDefault="00FF435A" w:rsidP="00E122B9">
      <w:pPr>
        <w:rPr>
          <w:szCs w:val="20"/>
        </w:rPr>
      </w:pPr>
    </w:p>
    <w:p w14:paraId="72629D5B" w14:textId="2FD88EFD" w:rsidR="00E122B9" w:rsidRDefault="00712F60" w:rsidP="00E122B9">
      <w:r w:rsidRPr="004B70BD">
        <w:rPr>
          <w:szCs w:val="20"/>
        </w:rPr>
        <w:lastRenderedPageBreak/>
        <w:t xml:space="preserve">The </w:t>
      </w:r>
      <w:r>
        <w:rPr>
          <w:szCs w:val="20"/>
        </w:rPr>
        <w:t xml:space="preserve">arch that is the case of this study </w:t>
      </w:r>
      <w:r w:rsidRPr="004B70BD">
        <w:rPr>
          <w:szCs w:val="20"/>
        </w:rPr>
        <w:t>consists of</w:t>
      </w:r>
      <w:r w:rsidR="009970F4">
        <w:rPr>
          <w:szCs w:val="20"/>
        </w:rPr>
        <w:t xml:space="preserve"> a</w:t>
      </w:r>
      <w:r w:rsidRPr="004B70BD">
        <w:rPr>
          <w:szCs w:val="20"/>
        </w:rPr>
        <w:t xml:space="preserve"> </w:t>
      </w:r>
      <w:r w:rsidR="006C67F0" w:rsidRPr="004B70BD">
        <w:rPr>
          <w:szCs w:val="20"/>
        </w:rPr>
        <w:t>two-piece</w:t>
      </w:r>
      <w:r w:rsidRPr="004B70BD">
        <w:rPr>
          <w:szCs w:val="20"/>
        </w:rPr>
        <w:t xml:space="preserve"> buried precast concrete ar</w:t>
      </w:r>
      <w:r w:rsidR="00EC396D">
        <w:rPr>
          <w:szCs w:val="20"/>
        </w:rPr>
        <w:t>ch</w:t>
      </w:r>
      <w:r w:rsidR="009D4986">
        <w:rPr>
          <w:szCs w:val="20"/>
        </w:rPr>
        <w:t xml:space="preserve"> with </w:t>
      </w:r>
      <w:r w:rsidR="009D4986" w:rsidRPr="004B70BD">
        <w:rPr>
          <w:szCs w:val="20"/>
        </w:rPr>
        <w:t xml:space="preserve">three </w:t>
      </w:r>
      <w:r w:rsidR="009D4986">
        <w:rPr>
          <w:szCs w:val="20"/>
        </w:rPr>
        <w:t>hinges</w:t>
      </w:r>
      <w:r w:rsidRPr="004B70BD">
        <w:rPr>
          <w:szCs w:val="20"/>
        </w:rPr>
        <w:t>. Hinge points are located at the crown and at the bottom of each leg.</w:t>
      </w:r>
      <w:r w:rsidR="00EC396D">
        <w:rPr>
          <w:szCs w:val="20"/>
        </w:rPr>
        <w:t xml:space="preserve"> </w:t>
      </w:r>
      <w:r w:rsidR="00EC396D" w:rsidRPr="004C0EC0">
        <w:t xml:space="preserve">This arch utilizes the concept of minimizing bending moments by selecting an optimized </w:t>
      </w:r>
      <w:r w:rsidR="0019337C">
        <w:t>funicular</w:t>
      </w:r>
      <w:r w:rsidR="00EC396D" w:rsidRPr="004C0EC0">
        <w:t xml:space="preserve"> shape for each given loading and geometric requirement.</w:t>
      </w:r>
      <w:r w:rsidR="00185FA3">
        <w:t xml:space="preserve"> </w:t>
      </w:r>
      <w:r w:rsidR="00E64723">
        <w:t xml:space="preserve">The typical </w:t>
      </w:r>
      <w:r w:rsidR="00AD6221">
        <w:t>range in span for these type</w:t>
      </w:r>
      <w:r w:rsidR="00D139B0">
        <w:t>s</w:t>
      </w:r>
      <w:r w:rsidR="00AD6221">
        <w:t xml:space="preserve"> of arches vary </w:t>
      </w:r>
      <w:r w:rsidR="00185FA3">
        <w:t>between 7 and 25 m and the rise to span ratio of 0.25 to 0.</w:t>
      </w:r>
      <w:r w:rsidR="0066509F">
        <w:t>6</w:t>
      </w:r>
      <w:r w:rsidR="00D9282B">
        <w:t>0</w:t>
      </w:r>
      <w:r w:rsidR="00EF7D09">
        <w:t xml:space="preserve"> (</w:t>
      </w:r>
      <w:proofErr w:type="spellStart"/>
      <w:r w:rsidR="00EF7D09">
        <w:t>Weinreb</w:t>
      </w:r>
      <w:proofErr w:type="spellEnd"/>
      <w:r w:rsidR="00EF7D09">
        <w:t xml:space="preserve"> and Wu 1993).</w:t>
      </w:r>
      <w:r w:rsidR="00185FA3">
        <w:t xml:space="preserve"> </w:t>
      </w:r>
      <w:r w:rsidR="00904B36">
        <w:t>The hinge at the crown allows for the arch to be transported in two pieces which</w:t>
      </w:r>
      <w:r w:rsidR="00704EF2">
        <w:t xml:space="preserve"> greatly </w:t>
      </w:r>
      <w:r w:rsidR="0070547A">
        <w:t xml:space="preserve">reduces </w:t>
      </w:r>
      <w:r w:rsidR="004615E7">
        <w:t xml:space="preserve">the size of the elements </w:t>
      </w:r>
      <w:r w:rsidR="00A13392">
        <w:t>transported.</w:t>
      </w:r>
      <w:r w:rsidR="001C096D">
        <w:t xml:space="preserve"> By staggering the </w:t>
      </w:r>
      <w:r w:rsidR="008C6A8E">
        <w:t>elements</w:t>
      </w:r>
      <w:r w:rsidR="001C096D">
        <w:t xml:space="preserve"> during construction, </w:t>
      </w:r>
      <w:r w:rsidR="00D0505B">
        <w:t xml:space="preserve">two cranes are only needed for the first four units, after which only one crane is needed </w:t>
      </w:r>
      <w:r w:rsidR="00F6658A">
        <w:t xml:space="preserve">that </w:t>
      </w:r>
      <w:r w:rsidR="00D0505B">
        <w:t xml:space="preserve">significantly reduces the cost. </w:t>
      </w:r>
      <w:r w:rsidR="00E122B9" w:rsidRPr="002D2DBD">
        <w:t>Supporting structures for these arches are typically spread footings, raft, or pile foundations.</w:t>
      </w:r>
      <w:r w:rsidR="00443AD6">
        <w:t xml:space="preserve"> After construction of </w:t>
      </w:r>
      <w:r w:rsidR="00481613">
        <w:t xml:space="preserve">the </w:t>
      </w:r>
      <w:r w:rsidR="00443AD6">
        <w:t xml:space="preserve">foundation, the arch pieces are installed against each other with half element </w:t>
      </w:r>
      <w:r w:rsidR="00D7206A">
        <w:t>off</w:t>
      </w:r>
      <w:r w:rsidR="00443AD6">
        <w:t xml:space="preserve">set. </w:t>
      </w:r>
      <w:r w:rsidR="00997ACA">
        <w:t>Width</w:t>
      </w:r>
      <w:r w:rsidR="00443AD6">
        <w:t xml:space="preserve"> of the pieces are </w:t>
      </w:r>
      <w:r w:rsidR="00EA091C">
        <w:t>typically</w:t>
      </w:r>
      <w:r w:rsidR="00443AD6">
        <w:t xml:space="preserve"> 1.25</w:t>
      </w:r>
      <w:r w:rsidR="00AC70E4">
        <w:t xml:space="preserve"> </w:t>
      </w:r>
      <w:r w:rsidR="00D124C7">
        <w:t>m</w:t>
      </w:r>
      <w:r w:rsidR="00443AD6">
        <w:t>.</w:t>
      </w:r>
      <w:r w:rsidR="00E122B9" w:rsidRPr="002D2DBD">
        <w:t xml:space="preserve"> </w:t>
      </w:r>
      <w:r w:rsidR="005F45D5">
        <w:t>In the analysis, b</w:t>
      </w:r>
      <w:r w:rsidR="00443AD6">
        <w:t>ackfilling</w:t>
      </w:r>
      <w:r w:rsidR="005F45D5">
        <w:t xml:space="preserve"> </w:t>
      </w:r>
      <w:r w:rsidR="008241F1">
        <w:t>on either side of</w:t>
      </w:r>
      <w:r w:rsidR="00443AD6">
        <w:t xml:space="preserve"> the arch </w:t>
      </w:r>
      <w:r w:rsidR="004E1DE7">
        <w:t>is</w:t>
      </w:r>
      <w:r w:rsidR="009D1D1F">
        <w:t xml:space="preserve"> done </w:t>
      </w:r>
      <w:r w:rsidR="008241F1">
        <w:t xml:space="preserve">with </w:t>
      </w:r>
      <w:r w:rsidR="00637D23">
        <w:t>approximately</w:t>
      </w:r>
      <w:r w:rsidR="009D1D1F">
        <w:t xml:space="preserve"> </w:t>
      </w:r>
      <w:proofErr w:type="gramStart"/>
      <w:r w:rsidR="00783C37">
        <w:t>one</w:t>
      </w:r>
      <w:r w:rsidR="000A7F4B">
        <w:t xml:space="preserve"> </w:t>
      </w:r>
      <w:r w:rsidR="00F379FC">
        <w:t>m</w:t>
      </w:r>
      <w:r w:rsidR="000A7F4B">
        <w:t>eter</w:t>
      </w:r>
      <w:proofErr w:type="gramEnd"/>
      <w:r w:rsidR="009D1D1F">
        <w:t xml:space="preserve"> difference</w:t>
      </w:r>
      <w:r w:rsidR="008241F1">
        <w:t xml:space="preserve"> in elevation of</w:t>
      </w:r>
      <w:r w:rsidR="009D1D1F">
        <w:t xml:space="preserve"> two sides.</w:t>
      </w:r>
      <w:r w:rsidR="006E63F0">
        <w:t xml:space="preserve"> For design purpose, it is of interest to know the effect of backfill type on behavior of the soil-structure interaction and in this paper the effect is studied for various spans and arch </w:t>
      </w:r>
      <w:proofErr w:type="spellStart"/>
      <w:r w:rsidR="006E63F0">
        <w:t>stiffnesses</w:t>
      </w:r>
      <w:proofErr w:type="spellEnd"/>
      <w:r w:rsidR="006E63F0">
        <w:t>.</w:t>
      </w:r>
    </w:p>
    <w:p w14:paraId="4C3BA9B7" w14:textId="77777777" w:rsidR="005E35D9" w:rsidRDefault="00B966F9" w:rsidP="005C064E">
      <w:pPr>
        <w:pStyle w:val="Figure"/>
      </w:pPr>
      <w:r w:rsidRPr="00B966F9">
        <w:drawing>
          <wp:inline distT="0" distB="0" distL="0" distR="0" wp14:anchorId="38AE7520" wp14:editId="17D02591">
            <wp:extent cx="4838065" cy="3333924"/>
            <wp:effectExtent l="0" t="0" r="0" b="0"/>
            <wp:docPr id="8194" name="Picture 2" descr="GEN ASSEMBLY">
              <a:extLst xmlns:a="http://schemas.openxmlformats.org/drawingml/2006/main">
                <a:ext uri="{FF2B5EF4-FFF2-40B4-BE49-F238E27FC236}">
                  <a16:creationId xmlns:a16="http://schemas.microsoft.com/office/drawing/2014/main" id="{D0CDF683-DC48-4874-A01C-A54248445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GEN ASSEMBLY">
                      <a:extLst>
                        <a:ext uri="{FF2B5EF4-FFF2-40B4-BE49-F238E27FC236}">
                          <a16:creationId xmlns:a16="http://schemas.microsoft.com/office/drawing/2014/main" id="{D0CDF683-DC48-4874-A01C-A54248445AE5}"/>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38863"/>
                    <a:stretch/>
                  </pic:blipFill>
                  <pic:spPr bwMode="auto">
                    <a:xfrm>
                      <a:off x="0" y="0"/>
                      <a:ext cx="4895345" cy="3373396"/>
                    </a:xfrm>
                    <a:prstGeom prst="rect">
                      <a:avLst/>
                    </a:prstGeom>
                    <a:noFill/>
                    <a:ln>
                      <a:noFill/>
                    </a:ln>
                    <a:extLst>
                      <a:ext uri="{53640926-AAD7-44D8-BBD7-CCE9431645EC}">
                        <a14:shadowObscured xmlns:a14="http://schemas.microsoft.com/office/drawing/2010/main"/>
                      </a:ext>
                    </a:extLst>
                  </pic:spPr>
                </pic:pic>
              </a:graphicData>
            </a:graphic>
          </wp:inline>
        </w:drawing>
      </w:r>
    </w:p>
    <w:p w14:paraId="27EA9C7C" w14:textId="07512FA3" w:rsidR="00712F60" w:rsidRPr="004B70BD" w:rsidRDefault="005E35D9" w:rsidP="00F12B9F">
      <w:pPr>
        <w:pStyle w:val="Caption"/>
      </w:pPr>
      <w:bookmarkStart w:id="4" w:name="_Ref505944046"/>
      <w:r w:rsidRPr="00F12B9F">
        <w:t>Figure</w:t>
      </w:r>
      <w:r>
        <w:t xml:space="preserve"> </w:t>
      </w:r>
      <w:r w:rsidR="000E6326">
        <w:fldChar w:fldCharType="begin"/>
      </w:r>
      <w:r w:rsidR="000E6326">
        <w:instrText xml:space="preserve"> SEQ Figure \* ARABIC </w:instrText>
      </w:r>
      <w:r w:rsidR="000E6326">
        <w:fldChar w:fldCharType="separate"/>
      </w:r>
      <w:r w:rsidR="007831EA">
        <w:rPr>
          <w:noProof/>
        </w:rPr>
        <w:t>3</w:t>
      </w:r>
      <w:r w:rsidR="000E6326">
        <w:rPr>
          <w:noProof/>
        </w:rPr>
        <w:fldChar w:fldCharType="end"/>
      </w:r>
      <w:bookmarkEnd w:id="4"/>
      <w:r w:rsidR="00B43722">
        <w:rPr>
          <w:noProof/>
        </w:rPr>
        <w:t>: Arch components</w:t>
      </w:r>
    </w:p>
    <w:p w14:paraId="0F48B3E9" w14:textId="77777777" w:rsidR="00A6736A" w:rsidRDefault="00A6736A" w:rsidP="00447333">
      <w:pPr>
        <w:pStyle w:val="Heading1"/>
        <w:numPr>
          <w:ilvl w:val="0"/>
          <w:numId w:val="19"/>
        </w:numPr>
        <w:ind w:left="0" w:firstLine="0"/>
      </w:pPr>
      <w:r w:rsidRPr="00A6736A">
        <w:t xml:space="preserve">Numerical Analysis </w:t>
      </w:r>
    </w:p>
    <w:p w14:paraId="44B47774" w14:textId="7406E61D" w:rsidR="00515556" w:rsidRDefault="00333F5A" w:rsidP="00DA6140">
      <w:pPr>
        <w:rPr>
          <w:szCs w:val="20"/>
        </w:rPr>
      </w:pPr>
      <w:r w:rsidRPr="00DA1000">
        <w:t xml:space="preserve">The FEM software used in this </w:t>
      </w:r>
      <w:r>
        <w:t xml:space="preserve">study, </w:t>
      </w:r>
      <w:proofErr w:type="spellStart"/>
      <w:r>
        <w:t>Aztech</w:t>
      </w:r>
      <w:proofErr w:type="spellEnd"/>
      <w:r>
        <w:t>,</w:t>
      </w:r>
      <w:r w:rsidRPr="007F520E">
        <w:t xml:space="preserve"> is a nonlinear</w:t>
      </w:r>
      <w:r w:rsidR="002B1BB2">
        <w:t xml:space="preserve"> </w:t>
      </w:r>
      <w:proofErr w:type="spellStart"/>
      <w:r w:rsidRPr="007F520E">
        <w:t>elasto</w:t>
      </w:r>
      <w:proofErr w:type="spellEnd"/>
      <w:r w:rsidRPr="007F520E">
        <w:t xml:space="preserve">-plastic program with the ability to incorporate strain hardening of the backfill. </w:t>
      </w:r>
      <w:r w:rsidRPr="007F520E">
        <w:rPr>
          <w:szCs w:val="20"/>
        </w:rPr>
        <w:t>The method used fo</w:t>
      </w:r>
      <w:r>
        <w:rPr>
          <w:szCs w:val="20"/>
        </w:rPr>
        <w:t>r solving the nonlinear stiffness</w:t>
      </w:r>
      <w:r w:rsidRPr="007F520E">
        <w:rPr>
          <w:szCs w:val="20"/>
        </w:rPr>
        <w:t xml:space="preserve"> matrices is the </w:t>
      </w:r>
      <w:proofErr w:type="spellStart"/>
      <w:r w:rsidRPr="007F520E">
        <w:rPr>
          <w:szCs w:val="20"/>
        </w:rPr>
        <w:t>visco</w:t>
      </w:r>
      <w:proofErr w:type="spellEnd"/>
      <w:r w:rsidRPr="007F520E">
        <w:rPr>
          <w:szCs w:val="20"/>
        </w:rPr>
        <w:t>-plastic method, which is based on the initial strain method</w:t>
      </w:r>
      <w:r w:rsidR="006E63F0">
        <w:rPr>
          <w:szCs w:val="20"/>
        </w:rPr>
        <w:t xml:space="preserve"> (</w:t>
      </w:r>
      <w:proofErr w:type="spellStart"/>
      <w:r w:rsidR="006E63F0">
        <w:rPr>
          <w:szCs w:val="20"/>
        </w:rPr>
        <w:t>Segrestin</w:t>
      </w:r>
      <w:proofErr w:type="spellEnd"/>
      <w:r w:rsidR="006E63F0">
        <w:rPr>
          <w:szCs w:val="20"/>
        </w:rPr>
        <w:t xml:space="preserve"> and Brockbank 1997)</w:t>
      </w:r>
      <w:r w:rsidRPr="007F520E">
        <w:rPr>
          <w:szCs w:val="20"/>
        </w:rPr>
        <w:t>.</w:t>
      </w:r>
      <w:r w:rsidR="006E63F0">
        <w:rPr>
          <w:szCs w:val="20"/>
        </w:rPr>
        <w:t xml:space="preserve"> </w:t>
      </w:r>
      <w:r w:rsidR="00DA6140">
        <w:rPr>
          <w:szCs w:val="20"/>
        </w:rPr>
        <w:t>Arch</w:t>
      </w:r>
      <w:r w:rsidR="00DA6140" w:rsidRPr="00DA6140">
        <w:rPr>
          <w:szCs w:val="20"/>
        </w:rPr>
        <w:t xml:space="preserve"> element is described by 4 Gauss points and 8 nodes. So, for a given</w:t>
      </w:r>
      <w:r w:rsidR="00DA6140">
        <w:rPr>
          <w:szCs w:val="20"/>
        </w:rPr>
        <w:t xml:space="preserve"> </w:t>
      </w:r>
      <w:r w:rsidR="00DA6140" w:rsidRPr="00DA6140">
        <w:rPr>
          <w:szCs w:val="20"/>
        </w:rPr>
        <w:t>element, 3 dimensional stresses (Bending moment, Shear stress and axial force)</w:t>
      </w:r>
      <w:r w:rsidR="00DA6140">
        <w:rPr>
          <w:szCs w:val="20"/>
        </w:rPr>
        <w:t xml:space="preserve"> </w:t>
      </w:r>
      <w:r w:rsidR="00DA6140" w:rsidRPr="00DA6140">
        <w:rPr>
          <w:szCs w:val="20"/>
        </w:rPr>
        <w:t>are calculated for 4 Gauss Points per element.</w:t>
      </w:r>
      <w:r w:rsidR="00DA6140">
        <w:rPr>
          <w:szCs w:val="20"/>
        </w:rPr>
        <w:t xml:space="preserve"> </w:t>
      </w:r>
      <w:r w:rsidR="00B956FE">
        <w:rPr>
          <w:szCs w:val="20"/>
        </w:rPr>
        <w:t>In the analysis, t</w:t>
      </w:r>
      <w:r w:rsidR="00515556">
        <w:rPr>
          <w:szCs w:val="20"/>
        </w:rPr>
        <w:t xml:space="preserve">he behavior of the </w:t>
      </w:r>
      <w:r w:rsidR="008A3072">
        <w:rPr>
          <w:szCs w:val="20"/>
        </w:rPr>
        <w:t>backfill</w:t>
      </w:r>
      <w:r w:rsidR="00515556">
        <w:rPr>
          <w:szCs w:val="20"/>
        </w:rPr>
        <w:t xml:space="preserve"> is represented by a set of </w:t>
      </w:r>
      <w:r w:rsidR="0027146A">
        <w:rPr>
          <w:szCs w:val="20"/>
        </w:rPr>
        <w:t>7</w:t>
      </w:r>
      <w:r w:rsidR="00515556">
        <w:rPr>
          <w:szCs w:val="20"/>
        </w:rPr>
        <w:t xml:space="preserve"> parameters:</w:t>
      </w:r>
    </w:p>
    <w:p w14:paraId="5A57727C" w14:textId="77777777" w:rsidR="00515556" w:rsidRDefault="00515556" w:rsidP="00B06877">
      <w:r>
        <w:t>Deformation coefficient:</w:t>
      </w:r>
      <w:r>
        <w:tab/>
      </w:r>
      <w:r>
        <w:tab/>
        <w:t>K</w:t>
      </w:r>
      <w:r w:rsidR="001F6BFD" w:rsidRPr="001F6BFD">
        <w:rPr>
          <w:vertAlign w:val="subscript"/>
        </w:rPr>
        <w:t>i</w:t>
      </w:r>
      <w:r w:rsidR="001F6BFD">
        <w:rPr>
          <w:vertAlign w:val="subscript"/>
        </w:rPr>
        <w:t>,</w:t>
      </w:r>
      <w:r w:rsidR="001F6BFD" w:rsidRPr="001F6BFD">
        <w:rPr>
          <w:vertAlign w:val="subscript"/>
        </w:rPr>
        <w:t xml:space="preserve"> </w:t>
      </w:r>
      <w:r>
        <w:t>n</w:t>
      </w:r>
      <w:r>
        <w:tab/>
        <w:t>(dimensionless)</w:t>
      </w:r>
    </w:p>
    <w:p w14:paraId="67CFD49D" w14:textId="77777777" w:rsidR="00515556" w:rsidRDefault="00515556" w:rsidP="00B06877">
      <w:pPr>
        <w:pStyle w:val="NoSpacing"/>
      </w:pPr>
      <w:r>
        <w:t>Bulk coefficient:</w:t>
      </w:r>
      <w:r>
        <w:tab/>
      </w:r>
      <w:r>
        <w:tab/>
      </w:r>
      <w:r>
        <w:tab/>
      </w:r>
      <w:proofErr w:type="spellStart"/>
      <w:r>
        <w:t>K</w:t>
      </w:r>
      <w:r w:rsidR="001F6BFD" w:rsidRPr="001F6BFD">
        <w:rPr>
          <w:vertAlign w:val="subscript"/>
        </w:rPr>
        <w:t>b</w:t>
      </w:r>
      <w:proofErr w:type="spellEnd"/>
      <w:r>
        <w:t>, m</w:t>
      </w:r>
      <w:r>
        <w:tab/>
        <w:t>(dimensionless)</w:t>
      </w:r>
    </w:p>
    <w:p w14:paraId="2B1C7583" w14:textId="77777777" w:rsidR="00515556" w:rsidRDefault="00515556" w:rsidP="00B06877">
      <w:pPr>
        <w:pStyle w:val="NoSpacing"/>
      </w:pPr>
      <w:r>
        <w:t>Cohesion:</w:t>
      </w:r>
      <w:r>
        <w:tab/>
      </w:r>
      <w:r>
        <w:tab/>
      </w:r>
      <w:r>
        <w:tab/>
        <w:t>c</w:t>
      </w:r>
      <w:r>
        <w:tab/>
        <w:t>(kPa)</w:t>
      </w:r>
    </w:p>
    <w:p w14:paraId="7DD4DA55" w14:textId="77777777" w:rsidR="00515556" w:rsidRDefault="00515556" w:rsidP="00B06877">
      <w:pPr>
        <w:pStyle w:val="NoSpacing"/>
      </w:pPr>
      <w:r>
        <w:t>Internal friction angle:</w:t>
      </w:r>
      <w:r>
        <w:tab/>
      </w:r>
      <w:r>
        <w:tab/>
      </w:r>
      <m:oMath>
        <m:r>
          <w:rPr>
            <w:rFonts w:ascii="Cambria Math" w:hAnsi="Cambria Math"/>
          </w:rPr>
          <m:t>φ</m:t>
        </m:r>
      </m:oMath>
      <w:r>
        <w:tab/>
        <w:t>(degrees)</w:t>
      </w:r>
    </w:p>
    <w:p w14:paraId="69C8F479" w14:textId="0FA5054E" w:rsidR="00515556" w:rsidRDefault="00515556" w:rsidP="00B06877">
      <w:pPr>
        <w:pStyle w:val="NoSpacing"/>
      </w:pPr>
      <w:r>
        <w:t>Dilatancy</w:t>
      </w:r>
      <w:r>
        <w:tab/>
      </w:r>
      <w:r>
        <w:tab/>
      </w:r>
      <w:r>
        <w:tab/>
      </w:r>
      <m:oMath>
        <m:r>
          <w:rPr>
            <w:rFonts w:ascii="Cambria Math" w:hAnsi="Cambria Math"/>
          </w:rPr>
          <m:t>ψ</m:t>
        </m:r>
      </m:oMath>
      <w:r>
        <w:tab/>
        <w:t>(degrees)</w:t>
      </w:r>
    </w:p>
    <w:p w14:paraId="5D57C110" w14:textId="732F8C93" w:rsidR="004E4199" w:rsidRDefault="00964322" w:rsidP="00293E6E">
      <w:pPr>
        <w:rPr>
          <w:rFonts w:eastAsiaTheme="minorEastAsia"/>
        </w:rPr>
      </w:pPr>
      <w:r>
        <w:lastRenderedPageBreak/>
        <w:fldChar w:fldCharType="begin"/>
      </w:r>
      <w:r>
        <w:instrText xml:space="preserve"> REF _Ref505944082 \h </w:instrText>
      </w:r>
      <w:r>
        <w:fldChar w:fldCharType="separate"/>
      </w:r>
      <w:r w:rsidR="007831EA">
        <w:t xml:space="preserve">Figure </w:t>
      </w:r>
      <w:r w:rsidR="007831EA">
        <w:rPr>
          <w:noProof/>
        </w:rPr>
        <w:t>4</w:t>
      </w:r>
      <w:r>
        <w:fldChar w:fldCharType="end"/>
      </w:r>
      <w:r>
        <w:t xml:space="preserve"> </w:t>
      </w:r>
      <w:r w:rsidR="00A35C94">
        <w:t>shows</w:t>
      </w:r>
      <w:r w:rsidR="001F6BFD">
        <w:t xml:space="preserve"> the shape of the hyperbolic equation used in the model to represent the variation of the modulus with deviator stress (for constant confining pressure </w:t>
      </w:r>
      <w:r w:rsidR="001F6BFD" w:rsidRPr="00226B57">
        <w:t>(</w:t>
      </w:r>
      <m:oMath>
        <m:r>
          <w:rPr>
            <w:rFonts w:ascii="Cambria Math" w:hAnsi="Cambria Math"/>
          </w:rPr>
          <m:t>σ</m:t>
        </m:r>
      </m:oMath>
      <w:bookmarkStart w:id="5" w:name="_Hlk504987464"/>
      <w:r w:rsidR="00226B57" w:rsidRPr="00226B57">
        <w:rPr>
          <w:rFonts w:eastAsiaTheme="minorEastAsia"/>
          <w:vertAlign w:val="subscript"/>
        </w:rPr>
        <w:t>1</w:t>
      </w:r>
      <w:r w:rsidR="00226B57" w:rsidRPr="00226B57">
        <w:rPr>
          <w:rFonts w:eastAsiaTheme="minorEastAsia"/>
        </w:rPr>
        <w:t xml:space="preserve"> </w:t>
      </w:r>
      <w:bookmarkEnd w:id="5"/>
      <w:r w:rsidR="00226B57" w:rsidRPr="00226B57">
        <w:rPr>
          <w:rFonts w:eastAsiaTheme="minorEastAsia"/>
        </w:rPr>
        <w:t xml:space="preserve">– </w:t>
      </w:r>
      <m:oMath>
        <m:r>
          <w:rPr>
            <w:rFonts w:ascii="Cambria Math" w:hAnsi="Cambria Math"/>
          </w:rPr>
          <m:t>σ</m:t>
        </m:r>
      </m:oMath>
      <w:proofErr w:type="gramStart"/>
      <w:r w:rsidR="004E4199" w:rsidRPr="00226B57">
        <w:rPr>
          <w:rFonts w:eastAsiaTheme="minorEastAsia"/>
          <w:vertAlign w:val="subscript"/>
        </w:rPr>
        <w:t>3</w:t>
      </w:r>
      <w:r w:rsidR="004E4199">
        <w:rPr>
          <w:rFonts w:eastAsiaTheme="minorEastAsia"/>
        </w:rPr>
        <w:t>)</w:t>
      </w:r>
      <w:proofErr w:type="spellStart"/>
      <w:r w:rsidR="004E4199" w:rsidRPr="004E4199">
        <w:rPr>
          <w:rFonts w:eastAsiaTheme="minorEastAsia"/>
          <w:vertAlign w:val="subscript"/>
        </w:rPr>
        <w:t>ult</w:t>
      </w:r>
      <w:proofErr w:type="spellEnd"/>
      <w:proofErr w:type="gramEnd"/>
      <w:r w:rsidR="004E4199">
        <w:rPr>
          <w:rFonts w:eastAsiaTheme="minorEastAsia"/>
          <w:vertAlign w:val="subscript"/>
        </w:rPr>
        <w:t xml:space="preserve"> </w:t>
      </w:r>
      <w:r w:rsidR="00801D44">
        <w:rPr>
          <w:rFonts w:eastAsiaTheme="minorEastAsia"/>
        </w:rPr>
        <w:t>)</w:t>
      </w:r>
      <w:r w:rsidR="004E4199">
        <w:rPr>
          <w:rFonts w:eastAsiaTheme="minorEastAsia"/>
        </w:rPr>
        <w:t>.</w:t>
      </w:r>
      <w:r w:rsidR="00293E6E">
        <w:rPr>
          <w:rFonts w:eastAsiaTheme="minorEastAsia"/>
        </w:rPr>
        <w:t xml:space="preserve"> </w:t>
      </w:r>
      <w:r w:rsidR="004E4199">
        <w:rPr>
          <w:rFonts w:eastAsiaTheme="minorEastAsia"/>
        </w:rPr>
        <w:t>It depends on two parameters:</w:t>
      </w:r>
    </w:p>
    <w:p w14:paraId="0A966D5D" w14:textId="77777777" w:rsidR="004E4199" w:rsidRDefault="004E4199" w:rsidP="00995BB7">
      <w:pPr>
        <w:rPr>
          <w:rFonts w:eastAsiaTheme="minorEastAsia"/>
        </w:rPr>
      </w:pPr>
      <w:proofErr w:type="spellStart"/>
      <w:r>
        <w:rPr>
          <w:rFonts w:eastAsiaTheme="minorEastAsia"/>
        </w:rPr>
        <w:t>E</w:t>
      </w:r>
      <w:r w:rsidRPr="004E4199">
        <w:rPr>
          <w:rFonts w:eastAsiaTheme="minorEastAsia"/>
          <w:vertAlign w:val="subscript"/>
        </w:rPr>
        <w:t>i</w:t>
      </w:r>
      <w:proofErr w:type="spellEnd"/>
      <w:r>
        <w:rPr>
          <w:rFonts w:eastAsiaTheme="minorEastAsia"/>
        </w:rPr>
        <w:tab/>
      </w:r>
      <w:r w:rsidR="002C6005">
        <w:rPr>
          <w:rFonts w:eastAsiaTheme="minorEastAsia"/>
        </w:rPr>
        <w:t xml:space="preserve">    </w:t>
      </w:r>
      <w:r>
        <w:rPr>
          <w:rFonts w:eastAsiaTheme="minorEastAsia"/>
        </w:rPr>
        <w:t>= initial tangent Modulus</w:t>
      </w:r>
    </w:p>
    <w:p w14:paraId="47EE4780" w14:textId="77777777" w:rsidR="00596428" w:rsidRDefault="004E4199" w:rsidP="00995BB7">
      <w:pPr>
        <w:pStyle w:val="NoSpacing"/>
      </w:pPr>
      <w:r w:rsidRPr="00226B57">
        <w:t>(</w:t>
      </w:r>
      <m:oMath>
        <m:r>
          <w:rPr>
            <w:rFonts w:ascii="Cambria Math" w:hAnsi="Cambria Math"/>
          </w:rPr>
          <m:t>σ</m:t>
        </m:r>
      </m:oMath>
      <w:r w:rsidRPr="00226B57">
        <w:rPr>
          <w:vertAlign w:val="subscript"/>
        </w:rPr>
        <w:t>1</w:t>
      </w:r>
      <w:r w:rsidRPr="00226B57">
        <w:t xml:space="preserve"> – </w:t>
      </w:r>
      <m:oMath>
        <m:r>
          <w:rPr>
            <w:rFonts w:ascii="Cambria Math" w:hAnsi="Cambria Math"/>
          </w:rPr>
          <m:t>σ</m:t>
        </m:r>
      </m:oMath>
      <w:proofErr w:type="gramStart"/>
      <w:r w:rsidRPr="00226B57">
        <w:rPr>
          <w:vertAlign w:val="subscript"/>
        </w:rPr>
        <w:t>3</w:t>
      </w:r>
      <w:r>
        <w:t>)</w:t>
      </w:r>
      <w:proofErr w:type="spellStart"/>
      <w:r w:rsidRPr="004E4199">
        <w:rPr>
          <w:vertAlign w:val="subscript"/>
        </w:rPr>
        <w:t>ult</w:t>
      </w:r>
      <w:proofErr w:type="spellEnd"/>
      <w:proofErr w:type="gramEnd"/>
      <w:r w:rsidR="002C6005">
        <w:rPr>
          <w:vertAlign w:val="subscript"/>
        </w:rPr>
        <w:t xml:space="preserve">  </w:t>
      </w:r>
      <w:r w:rsidRPr="004E4199">
        <w:t>= asymptotic stress deviator related to the ultimate soi</w:t>
      </w:r>
      <w:r>
        <w:t>l</w:t>
      </w:r>
      <w:r w:rsidRPr="004E4199">
        <w:t xml:space="preserve"> strength</w:t>
      </w:r>
    </w:p>
    <w:p w14:paraId="1B39D49E" w14:textId="77777777" w:rsidR="00976B7B" w:rsidRDefault="00976B7B" w:rsidP="005C064E">
      <w:pPr>
        <w:pStyle w:val="Figure"/>
      </w:pPr>
      <w:r w:rsidRPr="001F6BFD">
        <w:drawing>
          <wp:inline distT="0" distB="0" distL="0" distR="0" wp14:anchorId="273DF675" wp14:editId="0F24A49F">
            <wp:extent cx="3465500" cy="22479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852" cy="2277966"/>
                    </a:xfrm>
                    <a:prstGeom prst="rect">
                      <a:avLst/>
                    </a:prstGeom>
                    <a:noFill/>
                    <a:ln>
                      <a:noFill/>
                    </a:ln>
                  </pic:spPr>
                </pic:pic>
              </a:graphicData>
            </a:graphic>
          </wp:inline>
        </w:drawing>
      </w:r>
    </w:p>
    <w:p w14:paraId="149E6015" w14:textId="29173C71" w:rsidR="00976B7B" w:rsidRPr="00DA1000" w:rsidRDefault="00976B7B" w:rsidP="00976B7B">
      <w:pPr>
        <w:pStyle w:val="Caption"/>
      </w:pPr>
      <w:bookmarkStart w:id="6" w:name="_Ref505944082"/>
      <w:bookmarkStart w:id="7" w:name="_Ref505943992"/>
      <w:r>
        <w:t xml:space="preserve">Figure </w:t>
      </w:r>
      <w:r w:rsidR="000E6326">
        <w:fldChar w:fldCharType="begin"/>
      </w:r>
      <w:r w:rsidR="000E6326">
        <w:instrText xml:space="preserve"> SEQ Figure \* ARABIC </w:instrText>
      </w:r>
      <w:r w:rsidR="000E6326">
        <w:fldChar w:fldCharType="separate"/>
      </w:r>
      <w:r w:rsidR="007831EA">
        <w:rPr>
          <w:noProof/>
        </w:rPr>
        <w:t>4</w:t>
      </w:r>
      <w:r w:rsidR="000E6326">
        <w:rPr>
          <w:noProof/>
        </w:rPr>
        <w:fldChar w:fldCharType="end"/>
      </w:r>
      <w:bookmarkEnd w:id="6"/>
      <w:r>
        <w:rPr>
          <w:noProof/>
        </w:rPr>
        <w:t xml:space="preserve">: Soil model used in </w:t>
      </w:r>
      <w:r w:rsidR="00C211FD">
        <w:rPr>
          <w:noProof/>
        </w:rPr>
        <w:t xml:space="preserve">the </w:t>
      </w:r>
      <w:r>
        <w:rPr>
          <w:noProof/>
        </w:rPr>
        <w:t xml:space="preserve">numerical </w:t>
      </w:r>
      <w:bookmarkEnd w:id="7"/>
      <w:r w:rsidR="00584A78">
        <w:rPr>
          <w:noProof/>
        </w:rPr>
        <w:t>analysis</w:t>
      </w:r>
      <w:r>
        <w:rPr>
          <w:noProof/>
        </w:rPr>
        <w:t xml:space="preserve"> </w:t>
      </w:r>
    </w:p>
    <w:p w14:paraId="0830A7C0" w14:textId="49DB14B8" w:rsidR="00020C92" w:rsidRDefault="00596428" w:rsidP="00770F6D">
      <w:r>
        <w:rPr>
          <w:rFonts w:eastAsiaTheme="minorEastAsia"/>
        </w:rPr>
        <w:t xml:space="preserve">For all soils (except fully saturated soils in </w:t>
      </w:r>
      <w:r w:rsidR="00431D27">
        <w:rPr>
          <w:rFonts w:eastAsiaTheme="minorEastAsia"/>
        </w:rPr>
        <w:t>unconsolidated</w:t>
      </w:r>
      <w:r>
        <w:rPr>
          <w:rFonts w:eastAsiaTheme="minorEastAsia"/>
        </w:rPr>
        <w:t xml:space="preserve"> undrained conditions, which would not be suitable for backfill), an increase in confining pressure will result in a steeper</w:t>
      </w:r>
      <w:r w:rsidR="00431D27">
        <w:rPr>
          <w:rFonts w:eastAsiaTheme="minorEastAsia"/>
        </w:rPr>
        <w:t xml:space="preserve"> stress-strain curve which corresponded to </w:t>
      </w:r>
      <w:proofErr w:type="spellStart"/>
      <w:r w:rsidR="00431D27">
        <w:rPr>
          <w:rFonts w:eastAsiaTheme="minorEastAsia"/>
        </w:rPr>
        <w:t>E</w:t>
      </w:r>
      <w:r w:rsidR="00431D27" w:rsidRPr="004E4199">
        <w:rPr>
          <w:rFonts w:eastAsiaTheme="minorEastAsia"/>
          <w:vertAlign w:val="subscript"/>
        </w:rPr>
        <w:t>i</w:t>
      </w:r>
      <w:proofErr w:type="spellEnd"/>
      <w:r w:rsidR="00431D27">
        <w:rPr>
          <w:rFonts w:eastAsiaTheme="minorEastAsia"/>
        </w:rPr>
        <w:t xml:space="preserve"> and </w:t>
      </w:r>
      <w:r w:rsidR="00431D27" w:rsidRPr="00226B57">
        <w:t>(</w:t>
      </w:r>
      <m:oMath>
        <m:r>
          <w:rPr>
            <w:rFonts w:ascii="Cambria Math" w:hAnsi="Cambria Math"/>
          </w:rPr>
          <m:t>σ</m:t>
        </m:r>
      </m:oMath>
      <w:r w:rsidR="00431D27" w:rsidRPr="00226B57">
        <w:rPr>
          <w:rFonts w:eastAsiaTheme="minorEastAsia"/>
          <w:vertAlign w:val="subscript"/>
        </w:rPr>
        <w:t>1</w:t>
      </w:r>
      <w:r w:rsidR="00431D27" w:rsidRPr="00226B57">
        <w:rPr>
          <w:rFonts w:eastAsiaTheme="minorEastAsia"/>
        </w:rPr>
        <w:t xml:space="preserve"> – </w:t>
      </w:r>
      <m:oMath>
        <m:r>
          <w:rPr>
            <w:rFonts w:ascii="Cambria Math" w:hAnsi="Cambria Math"/>
          </w:rPr>
          <m:t>σ</m:t>
        </m:r>
      </m:oMath>
      <w:proofErr w:type="gramStart"/>
      <w:r w:rsidR="00431D27" w:rsidRPr="00226B57">
        <w:rPr>
          <w:rFonts w:eastAsiaTheme="minorEastAsia"/>
          <w:vertAlign w:val="subscript"/>
        </w:rPr>
        <w:t>3</w:t>
      </w:r>
      <w:r w:rsidR="00431D27">
        <w:rPr>
          <w:rFonts w:eastAsiaTheme="minorEastAsia"/>
        </w:rPr>
        <w:t>)</w:t>
      </w:r>
      <w:proofErr w:type="spellStart"/>
      <w:r w:rsidR="00431D27" w:rsidRPr="004E4199">
        <w:rPr>
          <w:rFonts w:eastAsiaTheme="minorEastAsia"/>
          <w:vertAlign w:val="subscript"/>
        </w:rPr>
        <w:t>ult</w:t>
      </w:r>
      <w:proofErr w:type="spellEnd"/>
      <w:proofErr w:type="gramEnd"/>
      <w:r w:rsidR="00431D27">
        <w:rPr>
          <w:rFonts w:eastAsiaTheme="minorEastAsia"/>
          <w:vertAlign w:val="subscript"/>
        </w:rPr>
        <w:t xml:space="preserve"> </w:t>
      </w:r>
      <w:r w:rsidR="00431D27">
        <w:t>values increasing with confining pressure.</w:t>
      </w:r>
      <w:r w:rsidR="00576058">
        <w:t xml:space="preserve"> </w:t>
      </w:r>
      <w:r w:rsidR="00EE170F">
        <w:t xml:space="preserve">The variation of </w:t>
      </w:r>
      <w:proofErr w:type="spellStart"/>
      <w:r w:rsidR="00EE170F">
        <w:rPr>
          <w:rFonts w:eastAsiaTheme="minorEastAsia"/>
        </w:rPr>
        <w:t>E</w:t>
      </w:r>
      <w:r w:rsidR="00EE170F" w:rsidRPr="004E4199">
        <w:rPr>
          <w:rFonts w:eastAsiaTheme="minorEastAsia"/>
          <w:vertAlign w:val="subscript"/>
        </w:rPr>
        <w:t>i</w:t>
      </w:r>
      <w:proofErr w:type="spellEnd"/>
      <w:r w:rsidR="00EE170F">
        <w:rPr>
          <w:rFonts w:eastAsiaTheme="minorEastAsia"/>
          <w:vertAlign w:val="subscript"/>
        </w:rPr>
        <w:t xml:space="preserve"> </w:t>
      </w:r>
      <w:r w:rsidR="00EE170F" w:rsidRPr="00EE170F">
        <w:rPr>
          <w:rFonts w:eastAsiaTheme="minorEastAsia"/>
        </w:rPr>
        <w:t>with</w:t>
      </w:r>
      <w:r w:rsidR="00EE170F">
        <w:rPr>
          <w:rFonts w:eastAsiaTheme="minorEastAsia"/>
          <w:vertAlign w:val="subscript"/>
        </w:rPr>
        <w:t xml:space="preserve"> </w:t>
      </w:r>
      <m:oMath>
        <m:r>
          <w:rPr>
            <w:rFonts w:ascii="Cambria Math" w:hAnsi="Cambria Math"/>
          </w:rPr>
          <m:t>σ</m:t>
        </m:r>
      </m:oMath>
      <w:r w:rsidR="00EE170F" w:rsidRPr="00226B57">
        <w:rPr>
          <w:rFonts w:eastAsiaTheme="minorEastAsia"/>
          <w:vertAlign w:val="subscript"/>
        </w:rPr>
        <w:t>3</w:t>
      </w:r>
      <w:r w:rsidR="00EE170F">
        <w:t xml:space="preserve"> is represented by the equation suggested by </w:t>
      </w:r>
      <w:proofErr w:type="spellStart"/>
      <w:r w:rsidR="00EE170F">
        <w:t>Jambu</w:t>
      </w:r>
      <w:proofErr w:type="spellEnd"/>
      <w:r w:rsidR="00FE7F98">
        <w:t xml:space="preserve"> (Duncan and Byrn</w:t>
      </w:r>
      <w:r w:rsidR="000665D8">
        <w:t>e</w:t>
      </w:r>
      <w:r w:rsidR="00FE7F98">
        <w:t xml:space="preserve"> 1986)</w:t>
      </w:r>
      <w:r w:rsidR="00817C2C">
        <w:t>:</w:t>
      </w:r>
    </w:p>
    <w:p w14:paraId="4DA026FF" w14:textId="40F3A267" w:rsidR="00431D27" w:rsidRPr="00EE170F" w:rsidRDefault="00B5195E" w:rsidP="00E21463">
      <w:r>
        <w:rPr>
          <w:rFonts w:eastAsiaTheme="minorEastAsia"/>
        </w:rPr>
        <w:t xml:space="preserve">[1] </w:t>
      </w:r>
      <w:proofErr w:type="spellStart"/>
      <w:r w:rsidR="00EE170F">
        <w:rPr>
          <w:rFonts w:eastAsiaTheme="minorEastAsia"/>
        </w:rPr>
        <w:t>E</w:t>
      </w:r>
      <w:r w:rsidR="00EE170F" w:rsidRPr="004E4199">
        <w:rPr>
          <w:rFonts w:eastAsiaTheme="minorEastAsia"/>
          <w:vertAlign w:val="subscript"/>
        </w:rPr>
        <w:t>i</w:t>
      </w:r>
      <w:proofErr w:type="spellEnd"/>
      <w:r w:rsidR="00EE170F">
        <w:t xml:space="preserve"> = K</w:t>
      </w:r>
      <w:r w:rsidR="00EE170F" w:rsidRPr="00EE170F">
        <w:rPr>
          <w:vertAlign w:val="subscript"/>
        </w:rPr>
        <w:t>i</w:t>
      </w:r>
      <w:r w:rsidR="00EE170F">
        <w:t xml:space="preserve"> p</w:t>
      </w:r>
      <w:r w:rsidR="00EE170F" w:rsidRPr="00EE170F">
        <w:rPr>
          <w:vertAlign w:val="subscript"/>
        </w:rPr>
        <w:t>a</w:t>
      </w:r>
      <w:r w:rsidR="00EE170F">
        <w:t xml:space="preserve"> ( </w:t>
      </w:r>
      <w:bookmarkStart w:id="8" w:name="_Hlk504989400"/>
      <w:bookmarkStart w:id="9" w:name="_Hlk504989465"/>
      <m:oMath>
        <m:r>
          <w:rPr>
            <w:rFonts w:ascii="Cambria Math" w:hAnsi="Cambria Math"/>
          </w:rPr>
          <m:t>σ</m:t>
        </m:r>
      </m:oMath>
      <w:r w:rsidR="00EE170F" w:rsidRPr="00226B57">
        <w:rPr>
          <w:rFonts w:eastAsiaTheme="minorEastAsia"/>
          <w:vertAlign w:val="subscript"/>
        </w:rPr>
        <w:t>3</w:t>
      </w:r>
      <w:bookmarkEnd w:id="8"/>
      <w:r w:rsidR="00EE170F">
        <w:rPr>
          <w:rFonts w:eastAsiaTheme="minorEastAsia"/>
          <w:vertAlign w:val="subscript"/>
        </w:rPr>
        <w:t xml:space="preserve"> </w:t>
      </w:r>
      <w:r w:rsidR="00EE170F">
        <w:t xml:space="preserve">/ </w:t>
      </w:r>
      <w:proofErr w:type="gramStart"/>
      <w:r w:rsidR="00EE170F">
        <w:t>p</w:t>
      </w:r>
      <w:r w:rsidR="00EE170F" w:rsidRPr="00EE170F">
        <w:rPr>
          <w:vertAlign w:val="subscript"/>
        </w:rPr>
        <w:t>a</w:t>
      </w:r>
      <w:bookmarkEnd w:id="9"/>
      <w:r w:rsidR="00EE170F">
        <w:t xml:space="preserve"> )</w:t>
      </w:r>
      <w:proofErr w:type="gramEnd"/>
      <w:r w:rsidR="00496CB1">
        <w:t xml:space="preserve"> </w:t>
      </w:r>
      <w:r w:rsidR="00EE170F" w:rsidRPr="00EE170F">
        <w:rPr>
          <w:vertAlign w:val="superscript"/>
        </w:rPr>
        <w:t>n</w:t>
      </w:r>
    </w:p>
    <w:p w14:paraId="1404F1F6" w14:textId="181E459A" w:rsidR="00431D27" w:rsidRPr="00FE42FA" w:rsidRDefault="00496CB1" w:rsidP="00FE42FA">
      <w:pPr>
        <w:rPr>
          <w:rFonts w:eastAsiaTheme="minorEastAsia"/>
        </w:rPr>
      </w:pPr>
      <w:r w:rsidRPr="00FE42FA">
        <w:rPr>
          <w:rFonts w:eastAsiaTheme="minorEastAsia"/>
        </w:rPr>
        <w:t>Where K</w:t>
      </w:r>
      <w:r w:rsidRPr="000E38B2">
        <w:rPr>
          <w:rFonts w:eastAsiaTheme="minorEastAsia"/>
          <w:vertAlign w:val="subscript"/>
        </w:rPr>
        <w:t>i</w:t>
      </w:r>
      <w:r w:rsidRPr="00FE42FA">
        <w:rPr>
          <w:rFonts w:eastAsiaTheme="minorEastAsia"/>
        </w:rPr>
        <w:t>, n are dimensionless parameters (Duncan Coefficients)</w:t>
      </w:r>
      <w:r w:rsidR="009A1E37" w:rsidRPr="00FE42FA">
        <w:rPr>
          <w:rFonts w:eastAsiaTheme="minorEastAsia"/>
        </w:rPr>
        <w:t xml:space="preserve"> and</w:t>
      </w:r>
      <w:bookmarkStart w:id="10" w:name="_Hlk504989616"/>
      <w:r w:rsidR="006A0EDD" w:rsidRPr="00FE42FA">
        <w:rPr>
          <w:rFonts w:eastAsiaTheme="minorEastAsia"/>
        </w:rPr>
        <w:t xml:space="preserve"> </w:t>
      </w:r>
      <w:r w:rsidRPr="00FE42FA">
        <w:rPr>
          <w:rFonts w:eastAsiaTheme="minorEastAsia"/>
        </w:rPr>
        <w:t>p</w:t>
      </w:r>
      <w:r w:rsidRPr="0017288A">
        <w:rPr>
          <w:rFonts w:eastAsiaTheme="minorEastAsia"/>
          <w:vertAlign w:val="subscript"/>
        </w:rPr>
        <w:t>a</w:t>
      </w:r>
      <w:r w:rsidR="00770F6D" w:rsidRPr="00FE42FA">
        <w:rPr>
          <w:rFonts w:eastAsiaTheme="minorEastAsia"/>
        </w:rPr>
        <w:t xml:space="preserve"> </w:t>
      </w:r>
      <w:r w:rsidR="0017288A">
        <w:rPr>
          <w:rFonts w:eastAsiaTheme="minorEastAsia"/>
        </w:rPr>
        <w:t>is</w:t>
      </w:r>
      <w:r w:rsidRPr="00FE42FA">
        <w:rPr>
          <w:rFonts w:eastAsiaTheme="minorEastAsia"/>
        </w:rPr>
        <w:t xml:space="preserve"> atmospheric pressure</w:t>
      </w:r>
      <w:bookmarkEnd w:id="10"/>
      <w:r w:rsidR="0017288A">
        <w:rPr>
          <w:rFonts w:eastAsiaTheme="minorEastAsia"/>
        </w:rPr>
        <w:t>.</w:t>
      </w:r>
    </w:p>
    <w:p w14:paraId="1CC31E5F" w14:textId="77777777" w:rsidR="00431D27" w:rsidRDefault="00DF1FE2" w:rsidP="00E21463">
      <w:r>
        <w:t xml:space="preserve">Volume change in the soil may be reasonably represented by using a bulk modulus independent of deviator stress but varying with confining pressure </w:t>
      </w:r>
      <m:oMath>
        <m:r>
          <w:rPr>
            <w:rFonts w:ascii="Cambria Math" w:hAnsi="Cambria Math"/>
          </w:rPr>
          <m:t>σ</m:t>
        </m:r>
      </m:oMath>
      <w:r w:rsidRPr="00226B57">
        <w:rPr>
          <w:rFonts w:eastAsiaTheme="minorEastAsia"/>
          <w:vertAlign w:val="subscript"/>
        </w:rPr>
        <w:t>3</w:t>
      </w:r>
      <w:r>
        <w:t xml:space="preserve"> as in</w:t>
      </w:r>
    </w:p>
    <w:p w14:paraId="0470D83D" w14:textId="3383EC7A" w:rsidR="00DF1FE2" w:rsidRPr="00DF1FE2" w:rsidRDefault="00B5195E" w:rsidP="00E21463">
      <w:r>
        <w:t xml:space="preserve">[2] </w:t>
      </w:r>
      <w:r w:rsidR="00DF1FE2">
        <w:t xml:space="preserve">B = </w:t>
      </w:r>
      <w:bookmarkStart w:id="11" w:name="_Hlk504989549"/>
      <w:proofErr w:type="spellStart"/>
      <w:r w:rsidR="00DF1FE2">
        <w:t>K</w:t>
      </w:r>
      <w:r w:rsidR="00DF1FE2" w:rsidRPr="00DF1FE2">
        <w:rPr>
          <w:vertAlign w:val="subscript"/>
        </w:rPr>
        <w:t>b</w:t>
      </w:r>
      <w:bookmarkEnd w:id="11"/>
      <w:proofErr w:type="spellEnd"/>
      <w:r w:rsidR="00DF1FE2">
        <w:t xml:space="preserve"> p</w:t>
      </w:r>
      <w:r w:rsidR="00DF1FE2" w:rsidRPr="0017288A">
        <w:rPr>
          <w:vertAlign w:val="subscript"/>
        </w:rPr>
        <w:t>a</w:t>
      </w:r>
      <w:r w:rsidR="00DF1FE2">
        <w:t xml:space="preserve"> ( </w:t>
      </w:r>
      <m:oMath>
        <m:r>
          <w:rPr>
            <w:rFonts w:ascii="Cambria Math" w:hAnsi="Cambria Math"/>
          </w:rPr>
          <m:t>σ</m:t>
        </m:r>
      </m:oMath>
      <w:r w:rsidR="00DF1FE2" w:rsidRPr="00226B57">
        <w:rPr>
          <w:rFonts w:eastAsiaTheme="minorEastAsia"/>
          <w:vertAlign w:val="subscript"/>
        </w:rPr>
        <w:t>3</w:t>
      </w:r>
      <w:r w:rsidR="00DF1FE2">
        <w:rPr>
          <w:rFonts w:eastAsiaTheme="minorEastAsia"/>
          <w:vertAlign w:val="subscript"/>
        </w:rPr>
        <w:t xml:space="preserve"> </w:t>
      </w:r>
      <w:r w:rsidR="00DF1FE2">
        <w:t xml:space="preserve">/ </w:t>
      </w:r>
      <w:proofErr w:type="gramStart"/>
      <w:r w:rsidR="00DF1FE2">
        <w:t>p</w:t>
      </w:r>
      <w:r w:rsidR="00DF1FE2" w:rsidRPr="00EE170F">
        <w:rPr>
          <w:vertAlign w:val="subscript"/>
        </w:rPr>
        <w:t>a</w:t>
      </w:r>
      <w:r w:rsidR="00DF1FE2">
        <w:rPr>
          <w:vertAlign w:val="subscript"/>
        </w:rPr>
        <w:t xml:space="preserve"> </w:t>
      </w:r>
      <w:r w:rsidR="00DF1FE2">
        <w:t>)</w:t>
      </w:r>
      <w:proofErr w:type="gramEnd"/>
      <w:r w:rsidR="00DF1FE2">
        <w:t xml:space="preserve"> </w:t>
      </w:r>
      <w:r w:rsidR="00DF1FE2" w:rsidRPr="00DF1FE2">
        <w:rPr>
          <w:vertAlign w:val="superscript"/>
        </w:rPr>
        <w:t>m</w:t>
      </w:r>
    </w:p>
    <w:p w14:paraId="782458B3" w14:textId="63378557" w:rsidR="00DF1FE2" w:rsidRPr="00FE42FA" w:rsidRDefault="00DF1FE2" w:rsidP="00FE42FA">
      <w:pPr>
        <w:rPr>
          <w:rFonts w:eastAsiaTheme="minorEastAsia"/>
        </w:rPr>
      </w:pPr>
      <w:r w:rsidRPr="00FE42FA">
        <w:rPr>
          <w:rFonts w:eastAsiaTheme="minorEastAsia"/>
        </w:rPr>
        <w:t xml:space="preserve">Where </w:t>
      </w:r>
      <w:proofErr w:type="spellStart"/>
      <w:r w:rsidRPr="00FE42FA">
        <w:rPr>
          <w:rFonts w:eastAsiaTheme="minorEastAsia"/>
        </w:rPr>
        <w:t>K</w:t>
      </w:r>
      <w:r w:rsidRPr="000E38B2">
        <w:rPr>
          <w:rFonts w:eastAsiaTheme="minorEastAsia"/>
          <w:vertAlign w:val="subscript"/>
        </w:rPr>
        <w:t>b</w:t>
      </w:r>
      <w:proofErr w:type="spellEnd"/>
      <w:r w:rsidRPr="00FE42FA">
        <w:rPr>
          <w:rFonts w:eastAsiaTheme="minorEastAsia"/>
        </w:rPr>
        <w:t xml:space="preserve"> and m are dimensionless parameters (Duncan Coefficients)</w:t>
      </w:r>
      <w:r w:rsidR="00AB1FC8" w:rsidRPr="00FE42FA">
        <w:rPr>
          <w:rFonts w:eastAsiaTheme="minorEastAsia"/>
        </w:rPr>
        <w:t xml:space="preserve"> </w:t>
      </w:r>
      <w:r w:rsidR="007261DA" w:rsidRPr="00FE42FA">
        <w:rPr>
          <w:rFonts w:eastAsiaTheme="minorEastAsia"/>
        </w:rPr>
        <w:t>and</w:t>
      </w:r>
      <w:r w:rsidRPr="00FE42FA">
        <w:rPr>
          <w:rFonts w:eastAsiaTheme="minorEastAsia"/>
        </w:rPr>
        <w:t xml:space="preserve"> p</w:t>
      </w:r>
      <w:r w:rsidRPr="0017288A">
        <w:rPr>
          <w:rFonts w:eastAsiaTheme="minorEastAsia"/>
          <w:vertAlign w:val="subscript"/>
        </w:rPr>
        <w:t>a</w:t>
      </w:r>
      <w:r w:rsidRPr="00FE42FA">
        <w:rPr>
          <w:rFonts w:eastAsiaTheme="minorEastAsia"/>
        </w:rPr>
        <w:t xml:space="preserve"> </w:t>
      </w:r>
      <w:r w:rsidR="0017288A">
        <w:rPr>
          <w:rFonts w:eastAsiaTheme="minorEastAsia"/>
        </w:rPr>
        <w:t xml:space="preserve">is </w:t>
      </w:r>
      <w:r w:rsidRPr="00FE42FA">
        <w:rPr>
          <w:rFonts w:eastAsiaTheme="minorEastAsia"/>
        </w:rPr>
        <w:t>atmospheric pressure</w:t>
      </w:r>
      <w:r w:rsidR="0017288A">
        <w:rPr>
          <w:rFonts w:eastAsiaTheme="minorEastAsia"/>
        </w:rPr>
        <w:t>.</w:t>
      </w:r>
    </w:p>
    <w:p w14:paraId="6387EA30" w14:textId="015BEEDC" w:rsidR="00333F5A" w:rsidRDefault="00D4274C" w:rsidP="00770F6D">
      <w:r>
        <w:t>The f</w:t>
      </w:r>
      <w:r w:rsidR="00333F5A">
        <w:t xml:space="preserve">oundation </w:t>
      </w:r>
      <w:r w:rsidR="004F47B0">
        <w:t xml:space="preserve">soil </w:t>
      </w:r>
      <w:r w:rsidR="00333F5A">
        <w:t xml:space="preserve">is modeled as </w:t>
      </w:r>
      <w:r w:rsidR="003C7B79">
        <w:t xml:space="preserve">an </w:t>
      </w:r>
      <w:r w:rsidR="00333F5A">
        <w:t xml:space="preserve">elastic </w:t>
      </w:r>
      <w:r w:rsidR="00687049">
        <w:t>material</w:t>
      </w:r>
      <w:r w:rsidR="00333F5A">
        <w:t xml:space="preserve"> with </w:t>
      </w:r>
      <w:r w:rsidR="00B33DDC">
        <w:t>M</w:t>
      </w:r>
      <w:r w:rsidR="00333F5A">
        <w:t>ohr-</w:t>
      </w:r>
      <w:r w:rsidR="00B33DDC">
        <w:t>C</w:t>
      </w:r>
      <w:r w:rsidR="00A70C78">
        <w:t>o</w:t>
      </w:r>
      <w:r w:rsidR="00333F5A">
        <w:t xml:space="preserve">ulomb </w:t>
      </w:r>
      <w:r w:rsidR="007261DA">
        <w:t>model</w:t>
      </w:r>
      <w:r w:rsidR="00333F5A">
        <w:t xml:space="preserve"> </w:t>
      </w:r>
      <w:r w:rsidR="007261DA">
        <w:t xml:space="preserve">and </w:t>
      </w:r>
      <w:r w:rsidR="001A36CC">
        <w:t xml:space="preserve">friction angle </w:t>
      </w:r>
      <w:r w:rsidR="005A7A69">
        <w:t>of</w:t>
      </w:r>
      <w:r w:rsidR="001A36CC">
        <w:t xml:space="preserve"> 3</w:t>
      </w:r>
      <w:r w:rsidR="00947B78">
        <w:t>5</w:t>
      </w:r>
      <w:r w:rsidR="001A36CC">
        <w:t>°,</w:t>
      </w:r>
      <w:r w:rsidR="005724AC">
        <w:t xml:space="preserve"> </w:t>
      </w:r>
      <w:r w:rsidR="001A36CC">
        <w:t xml:space="preserve">modulus of elasticity </w:t>
      </w:r>
      <w:r w:rsidR="0099280A">
        <w:t>(</w:t>
      </w:r>
      <w:r w:rsidR="00333F5A" w:rsidRPr="00E21463">
        <w:rPr>
          <w:rFonts w:asciiTheme="minorBidi" w:hAnsiTheme="minorBidi"/>
          <w:bCs/>
          <w:color w:val="000000"/>
          <w:lang w:val="en-CA" w:eastAsia="en-CA"/>
        </w:rPr>
        <w:t>E</w:t>
      </w:r>
      <w:r w:rsidR="00E734D3">
        <w:rPr>
          <w:rFonts w:asciiTheme="minorBidi" w:hAnsiTheme="minorBidi"/>
          <w:bCs/>
          <w:color w:val="000000"/>
          <w:lang w:val="en-CA" w:eastAsia="en-CA"/>
        </w:rPr>
        <w:t xml:space="preserve"> </w:t>
      </w:r>
      <w:r w:rsidR="00333F5A" w:rsidRPr="00E21463">
        <w:rPr>
          <w:rFonts w:asciiTheme="minorBidi" w:hAnsiTheme="minorBidi"/>
          <w:bCs/>
          <w:color w:val="000000"/>
          <w:lang w:val="en-CA" w:eastAsia="en-CA"/>
        </w:rPr>
        <w:t>=</w:t>
      </w:r>
      <w:r w:rsidR="00E734D3">
        <w:rPr>
          <w:rFonts w:asciiTheme="minorBidi" w:hAnsiTheme="minorBidi"/>
          <w:bCs/>
          <w:color w:val="000000"/>
          <w:lang w:val="en-CA" w:eastAsia="en-CA"/>
        </w:rPr>
        <w:t xml:space="preserve"> </w:t>
      </w:r>
      <w:r w:rsidR="00333F5A" w:rsidRPr="00E21463">
        <w:rPr>
          <w:rFonts w:asciiTheme="minorBidi" w:hAnsiTheme="minorBidi"/>
          <w:bCs/>
          <w:color w:val="000000"/>
          <w:lang w:val="en-CA" w:eastAsia="en-CA"/>
        </w:rPr>
        <w:t xml:space="preserve">100 </w:t>
      </w:r>
      <w:proofErr w:type="spellStart"/>
      <w:r w:rsidR="00644644">
        <w:rPr>
          <w:rFonts w:asciiTheme="minorBidi" w:hAnsiTheme="minorBidi"/>
          <w:bCs/>
          <w:color w:val="000000"/>
          <w:lang w:val="en-CA" w:eastAsia="en-CA"/>
        </w:rPr>
        <w:t>M</w:t>
      </w:r>
      <w:r w:rsidR="00333F5A" w:rsidRPr="00E21463">
        <w:rPr>
          <w:rFonts w:asciiTheme="minorBidi" w:hAnsiTheme="minorBidi"/>
          <w:bCs/>
          <w:color w:val="000000"/>
          <w:lang w:val="en-CA" w:eastAsia="en-CA"/>
        </w:rPr>
        <w:t>Pa</w:t>
      </w:r>
      <w:proofErr w:type="spellEnd"/>
      <w:r w:rsidR="0099280A">
        <w:rPr>
          <w:rFonts w:asciiTheme="minorBidi" w:hAnsiTheme="minorBidi"/>
          <w:bCs/>
          <w:color w:val="000000"/>
          <w:lang w:val="en-CA" w:eastAsia="en-CA"/>
        </w:rPr>
        <w:t>)</w:t>
      </w:r>
      <w:r w:rsidR="001A36CC">
        <w:rPr>
          <w:rFonts w:asciiTheme="minorBidi" w:hAnsiTheme="minorBidi"/>
          <w:bCs/>
          <w:color w:val="000000"/>
          <w:lang w:val="en-CA" w:eastAsia="en-CA"/>
        </w:rPr>
        <w:t xml:space="preserve"> and Poisson</w:t>
      </w:r>
      <w:r w:rsidR="007D3ED3">
        <w:rPr>
          <w:rFonts w:asciiTheme="minorBidi" w:hAnsiTheme="minorBidi"/>
          <w:bCs/>
          <w:color w:val="000000"/>
          <w:lang w:val="en-CA" w:eastAsia="en-CA"/>
        </w:rPr>
        <w:t>’s</w:t>
      </w:r>
      <w:r w:rsidR="001A36CC">
        <w:rPr>
          <w:rFonts w:asciiTheme="minorBidi" w:hAnsiTheme="minorBidi"/>
          <w:bCs/>
          <w:color w:val="000000"/>
          <w:lang w:val="en-CA" w:eastAsia="en-CA"/>
        </w:rPr>
        <w:t xml:space="preserve"> ratio </w:t>
      </w:r>
      <w:r w:rsidR="0099280A">
        <w:rPr>
          <w:rFonts w:asciiTheme="minorBidi" w:hAnsiTheme="minorBidi"/>
          <w:bCs/>
          <w:color w:val="000000"/>
          <w:lang w:val="en-CA" w:eastAsia="en-CA"/>
        </w:rPr>
        <w:t xml:space="preserve">of </w:t>
      </w:r>
      <w:r w:rsidR="00333F5A" w:rsidRPr="00E21463">
        <w:rPr>
          <w:rFonts w:asciiTheme="minorBidi" w:hAnsiTheme="minorBidi"/>
          <w:bCs/>
          <w:color w:val="000000"/>
          <w:lang w:val="en-CA" w:eastAsia="en-CA"/>
        </w:rPr>
        <w:t>0.3</w:t>
      </w:r>
      <w:r w:rsidR="001A36CC">
        <w:rPr>
          <w:rFonts w:asciiTheme="minorBidi" w:hAnsiTheme="minorBidi"/>
          <w:bCs/>
          <w:color w:val="000000"/>
          <w:lang w:val="en-CA" w:eastAsia="en-CA"/>
        </w:rPr>
        <w:t>.</w:t>
      </w:r>
      <w:r w:rsidR="00770F6D">
        <w:rPr>
          <w:rFonts w:asciiTheme="minorBidi" w:hAnsiTheme="minorBidi"/>
          <w:bCs/>
          <w:color w:val="000000"/>
          <w:lang w:val="en-CA" w:eastAsia="en-CA"/>
        </w:rPr>
        <w:t xml:space="preserve"> </w:t>
      </w:r>
      <w:r w:rsidR="00333F5A">
        <w:t>T</w:t>
      </w:r>
      <w:r w:rsidR="00333F5A" w:rsidRPr="007F520E">
        <w:t xml:space="preserve">he arch </w:t>
      </w:r>
      <w:r w:rsidR="00333F5A">
        <w:t xml:space="preserve">is modeled </w:t>
      </w:r>
      <w:r w:rsidR="006A6EF5">
        <w:t>as a</w:t>
      </w:r>
      <w:r w:rsidR="00333F5A">
        <w:t xml:space="preserve"> 2D element</w:t>
      </w:r>
      <w:r w:rsidR="00333F5A" w:rsidRPr="007F520E">
        <w:t xml:space="preserve"> with the properties of concrete and the actual thickness of the arch. </w:t>
      </w:r>
      <w:r w:rsidR="00BA2189">
        <w:t xml:space="preserve">Length of arch elements is adjusted to the backfill lift height. </w:t>
      </w:r>
      <w:r w:rsidR="00333F5A" w:rsidRPr="007F520E">
        <w:t>FEM mesh is generated based on</w:t>
      </w:r>
      <w:r w:rsidR="00333F5A">
        <w:t xml:space="preserve"> the arch shape</w:t>
      </w:r>
      <w:r w:rsidR="00333F5A" w:rsidRPr="007F520E">
        <w:t>.</w:t>
      </w:r>
      <w:r w:rsidR="00333F5A">
        <w:t xml:space="preserve"> </w:t>
      </w:r>
      <w:r w:rsidR="00333F5A" w:rsidRPr="007F520E">
        <w:t xml:space="preserve">The concrete of the arch </w:t>
      </w:r>
      <w:r w:rsidR="00333F5A">
        <w:t xml:space="preserve">and </w:t>
      </w:r>
      <w:r w:rsidR="00F6318E">
        <w:t>footing</w:t>
      </w:r>
      <w:r w:rsidR="00333F5A">
        <w:t xml:space="preserve"> </w:t>
      </w:r>
      <w:r w:rsidR="00F6318E">
        <w:t>are</w:t>
      </w:r>
      <w:r w:rsidR="00333F5A" w:rsidRPr="007F520E">
        <w:t xml:space="preserve"> </w:t>
      </w:r>
      <w:r w:rsidR="00333F5A">
        <w:t xml:space="preserve">modeled </w:t>
      </w:r>
      <w:r w:rsidR="00333F5A" w:rsidRPr="007F520E">
        <w:t xml:space="preserve">elastically </w:t>
      </w:r>
      <w:r w:rsidR="007F05F1">
        <w:t>with</w:t>
      </w:r>
      <w:r w:rsidR="00333F5A" w:rsidRPr="007F520E">
        <w:t xml:space="preserve"> Young’s modulus</w:t>
      </w:r>
      <w:r w:rsidR="00333F5A">
        <w:t xml:space="preserve"> </w:t>
      </w:r>
      <w:r w:rsidR="007F05F1">
        <w:t>(</w:t>
      </w:r>
      <w:r w:rsidR="00333F5A">
        <w:t>E</w:t>
      </w:r>
      <w:r w:rsidR="00E734D3">
        <w:t xml:space="preserve"> </w:t>
      </w:r>
      <w:r w:rsidR="00333F5A">
        <w:t>=</w:t>
      </w:r>
      <w:r w:rsidR="00E734D3">
        <w:t xml:space="preserve"> </w:t>
      </w:r>
      <w:r w:rsidR="00333F5A" w:rsidRPr="007F520E">
        <w:t>2</w:t>
      </w:r>
      <w:r w:rsidR="00333F5A">
        <w:t>5</w:t>
      </w:r>
      <w:r w:rsidR="00333F5A" w:rsidRPr="007F520E">
        <w:t xml:space="preserve">,000 </w:t>
      </w:r>
      <w:proofErr w:type="spellStart"/>
      <w:r w:rsidR="00333F5A" w:rsidRPr="007F520E">
        <w:t>MPa</w:t>
      </w:r>
      <w:proofErr w:type="spellEnd"/>
      <w:r w:rsidR="007F05F1">
        <w:t>),</w:t>
      </w:r>
      <w:r w:rsidR="00333F5A" w:rsidRPr="007F520E">
        <w:t xml:space="preserve"> Poisson’s ratio</w:t>
      </w:r>
      <w:r w:rsidR="00333F5A">
        <w:t xml:space="preserve"> of 0.2</w:t>
      </w:r>
      <w:r w:rsidR="00333F5A" w:rsidRPr="007F520E">
        <w:t>, and unit weight</w:t>
      </w:r>
      <w:r w:rsidR="00333F5A">
        <w:t xml:space="preserve"> of</w:t>
      </w:r>
      <w:r w:rsidR="00333F5A" w:rsidRPr="007F520E">
        <w:t xml:space="preserve"> 25 </w:t>
      </w:r>
      <w:proofErr w:type="spellStart"/>
      <w:r w:rsidR="00333F5A" w:rsidRPr="007F520E">
        <w:t>kN</w:t>
      </w:r>
      <w:proofErr w:type="spellEnd"/>
      <w:r w:rsidR="00333F5A" w:rsidRPr="007F520E">
        <w:t>/m</w:t>
      </w:r>
      <w:r w:rsidR="00333F5A">
        <w:rPr>
          <w:vertAlign w:val="superscript"/>
        </w:rPr>
        <w:t>3</w:t>
      </w:r>
      <w:r w:rsidR="00333F5A">
        <w:t>.</w:t>
      </w:r>
      <w:r w:rsidR="00770F6D">
        <w:t xml:space="preserve"> </w:t>
      </w:r>
      <w:r w:rsidR="00F045A5">
        <w:t xml:space="preserve">No cracked section is considered in </w:t>
      </w:r>
      <w:r w:rsidR="00E01117">
        <w:t xml:space="preserve">the analysis. </w:t>
      </w:r>
      <w:r w:rsidR="00333F5A" w:rsidRPr="007F520E">
        <w:t>Soil-concrete contact elements</w:t>
      </w:r>
      <w:r w:rsidR="00333F5A">
        <w:t xml:space="preserve"> are </w:t>
      </w:r>
      <w:r w:rsidR="009156C4">
        <w:t>utilized</w:t>
      </w:r>
      <w:r w:rsidR="00333F5A">
        <w:t xml:space="preserve"> to consider relative </w:t>
      </w:r>
      <w:r w:rsidR="00167615">
        <w:t>displacement</w:t>
      </w:r>
      <w:r w:rsidR="00333F5A">
        <w:t xml:space="preserve"> between the arch and </w:t>
      </w:r>
      <w:r w:rsidR="00310DED">
        <w:t xml:space="preserve">the </w:t>
      </w:r>
      <w:r w:rsidR="00333F5A">
        <w:t xml:space="preserve">fill. </w:t>
      </w:r>
      <w:r w:rsidR="004078F5">
        <w:t>The friction angle between concrete and the backfill</w:t>
      </w:r>
      <w:r w:rsidR="007A5E7D">
        <w:t xml:space="preserve"> is considered as 26°.</w:t>
      </w:r>
    </w:p>
    <w:p w14:paraId="70301D4F" w14:textId="58B0B751" w:rsidR="00333F5A" w:rsidRDefault="00333F5A" w:rsidP="00E21463">
      <w:r>
        <w:t xml:space="preserve">The real construction stages of the arch </w:t>
      </w:r>
      <w:r w:rsidR="00AB708A">
        <w:t>are</w:t>
      </w:r>
      <w:r>
        <w:t xml:space="preserve"> modeled </w:t>
      </w:r>
      <w:r w:rsidRPr="007F520E">
        <w:t>through many steps before the final loadin</w:t>
      </w:r>
      <w:r>
        <w:t>g condition (</w:t>
      </w:r>
      <w:r w:rsidR="00D871DF">
        <w:fldChar w:fldCharType="begin"/>
      </w:r>
      <w:r w:rsidR="00D871DF">
        <w:instrText xml:space="preserve"> REF _Ref505944561 \h </w:instrText>
      </w:r>
      <w:r w:rsidR="00D871DF">
        <w:fldChar w:fldCharType="separate"/>
      </w:r>
      <w:r w:rsidR="007831EA">
        <w:t xml:space="preserve">Figure </w:t>
      </w:r>
      <w:r w:rsidR="007831EA">
        <w:rPr>
          <w:noProof/>
        </w:rPr>
        <w:t>5</w:t>
      </w:r>
      <w:r w:rsidR="00D871DF">
        <w:fldChar w:fldCharType="end"/>
      </w:r>
      <w:r w:rsidRPr="007F520E">
        <w:t>). The first step is for the arch alone with no backfill. Subseq</w:t>
      </w:r>
      <w:r w:rsidR="0073463A">
        <w:t>uent steps apply approximately two</w:t>
      </w:r>
      <w:r w:rsidRPr="007F520E">
        <w:t xml:space="preserve"> </w:t>
      </w:r>
      <w:proofErr w:type="gramStart"/>
      <w:r w:rsidRPr="007F520E">
        <w:t>m</w:t>
      </w:r>
      <w:r w:rsidR="00C37ADB">
        <w:t>eter</w:t>
      </w:r>
      <w:proofErr w:type="gramEnd"/>
      <w:r w:rsidRPr="007F520E">
        <w:t xml:space="preserve"> of fill at a time, alternating from one side of the arch to the other until the fill has reache</w:t>
      </w:r>
      <w:r>
        <w:t>d the crown.</w:t>
      </w:r>
      <w:r w:rsidR="00576058">
        <w:t xml:space="preserve"> </w:t>
      </w:r>
      <w:r>
        <w:t>From this point</w:t>
      </w:r>
      <w:r w:rsidRPr="007F520E">
        <w:t xml:space="preserve"> the layers of fill are placed simultaneously on both sides until the final grade is reached.</w:t>
      </w:r>
      <w:r w:rsidR="00A14F53">
        <w:t xml:space="preserve"> </w:t>
      </w:r>
      <w:r w:rsidRPr="007F520E">
        <w:t>The la</w:t>
      </w:r>
      <w:r w:rsidR="008462E2">
        <w:t xml:space="preserve">st step is the application of a </w:t>
      </w:r>
      <w:r>
        <w:t xml:space="preserve">live load </w:t>
      </w:r>
      <w:r w:rsidRPr="007F520E">
        <w:t xml:space="preserve">surcharge, which is </w:t>
      </w:r>
      <w:r w:rsidR="008462E2">
        <w:t xml:space="preserve">not considered in this paper for simplicity of </w:t>
      </w:r>
      <w:r w:rsidR="00630CD8">
        <w:t xml:space="preserve">the </w:t>
      </w:r>
      <w:r w:rsidR="008462E2">
        <w:t xml:space="preserve">result </w:t>
      </w:r>
      <w:r w:rsidR="002A11E2">
        <w:t>comparison</w:t>
      </w:r>
      <w:r w:rsidR="008462E2">
        <w:t>.</w:t>
      </w:r>
    </w:p>
    <w:p w14:paraId="00E152CB" w14:textId="77777777" w:rsidR="007812FD" w:rsidRDefault="00867310" w:rsidP="005C064E">
      <w:pPr>
        <w:pStyle w:val="Figure"/>
      </w:pPr>
      <w:r>
        <w:lastRenderedPageBreak/>
        <w:drawing>
          <wp:inline distT="0" distB="0" distL="0" distR="0" wp14:anchorId="0BCC317F" wp14:editId="38ADADEB">
            <wp:extent cx="5685705" cy="3219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2441" cy="3234589"/>
                    </a:xfrm>
                    <a:prstGeom prst="rect">
                      <a:avLst/>
                    </a:prstGeom>
                  </pic:spPr>
                </pic:pic>
              </a:graphicData>
            </a:graphic>
          </wp:inline>
        </w:drawing>
      </w:r>
    </w:p>
    <w:p w14:paraId="5F31E938" w14:textId="280DD5D8" w:rsidR="00867310" w:rsidRDefault="007812FD" w:rsidP="00F12B9F">
      <w:pPr>
        <w:pStyle w:val="Caption"/>
      </w:pPr>
      <w:bookmarkStart w:id="12" w:name="_Ref505944561"/>
      <w:r>
        <w:t xml:space="preserve">Figure </w:t>
      </w:r>
      <w:r w:rsidR="000E6326">
        <w:fldChar w:fldCharType="begin"/>
      </w:r>
      <w:r w:rsidR="000E6326">
        <w:instrText xml:space="preserve"> SEQ Figure </w:instrText>
      </w:r>
      <w:r w:rsidR="000E6326">
        <w:instrText xml:space="preserve">\* ARABIC </w:instrText>
      </w:r>
      <w:r w:rsidR="000E6326">
        <w:fldChar w:fldCharType="separate"/>
      </w:r>
      <w:r w:rsidR="007831EA">
        <w:rPr>
          <w:noProof/>
        </w:rPr>
        <w:t>5</w:t>
      </w:r>
      <w:r w:rsidR="000E6326">
        <w:rPr>
          <w:noProof/>
        </w:rPr>
        <w:fldChar w:fldCharType="end"/>
      </w:r>
      <w:bookmarkEnd w:id="12"/>
      <w:r w:rsidR="004F631D">
        <w:rPr>
          <w:noProof/>
        </w:rPr>
        <w:t>:</w:t>
      </w:r>
      <w:r w:rsidR="00D6482C">
        <w:t xml:space="preserve"> </w:t>
      </w:r>
      <w:r w:rsidR="004263E2">
        <w:t>FEM</w:t>
      </w:r>
      <w:r w:rsidR="00757F82">
        <w:t xml:space="preserve"> model </w:t>
      </w:r>
      <w:r w:rsidR="004263E2">
        <w:t xml:space="preserve">of the arch </w:t>
      </w:r>
      <w:r w:rsidR="00050E83">
        <w:t>showing</w:t>
      </w:r>
      <w:r w:rsidR="00CE4022">
        <w:t xml:space="preserve"> backfill </w:t>
      </w:r>
      <w:r w:rsidR="005E2726">
        <w:t>layers during construction</w:t>
      </w:r>
    </w:p>
    <w:p w14:paraId="18CD0162" w14:textId="2573B97F" w:rsidR="00333F5A" w:rsidRPr="007024CD" w:rsidRDefault="00333F5A" w:rsidP="00E21463">
      <w:r w:rsidRPr="007F520E">
        <w:t>To simulate a compaction effort and the corresponding strains that result, each step contains three load increments.</w:t>
      </w:r>
      <w:r w:rsidR="00610591">
        <w:t xml:space="preserve"> </w:t>
      </w:r>
      <w:r w:rsidRPr="007F520E">
        <w:t xml:space="preserve">The first is </w:t>
      </w:r>
      <w:r>
        <w:t>the application of the lift of</w:t>
      </w:r>
      <w:r w:rsidRPr="007F520E">
        <w:t xml:space="preserve"> backfill.</w:t>
      </w:r>
      <w:r w:rsidR="00610591">
        <w:t xml:space="preserve"> </w:t>
      </w:r>
      <w:r w:rsidRPr="007F520E">
        <w:t>The second is the application of a 10</w:t>
      </w:r>
      <w:r w:rsidR="0042790C">
        <w:t xml:space="preserve"> </w:t>
      </w:r>
      <w:r w:rsidRPr="007F520E">
        <w:t>kPa surcharge to simulate compaction.</w:t>
      </w:r>
      <w:r w:rsidR="00610591">
        <w:t xml:space="preserve"> </w:t>
      </w:r>
      <w:r w:rsidRPr="007F520E">
        <w:t>The third is the application of a negative</w:t>
      </w:r>
      <w:r>
        <w:t>,</w:t>
      </w:r>
      <w:r w:rsidRPr="007F520E">
        <w:t xml:space="preserve"> </w:t>
      </w:r>
      <w:r>
        <w:t>-</w:t>
      </w:r>
      <w:r w:rsidR="0042790C">
        <w:t xml:space="preserve">10 </w:t>
      </w:r>
      <w:r w:rsidR="004F7352">
        <w:t xml:space="preserve">kPa surcharge </w:t>
      </w:r>
      <w:r w:rsidRPr="007F520E">
        <w:t>to simulate the removal of compaction equipment. During th</w:t>
      </w:r>
      <w:r w:rsidR="009F598B">
        <w:t>e</w:t>
      </w:r>
      <w:r w:rsidRPr="007F520E">
        <w:t xml:space="preserve"> last increment, any elastic strains that occurred on the second increment will be removed, but the plastic strains will remain.</w:t>
      </w:r>
      <w:r w:rsidR="00610591">
        <w:t xml:space="preserve"> </w:t>
      </w:r>
      <w:r w:rsidRPr="007F520E">
        <w:t>This agrees with</w:t>
      </w:r>
      <w:r>
        <w:t xml:space="preserve"> our</w:t>
      </w:r>
      <w:r w:rsidRPr="007F520E">
        <w:t xml:space="preserve"> intuitive knowledge of the behavior of the soil during compaction.</w:t>
      </w:r>
    </w:p>
    <w:p w14:paraId="0BBACB18" w14:textId="77777777" w:rsidR="00FA0A54" w:rsidRDefault="007C75BF" w:rsidP="00447333">
      <w:pPr>
        <w:pStyle w:val="Heading1"/>
        <w:numPr>
          <w:ilvl w:val="0"/>
          <w:numId w:val="19"/>
        </w:numPr>
        <w:ind w:left="0" w:firstLine="0"/>
      </w:pPr>
      <w:r>
        <w:t>PARAMETER</w:t>
      </w:r>
      <w:r w:rsidR="00F512F0">
        <w:t>S OF</w:t>
      </w:r>
      <w:r w:rsidR="00FA0A54" w:rsidRPr="00A6736A">
        <w:t xml:space="preserve"> </w:t>
      </w:r>
      <w:r w:rsidR="00D95A29">
        <w:t xml:space="preserve">THE </w:t>
      </w:r>
      <w:r>
        <w:t>STUDY</w:t>
      </w:r>
    </w:p>
    <w:p w14:paraId="180E1DEE" w14:textId="71302CD7" w:rsidR="005351AC" w:rsidRPr="00DA1000" w:rsidRDefault="00EA2710" w:rsidP="00756EB5">
      <w:r>
        <w:t xml:space="preserve">For this parametric study, 48 different </w:t>
      </w:r>
      <w:r w:rsidR="00B52D04">
        <w:t>cases</w:t>
      </w:r>
      <w:r>
        <w:t xml:space="preserve"> </w:t>
      </w:r>
      <w:r w:rsidR="003E41DD">
        <w:t xml:space="preserve">were modeled in FEM. </w:t>
      </w:r>
      <w:r w:rsidR="00756EB5">
        <w:t>Most of the independent variables were selected to represent typical values often used in routine buried arch applications. The values of the arch thickness represent typical values and some values outside of the typical range, so that the effect they have on the dependent variables can be more widely explored.</w:t>
      </w:r>
      <w:r w:rsidR="00525B21">
        <w:t xml:space="preserve"> </w:t>
      </w:r>
      <w:r w:rsidR="005351AC">
        <w:t>The four</w:t>
      </w:r>
      <w:r w:rsidR="005351AC" w:rsidRPr="00DA1000">
        <w:t xml:space="preserve"> independent variables in this study are:</w:t>
      </w:r>
    </w:p>
    <w:p w14:paraId="709EEE80" w14:textId="54D673CF" w:rsidR="005351AC" w:rsidRPr="00DA1000" w:rsidRDefault="005351AC" w:rsidP="00E852FE">
      <w:pPr>
        <w:pStyle w:val="ListBullet"/>
      </w:pPr>
      <w:r w:rsidRPr="008A7776">
        <w:rPr>
          <w:u w:val="single"/>
        </w:rPr>
        <w:t xml:space="preserve">Span (10, 15 and 20 </w:t>
      </w:r>
      <w:r w:rsidR="00D124C7">
        <w:rPr>
          <w:u w:val="single"/>
        </w:rPr>
        <w:t>m</w:t>
      </w:r>
      <w:r w:rsidRPr="008A7776">
        <w:rPr>
          <w:u w:val="single"/>
        </w:rPr>
        <w:t>)</w:t>
      </w:r>
      <w:r w:rsidR="009210FC">
        <w:rPr>
          <w:u w:val="single"/>
        </w:rPr>
        <w:t>:</w:t>
      </w:r>
      <w:r w:rsidR="00AA4095">
        <w:t xml:space="preserve"> </w:t>
      </w:r>
      <w:r>
        <w:t>Spans of prec</w:t>
      </w:r>
      <w:r w:rsidR="002D5F7F">
        <w:t>ast buried arches vary between 7</w:t>
      </w:r>
      <w:r>
        <w:t xml:space="preserve"> </w:t>
      </w:r>
      <w:r w:rsidR="002D5F7F">
        <w:t>and</w:t>
      </w:r>
      <w:r>
        <w:t xml:space="preserve"> 25</w:t>
      </w:r>
      <w:r w:rsidR="005D0898">
        <w:t xml:space="preserve"> </w:t>
      </w:r>
      <w:r>
        <w:t>m</w:t>
      </w:r>
      <w:r w:rsidR="00BF59CC">
        <w:t xml:space="preserve">. </w:t>
      </w:r>
      <w:r w:rsidR="00E852FE">
        <w:t xml:space="preserve">Three spans of 10, 15 and 20 </w:t>
      </w:r>
      <w:r w:rsidR="00D124C7">
        <w:t>m</w:t>
      </w:r>
      <w:r w:rsidR="00E852FE">
        <w:t xml:space="preserve"> are chosen</w:t>
      </w:r>
      <w:r>
        <w:t xml:space="preserve"> </w:t>
      </w:r>
      <w:r w:rsidR="00E852FE">
        <w:t>to</w:t>
      </w:r>
      <w:r>
        <w:t xml:space="preserve"> reflect typical </w:t>
      </w:r>
      <w:r w:rsidR="0001087F">
        <w:t xml:space="preserve">values </w:t>
      </w:r>
      <w:r w:rsidR="00620731">
        <w:t>for short and medium span bridges</w:t>
      </w:r>
      <w:r w:rsidR="00C20E7B">
        <w:t>.</w:t>
      </w:r>
      <w:r w:rsidR="00754BE1">
        <w:t xml:space="preserve"> The rise</w:t>
      </w:r>
      <w:r w:rsidR="006A0EDD">
        <w:t>s</w:t>
      </w:r>
      <w:r w:rsidR="00754BE1">
        <w:t xml:space="preserve"> of </w:t>
      </w:r>
      <w:r w:rsidR="00E852FE">
        <w:t xml:space="preserve">the arches are 4, 4.5 and 7 </w:t>
      </w:r>
      <w:r w:rsidR="00D124C7">
        <w:t>m</w:t>
      </w:r>
      <w:r w:rsidR="00E852FE">
        <w:t xml:space="preserve"> respectively.</w:t>
      </w:r>
      <w:r w:rsidR="00754BE1">
        <w:t xml:space="preserve"> </w:t>
      </w:r>
    </w:p>
    <w:p w14:paraId="1C30A9CD" w14:textId="29BC1544" w:rsidR="005351AC" w:rsidRPr="00DA1000" w:rsidRDefault="005351AC" w:rsidP="00F21D2A">
      <w:pPr>
        <w:pStyle w:val="ListBullet"/>
      </w:pPr>
      <w:r w:rsidRPr="008A7776">
        <w:rPr>
          <w:u w:val="single"/>
        </w:rPr>
        <w:t xml:space="preserve">Depth of overfill on top of </w:t>
      </w:r>
      <w:r w:rsidR="00C3580F">
        <w:rPr>
          <w:u w:val="single"/>
        </w:rPr>
        <w:t xml:space="preserve">the </w:t>
      </w:r>
      <w:r w:rsidRPr="008A7776">
        <w:rPr>
          <w:u w:val="single"/>
        </w:rPr>
        <w:t>arch crown (</w:t>
      </w:r>
      <w:r w:rsidR="003C16EB" w:rsidRPr="009875D6">
        <w:rPr>
          <w:u w:val="single"/>
        </w:rPr>
        <w:t>H</w:t>
      </w:r>
      <w:r w:rsidR="0077751F">
        <w:rPr>
          <w:u w:val="single"/>
        </w:rPr>
        <w:t xml:space="preserve"> </w:t>
      </w:r>
      <w:r w:rsidR="003C16EB" w:rsidRPr="009875D6">
        <w:rPr>
          <w:u w:val="single"/>
        </w:rPr>
        <w:t>=</w:t>
      </w:r>
      <w:r w:rsidR="0077751F">
        <w:rPr>
          <w:u w:val="single"/>
        </w:rPr>
        <w:t xml:space="preserve"> </w:t>
      </w:r>
      <w:r w:rsidRPr="009875D6">
        <w:rPr>
          <w:u w:val="single"/>
        </w:rPr>
        <w:t xml:space="preserve">1 and 10 </w:t>
      </w:r>
      <w:r w:rsidR="00D124C7">
        <w:rPr>
          <w:u w:val="single"/>
        </w:rPr>
        <w:t>m</w:t>
      </w:r>
      <w:r w:rsidRPr="009875D6">
        <w:rPr>
          <w:u w:val="single"/>
        </w:rPr>
        <w:t>)</w:t>
      </w:r>
      <w:r w:rsidR="009210FC" w:rsidRPr="009875D6">
        <w:rPr>
          <w:u w:val="single"/>
        </w:rPr>
        <w:t>:</w:t>
      </w:r>
      <w:r w:rsidR="00AA4095">
        <w:t xml:space="preserve"> </w:t>
      </w:r>
      <w:r>
        <w:t>Depth of overfill on typical application varies between 0.6</w:t>
      </w:r>
      <w:r w:rsidR="000355BF">
        <w:t xml:space="preserve">0 </w:t>
      </w:r>
      <w:r>
        <w:t>to 15</w:t>
      </w:r>
      <w:r w:rsidR="000355BF">
        <w:t xml:space="preserve"> </w:t>
      </w:r>
      <w:r w:rsidR="00D124C7">
        <w:t>m</w:t>
      </w:r>
      <w:r w:rsidR="00754BE1">
        <w:t xml:space="preserve"> and two values of 1 and 10 </w:t>
      </w:r>
      <w:r w:rsidR="00D124C7">
        <w:t>m</w:t>
      </w:r>
      <w:r w:rsidR="00754BE1">
        <w:t xml:space="preserve"> are selected in this study</w:t>
      </w:r>
      <w:r w:rsidR="00C20E7B">
        <w:t>.</w:t>
      </w:r>
      <w:r w:rsidR="00AE632B">
        <w:t xml:space="preserve"> For </w:t>
      </w:r>
      <w:r w:rsidR="001A7DBB">
        <w:t xml:space="preserve">the </w:t>
      </w:r>
      <w:r w:rsidR="00AE632B">
        <w:t>purpose of this study high fill is assumed as an overfill to span ratio of 0.5 or more.</w:t>
      </w:r>
    </w:p>
    <w:p w14:paraId="11EED659" w14:textId="0765D57E" w:rsidR="005351AC" w:rsidRPr="00DA1000" w:rsidRDefault="008409FF" w:rsidP="00F21D2A">
      <w:pPr>
        <w:pStyle w:val="ListBullet"/>
      </w:pPr>
      <w:r w:rsidRPr="008A7776">
        <w:rPr>
          <w:u w:val="single"/>
        </w:rPr>
        <w:t xml:space="preserve">Thickness of </w:t>
      </w:r>
      <w:r w:rsidR="006D36F4">
        <w:rPr>
          <w:u w:val="single"/>
        </w:rPr>
        <w:t xml:space="preserve">the </w:t>
      </w:r>
      <w:r w:rsidR="00CF3645">
        <w:rPr>
          <w:u w:val="single"/>
        </w:rPr>
        <w:t>arch</w:t>
      </w:r>
      <w:r w:rsidRPr="008A7776">
        <w:rPr>
          <w:u w:val="single"/>
        </w:rPr>
        <w:t xml:space="preserve"> (200, 300,400 and 500</w:t>
      </w:r>
      <w:r w:rsidR="0091597A">
        <w:rPr>
          <w:u w:val="single"/>
        </w:rPr>
        <w:t xml:space="preserve"> </w:t>
      </w:r>
      <w:r w:rsidRPr="008A7776">
        <w:rPr>
          <w:u w:val="single"/>
        </w:rPr>
        <w:t>mm)</w:t>
      </w:r>
      <w:r w:rsidR="009210FC">
        <w:rPr>
          <w:u w:val="single"/>
        </w:rPr>
        <w:t>:</w:t>
      </w:r>
      <w:r>
        <w:t xml:space="preserve"> </w:t>
      </w:r>
      <w:r w:rsidR="005351AC">
        <w:t>Stiffness of Arch S</w:t>
      </w:r>
      <w:r>
        <w:t>ection is represented by the arch thickness. Table 1 shows the equivalent stiffness for each</w:t>
      </w:r>
      <w:r w:rsidR="006841D4">
        <w:t xml:space="preserve"> arch</w:t>
      </w:r>
      <w:r>
        <w:t xml:space="preserve"> thickness. </w:t>
      </w:r>
      <w:r w:rsidR="005351AC">
        <w:t>The typical thickness of the arch is about 2</w:t>
      </w:r>
      <w:r w:rsidR="00EC31E5">
        <w:t>% of the s</w:t>
      </w:r>
      <w:r w:rsidR="005351AC">
        <w:t>pan</w:t>
      </w:r>
      <w:r w:rsidR="006841D4">
        <w:t xml:space="preserve"> and</w:t>
      </w:r>
      <w:r w:rsidR="001F37DB">
        <w:t xml:space="preserve"> 200</w:t>
      </w:r>
      <w:r w:rsidR="0091597A">
        <w:t xml:space="preserve"> </w:t>
      </w:r>
      <w:r w:rsidR="001F37DB">
        <w:t>mm is the minimum practical thickness of the precast arches.</w:t>
      </w:r>
    </w:p>
    <w:p w14:paraId="12A1C2A4" w14:textId="47CBC47D" w:rsidR="00F259B2" w:rsidRDefault="00F259B2" w:rsidP="004C6967">
      <w:pPr>
        <w:pStyle w:val="TableCaption"/>
      </w:pPr>
      <w:r>
        <w:t xml:space="preserve">Table </w:t>
      </w:r>
      <w:r w:rsidR="007609F3">
        <w:rPr>
          <w:noProof w:val="0"/>
        </w:rPr>
        <w:fldChar w:fldCharType="begin"/>
      </w:r>
      <w:r w:rsidR="007609F3">
        <w:instrText xml:space="preserve"> SEQ Table \* ARABIC </w:instrText>
      </w:r>
      <w:r w:rsidR="007609F3">
        <w:rPr>
          <w:noProof w:val="0"/>
        </w:rPr>
        <w:fldChar w:fldCharType="separate"/>
      </w:r>
      <w:r w:rsidR="007831EA">
        <w:t>1</w:t>
      </w:r>
      <w:r w:rsidR="007609F3">
        <w:fldChar w:fldCharType="end"/>
      </w:r>
      <w:r w:rsidR="00D5655E">
        <w:t xml:space="preserve">: </w:t>
      </w:r>
      <w:r w:rsidR="005A1EC5">
        <w:t>Stiffness of arch for each thickness</w:t>
      </w:r>
      <w:r w:rsidR="002E57A5">
        <w:t xml:space="preserve"> </w:t>
      </w:r>
    </w:p>
    <w:tbl>
      <w:tblPr>
        <w:tblStyle w:val="PlainTable2"/>
        <w:tblW w:w="7939" w:type="dxa"/>
        <w:jc w:val="center"/>
        <w:tblLook w:val="04A0" w:firstRow="1" w:lastRow="0" w:firstColumn="1" w:lastColumn="0" w:noHBand="0" w:noVBand="1"/>
      </w:tblPr>
      <w:tblGrid>
        <w:gridCol w:w="3403"/>
        <w:gridCol w:w="992"/>
        <w:gridCol w:w="1134"/>
        <w:gridCol w:w="1134"/>
        <w:gridCol w:w="1276"/>
      </w:tblGrid>
      <w:tr w:rsidR="005351AC" w:rsidRPr="007C3193" w14:paraId="05EAF0E2" w14:textId="77777777" w:rsidTr="00FB062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14:paraId="62B4CACB" w14:textId="77777777" w:rsidR="005351AC" w:rsidRPr="007C3193" w:rsidRDefault="005351AC" w:rsidP="004C0EC0">
            <w:pPr>
              <w:rPr>
                <w:lang w:eastAsia="en-CA"/>
              </w:rPr>
            </w:pPr>
            <w:r w:rsidRPr="007C3193">
              <w:rPr>
                <w:lang w:eastAsia="en-CA"/>
              </w:rPr>
              <w:t>Concrete Thickness (mm)</w:t>
            </w:r>
          </w:p>
        </w:tc>
        <w:tc>
          <w:tcPr>
            <w:tcW w:w="992" w:type="dxa"/>
            <w:noWrap/>
            <w:hideMark/>
          </w:tcPr>
          <w:p w14:paraId="4CD4B6F2" w14:textId="77777777" w:rsidR="005351AC" w:rsidRPr="007C3193" w:rsidRDefault="005351AC" w:rsidP="00D711F0">
            <w:pPr>
              <w:jc w:val="center"/>
              <w:cnfStyle w:val="100000000000" w:firstRow="1" w:lastRow="0" w:firstColumn="0" w:lastColumn="0" w:oddVBand="0" w:evenVBand="0" w:oddHBand="0" w:evenHBand="0" w:firstRowFirstColumn="0" w:firstRowLastColumn="0" w:lastRowFirstColumn="0" w:lastRowLastColumn="0"/>
              <w:rPr>
                <w:lang w:eastAsia="en-CA"/>
              </w:rPr>
            </w:pPr>
            <w:r w:rsidRPr="007C3193">
              <w:rPr>
                <w:lang w:eastAsia="en-CA"/>
              </w:rPr>
              <w:t>200</w:t>
            </w:r>
          </w:p>
        </w:tc>
        <w:tc>
          <w:tcPr>
            <w:tcW w:w="1134" w:type="dxa"/>
            <w:noWrap/>
            <w:hideMark/>
          </w:tcPr>
          <w:p w14:paraId="177B3CA8" w14:textId="77777777" w:rsidR="005351AC" w:rsidRPr="007C3193" w:rsidRDefault="005351AC" w:rsidP="00D711F0">
            <w:pPr>
              <w:jc w:val="center"/>
              <w:cnfStyle w:val="100000000000" w:firstRow="1" w:lastRow="0" w:firstColumn="0" w:lastColumn="0" w:oddVBand="0" w:evenVBand="0" w:oddHBand="0" w:evenHBand="0" w:firstRowFirstColumn="0" w:firstRowLastColumn="0" w:lastRowFirstColumn="0" w:lastRowLastColumn="0"/>
              <w:rPr>
                <w:lang w:eastAsia="en-CA"/>
              </w:rPr>
            </w:pPr>
            <w:r w:rsidRPr="007C3193">
              <w:rPr>
                <w:lang w:eastAsia="en-CA"/>
              </w:rPr>
              <w:t>300</w:t>
            </w:r>
          </w:p>
        </w:tc>
        <w:tc>
          <w:tcPr>
            <w:tcW w:w="1134" w:type="dxa"/>
            <w:noWrap/>
            <w:hideMark/>
          </w:tcPr>
          <w:p w14:paraId="6DD2AB3B" w14:textId="77777777" w:rsidR="005351AC" w:rsidRPr="007C3193" w:rsidRDefault="005351AC" w:rsidP="00D711F0">
            <w:pPr>
              <w:jc w:val="center"/>
              <w:cnfStyle w:val="100000000000" w:firstRow="1" w:lastRow="0" w:firstColumn="0" w:lastColumn="0" w:oddVBand="0" w:evenVBand="0" w:oddHBand="0" w:evenHBand="0" w:firstRowFirstColumn="0" w:firstRowLastColumn="0" w:lastRowFirstColumn="0" w:lastRowLastColumn="0"/>
              <w:rPr>
                <w:lang w:eastAsia="en-CA"/>
              </w:rPr>
            </w:pPr>
            <w:r w:rsidRPr="007C3193">
              <w:rPr>
                <w:lang w:eastAsia="en-CA"/>
              </w:rPr>
              <w:t>400</w:t>
            </w:r>
          </w:p>
        </w:tc>
        <w:tc>
          <w:tcPr>
            <w:tcW w:w="1276" w:type="dxa"/>
            <w:noWrap/>
            <w:hideMark/>
          </w:tcPr>
          <w:p w14:paraId="45FFEB19" w14:textId="77777777" w:rsidR="005351AC" w:rsidRPr="007C3193" w:rsidRDefault="005351AC" w:rsidP="00D711F0">
            <w:pPr>
              <w:jc w:val="center"/>
              <w:cnfStyle w:val="100000000000" w:firstRow="1" w:lastRow="0" w:firstColumn="0" w:lastColumn="0" w:oddVBand="0" w:evenVBand="0" w:oddHBand="0" w:evenHBand="0" w:firstRowFirstColumn="0" w:firstRowLastColumn="0" w:lastRowFirstColumn="0" w:lastRowLastColumn="0"/>
              <w:rPr>
                <w:lang w:eastAsia="en-CA"/>
              </w:rPr>
            </w:pPr>
            <w:r w:rsidRPr="007C3193">
              <w:rPr>
                <w:lang w:eastAsia="en-CA"/>
              </w:rPr>
              <w:t>500</w:t>
            </w:r>
          </w:p>
        </w:tc>
      </w:tr>
      <w:tr w:rsidR="005351AC" w:rsidRPr="007C3193" w14:paraId="55326FC6" w14:textId="77777777" w:rsidTr="00FB06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14:paraId="2127B691" w14:textId="77777777" w:rsidR="005351AC" w:rsidRPr="007C3193" w:rsidRDefault="005351AC" w:rsidP="00C00189">
            <w:pPr>
              <w:rPr>
                <w:lang w:eastAsia="en-CA"/>
              </w:rPr>
            </w:pPr>
            <w:r w:rsidRPr="007C3193">
              <w:rPr>
                <w:lang w:eastAsia="en-CA"/>
              </w:rPr>
              <w:t>Arch stiffness, EI (N.mm</w:t>
            </w:r>
            <w:r w:rsidRPr="006101B0">
              <w:rPr>
                <w:vertAlign w:val="superscript"/>
                <w:lang w:eastAsia="en-CA"/>
              </w:rPr>
              <w:t>2</w:t>
            </w:r>
            <w:r w:rsidRPr="007C3193">
              <w:rPr>
                <w:lang w:eastAsia="en-CA"/>
              </w:rPr>
              <w:t>/mm)</w:t>
            </w:r>
          </w:p>
        </w:tc>
        <w:tc>
          <w:tcPr>
            <w:tcW w:w="992" w:type="dxa"/>
            <w:noWrap/>
            <w:hideMark/>
          </w:tcPr>
          <w:p w14:paraId="0B938F74" w14:textId="77777777" w:rsidR="005351AC" w:rsidRPr="007C3193" w:rsidRDefault="00063437" w:rsidP="006D222A">
            <w:pPr>
              <w:pStyle w:val="Table"/>
              <w:cnfStyle w:val="000000100000" w:firstRow="0" w:lastRow="0" w:firstColumn="0" w:lastColumn="0" w:oddVBand="0" w:evenVBand="0" w:oddHBand="1" w:evenHBand="0" w:firstRowFirstColumn="0" w:firstRowLastColumn="0" w:lastRowFirstColumn="0" w:lastRowLastColumn="0"/>
            </w:pPr>
            <w:r>
              <w:t>16</w:t>
            </w:r>
            <w:r w:rsidR="00D711F0">
              <w:t>x10</w:t>
            </w:r>
            <w:r w:rsidR="00D711F0">
              <w:rPr>
                <w:vertAlign w:val="superscript"/>
              </w:rPr>
              <w:t>9</w:t>
            </w:r>
          </w:p>
        </w:tc>
        <w:tc>
          <w:tcPr>
            <w:tcW w:w="1134" w:type="dxa"/>
            <w:noWrap/>
            <w:hideMark/>
          </w:tcPr>
          <w:p w14:paraId="36F30026" w14:textId="77777777" w:rsidR="005351AC" w:rsidRPr="00D711F0" w:rsidRDefault="00D711F0" w:rsidP="00D711F0">
            <w:pPr>
              <w:jc w:val="center"/>
              <w:cnfStyle w:val="000000100000" w:firstRow="0" w:lastRow="0" w:firstColumn="0" w:lastColumn="0" w:oddVBand="0" w:evenVBand="0" w:oddHBand="1" w:evenHBand="0" w:firstRowFirstColumn="0" w:firstRowLastColumn="0" w:lastRowFirstColumn="0" w:lastRowLastColumn="0"/>
              <w:rPr>
                <w:vertAlign w:val="superscript"/>
                <w:lang w:eastAsia="en-CA"/>
              </w:rPr>
            </w:pPr>
            <w:r>
              <w:rPr>
                <w:lang w:eastAsia="en-CA"/>
              </w:rPr>
              <w:t>56x10</w:t>
            </w:r>
            <w:r>
              <w:rPr>
                <w:vertAlign w:val="superscript"/>
                <w:lang w:eastAsia="en-CA"/>
              </w:rPr>
              <w:t>9</w:t>
            </w:r>
          </w:p>
        </w:tc>
        <w:tc>
          <w:tcPr>
            <w:tcW w:w="1134" w:type="dxa"/>
            <w:noWrap/>
            <w:hideMark/>
          </w:tcPr>
          <w:p w14:paraId="235995B0" w14:textId="77777777" w:rsidR="005351AC" w:rsidRPr="007C3193" w:rsidRDefault="00D711F0" w:rsidP="00D711F0">
            <w:pPr>
              <w:jc w:val="center"/>
              <w:cnfStyle w:val="000000100000" w:firstRow="0" w:lastRow="0" w:firstColumn="0" w:lastColumn="0" w:oddVBand="0" w:evenVBand="0" w:oddHBand="1" w:evenHBand="0" w:firstRowFirstColumn="0" w:firstRowLastColumn="0" w:lastRowFirstColumn="0" w:lastRowLastColumn="0"/>
              <w:rPr>
                <w:lang w:eastAsia="en-CA"/>
              </w:rPr>
            </w:pPr>
            <w:r>
              <w:rPr>
                <w:lang w:eastAsia="en-CA"/>
              </w:rPr>
              <w:t>133x10</w:t>
            </w:r>
            <w:r>
              <w:rPr>
                <w:vertAlign w:val="superscript"/>
                <w:lang w:eastAsia="en-CA"/>
              </w:rPr>
              <w:t>9</w:t>
            </w:r>
          </w:p>
        </w:tc>
        <w:tc>
          <w:tcPr>
            <w:tcW w:w="1276" w:type="dxa"/>
            <w:noWrap/>
            <w:hideMark/>
          </w:tcPr>
          <w:p w14:paraId="3ED03949" w14:textId="77777777" w:rsidR="005351AC" w:rsidRPr="007C3193" w:rsidRDefault="00D711F0" w:rsidP="00D711F0">
            <w:pPr>
              <w:jc w:val="center"/>
              <w:cnfStyle w:val="000000100000" w:firstRow="0" w:lastRow="0" w:firstColumn="0" w:lastColumn="0" w:oddVBand="0" w:evenVBand="0" w:oddHBand="1" w:evenHBand="0" w:firstRowFirstColumn="0" w:firstRowLastColumn="0" w:lastRowFirstColumn="0" w:lastRowLastColumn="0"/>
              <w:rPr>
                <w:lang w:eastAsia="en-CA"/>
              </w:rPr>
            </w:pPr>
            <w:r>
              <w:rPr>
                <w:lang w:eastAsia="en-CA"/>
              </w:rPr>
              <w:t>260x10</w:t>
            </w:r>
            <w:r>
              <w:rPr>
                <w:vertAlign w:val="superscript"/>
                <w:lang w:eastAsia="en-CA"/>
              </w:rPr>
              <w:t>9</w:t>
            </w:r>
          </w:p>
        </w:tc>
      </w:tr>
    </w:tbl>
    <w:p w14:paraId="0AF6D8FF" w14:textId="79E7B981" w:rsidR="005351AC" w:rsidRDefault="00162FC2" w:rsidP="0008153D">
      <w:pPr>
        <w:pStyle w:val="ListBullet"/>
      </w:pPr>
      <w:r w:rsidRPr="009210FC">
        <w:rPr>
          <w:u w:val="single"/>
        </w:rPr>
        <w:lastRenderedPageBreak/>
        <w:t xml:space="preserve">Stiffness of </w:t>
      </w:r>
      <w:r w:rsidR="004B0114">
        <w:rPr>
          <w:u w:val="single"/>
        </w:rPr>
        <w:t>b</w:t>
      </w:r>
      <w:r w:rsidRPr="009210FC">
        <w:rPr>
          <w:u w:val="single"/>
        </w:rPr>
        <w:t xml:space="preserve">ackfill </w:t>
      </w:r>
      <w:r w:rsidR="004B0114">
        <w:rPr>
          <w:u w:val="single"/>
        </w:rPr>
        <w:t xml:space="preserve">around </w:t>
      </w:r>
      <w:r w:rsidRPr="009210FC">
        <w:rPr>
          <w:u w:val="single"/>
        </w:rPr>
        <w:t xml:space="preserve">the </w:t>
      </w:r>
      <w:r w:rsidR="004B0114">
        <w:rPr>
          <w:u w:val="single"/>
        </w:rPr>
        <w:t>a</w:t>
      </w:r>
      <w:r w:rsidRPr="009210FC">
        <w:rPr>
          <w:u w:val="single"/>
        </w:rPr>
        <w:t>rch</w:t>
      </w:r>
      <w:r w:rsidR="009210FC">
        <w:rPr>
          <w:u w:val="single"/>
        </w:rPr>
        <w:t>:</w:t>
      </w:r>
      <w:r w:rsidR="009210FC">
        <w:t xml:space="preserve"> </w:t>
      </w:r>
      <w:r w:rsidR="00E840DF">
        <w:t>Table 2 shows</w:t>
      </w:r>
      <w:r w:rsidR="0050519C">
        <w:t xml:space="preserve"> the</w:t>
      </w:r>
      <w:r w:rsidR="00E840DF">
        <w:t xml:space="preserve"> </w:t>
      </w:r>
      <w:r w:rsidR="005351AC" w:rsidRPr="00DA1000">
        <w:t>t</w:t>
      </w:r>
      <w:r w:rsidR="005351AC">
        <w:t xml:space="preserve">wo different backfills </w:t>
      </w:r>
      <w:r w:rsidR="0050519C">
        <w:t>used</w:t>
      </w:r>
      <w:r w:rsidR="00E840DF">
        <w:t xml:space="preserve"> in this study</w:t>
      </w:r>
      <w:r w:rsidR="005351AC" w:rsidRPr="00DA1000">
        <w:t xml:space="preserve">. The first </w:t>
      </w:r>
      <w:r w:rsidR="006B7BBF">
        <w:t>one</w:t>
      </w:r>
      <w:r w:rsidR="005351AC" w:rsidRPr="00DA1000">
        <w:t xml:space="preserve"> represents a high quality granular fill that can be compacted to a dense state with </w:t>
      </w:r>
      <w:r w:rsidR="005351AC">
        <w:t>regular</w:t>
      </w:r>
      <w:r w:rsidR="005351AC" w:rsidRPr="00DA1000">
        <w:t xml:space="preserve"> effort and provide stiff lateral support to the sides of the arch. The second fill represents a material that will provide less support.</w:t>
      </w:r>
      <w:r w:rsidR="009A0189">
        <w:t xml:space="preserve"> (Duncan and Byrne 1986)</w:t>
      </w:r>
    </w:p>
    <w:p w14:paraId="3AEF6EDA" w14:textId="47FAA5AF" w:rsidR="00E230F6" w:rsidRDefault="00E230F6" w:rsidP="004C6967">
      <w:pPr>
        <w:pStyle w:val="TableCaption"/>
      </w:pPr>
      <w:r>
        <w:t xml:space="preserve">Table </w:t>
      </w:r>
      <w:r w:rsidR="007609F3">
        <w:rPr>
          <w:noProof w:val="0"/>
        </w:rPr>
        <w:fldChar w:fldCharType="begin"/>
      </w:r>
      <w:r w:rsidR="007609F3">
        <w:instrText xml:space="preserve"> SEQ Table \* ARABIC </w:instrText>
      </w:r>
      <w:r w:rsidR="007609F3">
        <w:rPr>
          <w:noProof w:val="0"/>
        </w:rPr>
        <w:fldChar w:fldCharType="separate"/>
      </w:r>
      <w:r w:rsidR="007831EA">
        <w:t>2</w:t>
      </w:r>
      <w:r w:rsidR="007609F3">
        <w:fldChar w:fldCharType="end"/>
      </w:r>
      <w:r w:rsidR="00693818">
        <w:t xml:space="preserve">: Properties of </w:t>
      </w:r>
      <w:r w:rsidR="005D64B9">
        <w:t>two fill</w:t>
      </w:r>
      <w:r w:rsidR="002D39E1">
        <w:t xml:space="preserve"> types</w:t>
      </w:r>
      <w:r w:rsidR="005D64B9">
        <w:t xml:space="preserve"> under </w:t>
      </w:r>
      <w:r w:rsidR="00517C05">
        <w:t xml:space="preserve">parametric </w:t>
      </w:r>
      <w:r w:rsidR="005D64B9">
        <w:t>study</w:t>
      </w:r>
    </w:p>
    <w:tbl>
      <w:tblPr>
        <w:tblStyle w:val="PlainTable2"/>
        <w:tblW w:w="7604" w:type="dxa"/>
        <w:jc w:val="center"/>
        <w:tblLayout w:type="fixed"/>
        <w:tblLook w:val="06A0" w:firstRow="1" w:lastRow="0" w:firstColumn="1" w:lastColumn="0" w:noHBand="1" w:noVBand="1"/>
      </w:tblPr>
      <w:tblGrid>
        <w:gridCol w:w="1257"/>
        <w:gridCol w:w="444"/>
        <w:gridCol w:w="1418"/>
        <w:gridCol w:w="539"/>
        <w:gridCol w:w="1162"/>
        <w:gridCol w:w="567"/>
        <w:gridCol w:w="567"/>
        <w:gridCol w:w="567"/>
        <w:gridCol w:w="567"/>
        <w:gridCol w:w="516"/>
      </w:tblGrid>
      <w:tr w:rsidR="005351AC" w:rsidRPr="005C71E3" w14:paraId="0701DB8B" w14:textId="77777777" w:rsidTr="00DF1AC8">
        <w:trPr>
          <w:cnfStyle w:val="100000000000" w:firstRow="1" w:lastRow="0" w:firstColumn="0" w:lastColumn="0" w:oddVBand="0" w:evenVBand="0" w:oddHBand="0" w:evenHBand="0" w:firstRowFirstColumn="0" w:firstRowLastColumn="0" w:lastRowFirstColumn="0" w:lastRowLastColumn="0"/>
          <w:trHeight w:val="611"/>
          <w:jc w:val="center"/>
        </w:trPr>
        <w:tc>
          <w:tcPr>
            <w:cnfStyle w:val="001000000000" w:firstRow="0" w:lastRow="0" w:firstColumn="1" w:lastColumn="0" w:oddVBand="0" w:evenVBand="0" w:oddHBand="0" w:evenHBand="0" w:firstRowFirstColumn="0" w:firstRowLastColumn="0" w:lastRowFirstColumn="0" w:lastRowLastColumn="0"/>
            <w:tcW w:w="1257" w:type="dxa"/>
            <w:hideMark/>
          </w:tcPr>
          <w:p w14:paraId="0E7C6E3A" w14:textId="77777777" w:rsidR="005351AC" w:rsidRPr="000B4C7B" w:rsidRDefault="005351AC" w:rsidP="007D28F2">
            <w:pPr>
              <w:jc w:val="center"/>
              <w:rPr>
                <w:lang w:eastAsia="en-CA"/>
              </w:rPr>
            </w:pPr>
            <w:r w:rsidRPr="000B4C7B">
              <w:rPr>
                <w:lang w:eastAsia="en-CA"/>
              </w:rPr>
              <w:t>Material</w:t>
            </w:r>
          </w:p>
        </w:tc>
        <w:tc>
          <w:tcPr>
            <w:tcW w:w="444" w:type="dxa"/>
            <w:hideMark/>
          </w:tcPr>
          <w:p w14:paraId="569D500E"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vertAlign w:val="superscript"/>
                <w:lang w:eastAsia="en-CA"/>
              </w:rPr>
            </w:pPr>
            <w:r w:rsidRPr="000B4C7B">
              <w:rPr>
                <w:lang w:eastAsia="en-CA"/>
              </w:rPr>
              <w:t>Ф</w:t>
            </w:r>
            <w:r w:rsidRPr="000B4C7B">
              <w:rPr>
                <w:vertAlign w:val="superscript"/>
                <w:lang w:eastAsia="en-CA"/>
              </w:rPr>
              <w:t>°</w:t>
            </w:r>
          </w:p>
        </w:tc>
        <w:tc>
          <w:tcPr>
            <w:tcW w:w="1418" w:type="dxa"/>
            <w:hideMark/>
          </w:tcPr>
          <w:p w14:paraId="6C1510A2" w14:textId="65CFF7CD" w:rsidR="005351AC" w:rsidRPr="000B4C7B" w:rsidRDefault="005351AC" w:rsidP="003C4F54">
            <w:pPr>
              <w:jc w:val="center"/>
              <w:cnfStyle w:val="100000000000" w:firstRow="1" w:lastRow="0" w:firstColumn="0" w:lastColumn="0" w:oddVBand="0" w:evenVBand="0" w:oddHBand="0" w:evenHBand="0" w:firstRowFirstColumn="0" w:firstRowLastColumn="0" w:lastRowFirstColumn="0" w:lastRowLastColumn="0"/>
              <w:rPr>
                <w:lang w:eastAsia="en-CA"/>
              </w:rPr>
            </w:pPr>
            <w:proofErr w:type="spellStart"/>
            <w:r w:rsidRPr="000B4C7B">
              <w:rPr>
                <w:lang w:eastAsia="en-CA"/>
              </w:rPr>
              <w:t>E</w:t>
            </w:r>
            <w:r w:rsidR="00780C76" w:rsidRPr="004601CD">
              <w:rPr>
                <w:vertAlign w:val="subscript"/>
                <w:lang w:eastAsia="en-CA"/>
              </w:rPr>
              <w:t>i</w:t>
            </w:r>
            <w:proofErr w:type="spellEnd"/>
            <w:r w:rsidR="003C4F54">
              <w:rPr>
                <w:lang w:eastAsia="en-CA"/>
              </w:rPr>
              <w:t xml:space="preserve"> </w:t>
            </w:r>
            <w:r w:rsidRPr="000B4C7B">
              <w:rPr>
                <w:lang w:eastAsia="en-CA"/>
              </w:rPr>
              <w:t>(kPa)</w:t>
            </w:r>
          </w:p>
        </w:tc>
        <w:tc>
          <w:tcPr>
            <w:tcW w:w="539" w:type="dxa"/>
            <w:hideMark/>
          </w:tcPr>
          <w:p w14:paraId="7F2C1819"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lang w:eastAsia="en-CA"/>
              </w:rPr>
            </w:pPr>
            <w:r w:rsidRPr="000B4C7B">
              <w:rPr>
                <w:lang w:eastAsia="en-CA"/>
              </w:rPr>
              <w:t>ʋ</w:t>
            </w:r>
          </w:p>
        </w:tc>
        <w:tc>
          <w:tcPr>
            <w:tcW w:w="1162" w:type="dxa"/>
            <w:hideMark/>
          </w:tcPr>
          <w:p w14:paraId="59A58405" w14:textId="77777777" w:rsidR="005351AC" w:rsidRPr="000B4C7B" w:rsidRDefault="005351AC" w:rsidP="003C4F54">
            <w:pPr>
              <w:jc w:val="center"/>
              <w:cnfStyle w:val="100000000000" w:firstRow="1" w:lastRow="0" w:firstColumn="0" w:lastColumn="0" w:oddVBand="0" w:evenVBand="0" w:oddHBand="0" w:evenHBand="0" w:firstRowFirstColumn="0" w:firstRowLastColumn="0" w:lastRowFirstColumn="0" w:lastRowLastColumn="0"/>
              <w:rPr>
                <w:lang w:eastAsia="en-CA"/>
              </w:rPr>
            </w:pPr>
            <w:r w:rsidRPr="000B4C7B">
              <w:rPr>
                <w:lang w:eastAsia="en-CA"/>
              </w:rPr>
              <w:t>ϒ</w:t>
            </w:r>
            <w:r w:rsidR="003C4F54">
              <w:rPr>
                <w:lang w:eastAsia="en-CA"/>
              </w:rPr>
              <w:t xml:space="preserve"> </w:t>
            </w:r>
            <w:r w:rsidRPr="000B4C7B">
              <w:rPr>
                <w:lang w:eastAsia="en-CA"/>
              </w:rPr>
              <w:t>(</w:t>
            </w:r>
            <w:proofErr w:type="spellStart"/>
            <w:r w:rsidRPr="000B4C7B">
              <w:rPr>
                <w:lang w:eastAsia="en-CA"/>
              </w:rPr>
              <w:t>kN</w:t>
            </w:r>
            <w:proofErr w:type="spellEnd"/>
            <w:r w:rsidRPr="000B4C7B">
              <w:rPr>
                <w:lang w:eastAsia="en-CA"/>
              </w:rPr>
              <w:t>/m</w:t>
            </w:r>
            <w:r w:rsidRPr="000B4C7B">
              <w:rPr>
                <w:vertAlign w:val="superscript"/>
                <w:lang w:eastAsia="en-CA"/>
              </w:rPr>
              <w:t>3</w:t>
            </w:r>
            <w:r w:rsidRPr="000B4C7B">
              <w:rPr>
                <w:lang w:eastAsia="en-CA"/>
              </w:rPr>
              <w:t>)</w:t>
            </w:r>
          </w:p>
        </w:tc>
        <w:tc>
          <w:tcPr>
            <w:tcW w:w="567" w:type="dxa"/>
            <w:hideMark/>
          </w:tcPr>
          <w:p w14:paraId="3DC6A748"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lang w:eastAsia="en-CA"/>
              </w:rPr>
            </w:pPr>
            <w:r w:rsidRPr="000B4C7B">
              <w:rPr>
                <w:lang w:eastAsia="en-CA"/>
              </w:rPr>
              <w:t>ψ</w:t>
            </w:r>
            <w:r w:rsidR="006B3CB4">
              <w:rPr>
                <w:lang w:eastAsia="en-CA"/>
              </w:rPr>
              <w:t>°</w:t>
            </w:r>
          </w:p>
        </w:tc>
        <w:tc>
          <w:tcPr>
            <w:tcW w:w="567" w:type="dxa"/>
            <w:hideMark/>
          </w:tcPr>
          <w:p w14:paraId="090C4B7A"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lang w:eastAsia="en-CA"/>
              </w:rPr>
            </w:pPr>
            <w:r w:rsidRPr="000B4C7B">
              <w:rPr>
                <w:lang w:eastAsia="en-CA"/>
              </w:rPr>
              <w:t>K</w:t>
            </w:r>
            <w:r w:rsidRPr="000B4C7B">
              <w:rPr>
                <w:vertAlign w:val="subscript"/>
                <w:lang w:eastAsia="en-CA"/>
              </w:rPr>
              <w:t>i</w:t>
            </w:r>
          </w:p>
        </w:tc>
        <w:tc>
          <w:tcPr>
            <w:tcW w:w="567" w:type="dxa"/>
            <w:hideMark/>
          </w:tcPr>
          <w:p w14:paraId="37B84463"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lang w:eastAsia="en-CA"/>
              </w:rPr>
            </w:pPr>
            <w:r w:rsidRPr="000B4C7B">
              <w:rPr>
                <w:lang w:eastAsia="en-CA"/>
              </w:rPr>
              <w:t>n</w:t>
            </w:r>
          </w:p>
        </w:tc>
        <w:tc>
          <w:tcPr>
            <w:tcW w:w="567" w:type="dxa"/>
            <w:hideMark/>
          </w:tcPr>
          <w:p w14:paraId="3324653B"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lang w:eastAsia="en-CA"/>
              </w:rPr>
            </w:pPr>
            <w:proofErr w:type="spellStart"/>
            <w:r w:rsidRPr="000B4C7B">
              <w:rPr>
                <w:lang w:eastAsia="en-CA"/>
              </w:rPr>
              <w:t>K</w:t>
            </w:r>
            <w:r w:rsidRPr="000B4C7B">
              <w:rPr>
                <w:vertAlign w:val="subscript"/>
                <w:lang w:eastAsia="en-CA"/>
              </w:rPr>
              <w:t>b</w:t>
            </w:r>
            <w:proofErr w:type="spellEnd"/>
          </w:p>
        </w:tc>
        <w:tc>
          <w:tcPr>
            <w:tcW w:w="516" w:type="dxa"/>
            <w:hideMark/>
          </w:tcPr>
          <w:p w14:paraId="164C450E" w14:textId="77777777" w:rsidR="005351AC" w:rsidRPr="000B4C7B" w:rsidRDefault="005351AC" w:rsidP="007D28F2">
            <w:pPr>
              <w:jc w:val="center"/>
              <w:cnfStyle w:val="100000000000" w:firstRow="1" w:lastRow="0" w:firstColumn="0" w:lastColumn="0" w:oddVBand="0" w:evenVBand="0" w:oddHBand="0" w:evenHBand="0" w:firstRowFirstColumn="0" w:firstRowLastColumn="0" w:lastRowFirstColumn="0" w:lastRowLastColumn="0"/>
              <w:rPr>
                <w:lang w:eastAsia="en-CA"/>
              </w:rPr>
            </w:pPr>
            <w:r w:rsidRPr="000B4C7B">
              <w:rPr>
                <w:lang w:eastAsia="en-CA"/>
              </w:rPr>
              <w:t>m</w:t>
            </w:r>
          </w:p>
        </w:tc>
      </w:tr>
      <w:tr w:rsidR="005351AC" w:rsidRPr="005C71E3" w14:paraId="51FD8180" w14:textId="77777777" w:rsidTr="00DF1AC8">
        <w:trPr>
          <w:trHeight w:val="300"/>
          <w:jc w:val="center"/>
        </w:trPr>
        <w:tc>
          <w:tcPr>
            <w:cnfStyle w:val="001000000000" w:firstRow="0" w:lastRow="0" w:firstColumn="1" w:lastColumn="0" w:oddVBand="0" w:evenVBand="0" w:oddHBand="0" w:evenHBand="0" w:firstRowFirstColumn="0" w:firstRowLastColumn="0" w:lastRowFirstColumn="0" w:lastRowLastColumn="0"/>
            <w:tcW w:w="1257" w:type="dxa"/>
            <w:noWrap/>
            <w:hideMark/>
          </w:tcPr>
          <w:p w14:paraId="6D501279" w14:textId="3F4A61BC" w:rsidR="005351AC" w:rsidRPr="000B4C7B" w:rsidRDefault="00B54D59" w:rsidP="006865D9">
            <w:pPr>
              <w:rPr>
                <w:lang w:eastAsia="en-CA"/>
              </w:rPr>
            </w:pPr>
            <w:r>
              <w:rPr>
                <w:lang w:eastAsia="en-CA"/>
              </w:rPr>
              <w:t xml:space="preserve">Dense </w:t>
            </w:r>
            <w:r w:rsidR="006865D9">
              <w:rPr>
                <w:lang w:eastAsia="en-CA"/>
              </w:rPr>
              <w:t>f</w:t>
            </w:r>
            <w:r w:rsidR="005351AC" w:rsidRPr="000B4C7B">
              <w:rPr>
                <w:lang w:eastAsia="en-CA"/>
              </w:rPr>
              <w:t xml:space="preserve">ill </w:t>
            </w:r>
          </w:p>
        </w:tc>
        <w:tc>
          <w:tcPr>
            <w:tcW w:w="444" w:type="dxa"/>
            <w:noWrap/>
            <w:hideMark/>
          </w:tcPr>
          <w:p w14:paraId="33E1A7E4"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35</w:t>
            </w:r>
          </w:p>
        </w:tc>
        <w:tc>
          <w:tcPr>
            <w:tcW w:w="1418" w:type="dxa"/>
            <w:noWrap/>
            <w:hideMark/>
          </w:tcPr>
          <w:p w14:paraId="72F29A16" w14:textId="77777777" w:rsidR="005351AC" w:rsidRPr="000B4C7B" w:rsidRDefault="005351AC" w:rsidP="006D222A">
            <w:pPr>
              <w:pStyle w:val="Table"/>
              <w:cnfStyle w:val="000000000000" w:firstRow="0" w:lastRow="0" w:firstColumn="0" w:lastColumn="0" w:oddVBand="0" w:evenVBand="0" w:oddHBand="0" w:evenHBand="0" w:firstRowFirstColumn="0" w:firstRowLastColumn="0" w:lastRowFirstColumn="0" w:lastRowLastColumn="0"/>
            </w:pPr>
            <w:r w:rsidRPr="000B4C7B">
              <w:t>50,000</w:t>
            </w:r>
          </w:p>
        </w:tc>
        <w:tc>
          <w:tcPr>
            <w:tcW w:w="539" w:type="dxa"/>
            <w:noWrap/>
            <w:hideMark/>
          </w:tcPr>
          <w:p w14:paraId="600E2A0A"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0.3</w:t>
            </w:r>
          </w:p>
        </w:tc>
        <w:tc>
          <w:tcPr>
            <w:tcW w:w="1162" w:type="dxa"/>
            <w:noWrap/>
            <w:hideMark/>
          </w:tcPr>
          <w:p w14:paraId="1A6F98C7" w14:textId="77777777" w:rsidR="005351AC" w:rsidRPr="000B4C7B" w:rsidRDefault="005351AC" w:rsidP="00FD571C">
            <w:pPr>
              <w:jc w:val="cente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20</w:t>
            </w:r>
          </w:p>
        </w:tc>
        <w:tc>
          <w:tcPr>
            <w:tcW w:w="567" w:type="dxa"/>
            <w:noWrap/>
            <w:hideMark/>
          </w:tcPr>
          <w:p w14:paraId="4644C749" w14:textId="77777777" w:rsidR="005351AC" w:rsidRPr="000B4C7B" w:rsidRDefault="005351AC" w:rsidP="00FD571C">
            <w:pPr>
              <w:jc w:val="cente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5</w:t>
            </w:r>
          </w:p>
        </w:tc>
        <w:tc>
          <w:tcPr>
            <w:tcW w:w="567" w:type="dxa"/>
            <w:noWrap/>
            <w:hideMark/>
          </w:tcPr>
          <w:p w14:paraId="579E0FD0"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500</w:t>
            </w:r>
          </w:p>
        </w:tc>
        <w:tc>
          <w:tcPr>
            <w:tcW w:w="567" w:type="dxa"/>
            <w:noWrap/>
            <w:hideMark/>
          </w:tcPr>
          <w:p w14:paraId="65D185A9"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0.4</w:t>
            </w:r>
          </w:p>
        </w:tc>
        <w:tc>
          <w:tcPr>
            <w:tcW w:w="567" w:type="dxa"/>
            <w:noWrap/>
            <w:hideMark/>
          </w:tcPr>
          <w:p w14:paraId="3201A233"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400</w:t>
            </w:r>
          </w:p>
        </w:tc>
        <w:tc>
          <w:tcPr>
            <w:tcW w:w="516" w:type="dxa"/>
            <w:noWrap/>
            <w:hideMark/>
          </w:tcPr>
          <w:p w14:paraId="03B85765"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0.4</w:t>
            </w:r>
          </w:p>
        </w:tc>
      </w:tr>
      <w:tr w:rsidR="005351AC" w:rsidRPr="005C71E3" w14:paraId="2FC0684D" w14:textId="77777777" w:rsidTr="00DF1AC8">
        <w:trPr>
          <w:trHeight w:val="300"/>
          <w:jc w:val="center"/>
        </w:trPr>
        <w:tc>
          <w:tcPr>
            <w:cnfStyle w:val="001000000000" w:firstRow="0" w:lastRow="0" w:firstColumn="1" w:lastColumn="0" w:oddVBand="0" w:evenVBand="0" w:oddHBand="0" w:evenHBand="0" w:firstRowFirstColumn="0" w:firstRowLastColumn="0" w:lastRowFirstColumn="0" w:lastRowLastColumn="0"/>
            <w:tcW w:w="1257" w:type="dxa"/>
            <w:noWrap/>
            <w:hideMark/>
          </w:tcPr>
          <w:p w14:paraId="055DF41B" w14:textId="0B75B528" w:rsidR="005351AC" w:rsidRPr="000B4C7B" w:rsidRDefault="00B54D59" w:rsidP="006865D9">
            <w:pPr>
              <w:rPr>
                <w:lang w:eastAsia="en-CA"/>
              </w:rPr>
            </w:pPr>
            <w:r>
              <w:rPr>
                <w:lang w:eastAsia="en-CA"/>
              </w:rPr>
              <w:t xml:space="preserve">Loose </w:t>
            </w:r>
            <w:r w:rsidR="006865D9">
              <w:rPr>
                <w:lang w:eastAsia="en-CA"/>
              </w:rPr>
              <w:t>f</w:t>
            </w:r>
            <w:r w:rsidR="005351AC" w:rsidRPr="000B4C7B">
              <w:rPr>
                <w:lang w:eastAsia="en-CA"/>
              </w:rPr>
              <w:t xml:space="preserve">ill </w:t>
            </w:r>
          </w:p>
        </w:tc>
        <w:tc>
          <w:tcPr>
            <w:tcW w:w="444" w:type="dxa"/>
            <w:noWrap/>
            <w:hideMark/>
          </w:tcPr>
          <w:p w14:paraId="006A52CE"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30</w:t>
            </w:r>
          </w:p>
        </w:tc>
        <w:tc>
          <w:tcPr>
            <w:tcW w:w="1418" w:type="dxa"/>
            <w:noWrap/>
            <w:hideMark/>
          </w:tcPr>
          <w:p w14:paraId="09F755A6" w14:textId="77777777" w:rsidR="005351AC" w:rsidRPr="000B4C7B" w:rsidRDefault="005351AC" w:rsidP="00FD571C">
            <w:pPr>
              <w:jc w:val="cente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15,000</w:t>
            </w:r>
          </w:p>
        </w:tc>
        <w:tc>
          <w:tcPr>
            <w:tcW w:w="539" w:type="dxa"/>
            <w:noWrap/>
            <w:hideMark/>
          </w:tcPr>
          <w:p w14:paraId="709D663E"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0.3</w:t>
            </w:r>
          </w:p>
        </w:tc>
        <w:tc>
          <w:tcPr>
            <w:tcW w:w="1162" w:type="dxa"/>
            <w:noWrap/>
            <w:hideMark/>
          </w:tcPr>
          <w:p w14:paraId="616852EB" w14:textId="77777777" w:rsidR="005351AC" w:rsidRPr="000B4C7B" w:rsidRDefault="005351AC" w:rsidP="00FD571C">
            <w:pPr>
              <w:jc w:val="cente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20</w:t>
            </w:r>
          </w:p>
        </w:tc>
        <w:tc>
          <w:tcPr>
            <w:tcW w:w="567" w:type="dxa"/>
            <w:noWrap/>
            <w:hideMark/>
          </w:tcPr>
          <w:p w14:paraId="7A41E34D" w14:textId="77777777" w:rsidR="005351AC" w:rsidRPr="000B4C7B" w:rsidRDefault="005351AC" w:rsidP="00FD571C">
            <w:pPr>
              <w:jc w:val="cente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w:t>
            </w:r>
          </w:p>
        </w:tc>
        <w:tc>
          <w:tcPr>
            <w:tcW w:w="567" w:type="dxa"/>
            <w:noWrap/>
            <w:hideMark/>
          </w:tcPr>
          <w:p w14:paraId="4CB9EA52"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150</w:t>
            </w:r>
          </w:p>
        </w:tc>
        <w:tc>
          <w:tcPr>
            <w:tcW w:w="567" w:type="dxa"/>
            <w:noWrap/>
            <w:hideMark/>
          </w:tcPr>
          <w:p w14:paraId="135F349E"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0.4</w:t>
            </w:r>
          </w:p>
        </w:tc>
        <w:tc>
          <w:tcPr>
            <w:tcW w:w="567" w:type="dxa"/>
            <w:noWrap/>
            <w:hideMark/>
          </w:tcPr>
          <w:p w14:paraId="4672494B"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150</w:t>
            </w:r>
          </w:p>
        </w:tc>
        <w:tc>
          <w:tcPr>
            <w:tcW w:w="516" w:type="dxa"/>
            <w:noWrap/>
            <w:hideMark/>
          </w:tcPr>
          <w:p w14:paraId="2972AF6B" w14:textId="77777777" w:rsidR="005351AC" w:rsidRPr="000B4C7B" w:rsidRDefault="005351AC" w:rsidP="00E21463">
            <w:pPr>
              <w:cnfStyle w:val="000000000000" w:firstRow="0" w:lastRow="0" w:firstColumn="0" w:lastColumn="0" w:oddVBand="0" w:evenVBand="0" w:oddHBand="0" w:evenHBand="0" w:firstRowFirstColumn="0" w:firstRowLastColumn="0" w:lastRowFirstColumn="0" w:lastRowLastColumn="0"/>
              <w:rPr>
                <w:lang w:eastAsia="en-CA"/>
              </w:rPr>
            </w:pPr>
            <w:r w:rsidRPr="000B4C7B">
              <w:rPr>
                <w:lang w:eastAsia="en-CA"/>
              </w:rPr>
              <w:t>0.4</w:t>
            </w:r>
          </w:p>
        </w:tc>
      </w:tr>
    </w:tbl>
    <w:p w14:paraId="036E0FF1" w14:textId="77777777" w:rsidR="005351AC" w:rsidRPr="00DA1000" w:rsidRDefault="005351AC" w:rsidP="00E21463">
      <w:r w:rsidRPr="00DA1000">
        <w:t>The two dependent variables in this study are:</w:t>
      </w:r>
    </w:p>
    <w:p w14:paraId="30664C58" w14:textId="77777777" w:rsidR="005351AC" w:rsidRPr="00DA1000" w:rsidRDefault="005351AC" w:rsidP="0019288A">
      <w:pPr>
        <w:pStyle w:val="ListBullet"/>
      </w:pPr>
      <w:r w:rsidRPr="00DA1000">
        <w:t xml:space="preserve">Crown </w:t>
      </w:r>
      <w:r w:rsidR="00D27C72">
        <w:t>d</w:t>
      </w:r>
      <w:r w:rsidRPr="00DA1000">
        <w:t>eflection</w:t>
      </w:r>
    </w:p>
    <w:p w14:paraId="5F8BA3DC" w14:textId="77777777" w:rsidR="005351AC" w:rsidRPr="005173A1" w:rsidRDefault="009C0652" w:rsidP="0019288A">
      <w:pPr>
        <w:pStyle w:val="ListBullet"/>
      </w:pPr>
      <w:r>
        <w:t>Maximum</w:t>
      </w:r>
      <w:r w:rsidR="005351AC" w:rsidRPr="005173A1">
        <w:t xml:space="preserve"> i</w:t>
      </w:r>
      <w:r w:rsidR="00B062EA" w:rsidRPr="005173A1">
        <w:t xml:space="preserve">nternal </w:t>
      </w:r>
      <w:r>
        <w:t xml:space="preserve">arch </w:t>
      </w:r>
      <w:r w:rsidR="00B062EA" w:rsidRPr="005173A1">
        <w:t>f</w:t>
      </w:r>
      <w:r w:rsidR="005173A1">
        <w:t>orces (b</w:t>
      </w:r>
      <w:r w:rsidR="005351AC" w:rsidRPr="005173A1">
        <w:t xml:space="preserve">ending, </w:t>
      </w:r>
      <w:r w:rsidR="005173A1">
        <w:t>axial compression and s</w:t>
      </w:r>
      <w:r w:rsidR="005351AC" w:rsidRPr="005173A1">
        <w:t>hear)</w:t>
      </w:r>
    </w:p>
    <w:p w14:paraId="0B1A0B3D" w14:textId="77777777" w:rsidR="001F51B4" w:rsidRDefault="001F51B4" w:rsidP="00882EF9">
      <w:r>
        <w:t>In the next section</w:t>
      </w:r>
      <w:r w:rsidR="0059304E">
        <w:t>,</w:t>
      </w:r>
      <w:r>
        <w:t xml:space="preserve"> the effect of independent variables on dependent variables are discussed.</w:t>
      </w:r>
    </w:p>
    <w:p w14:paraId="012DCE40" w14:textId="77777777" w:rsidR="00FA0A54" w:rsidRPr="00A6736A" w:rsidRDefault="00FA0A54" w:rsidP="00447333">
      <w:pPr>
        <w:pStyle w:val="Heading1"/>
        <w:numPr>
          <w:ilvl w:val="0"/>
          <w:numId w:val="19"/>
        </w:numPr>
        <w:ind w:left="0" w:firstLine="0"/>
      </w:pPr>
      <w:r w:rsidRPr="00A6736A">
        <w:t>Results</w:t>
      </w:r>
      <w:r w:rsidR="003974F3">
        <w:t xml:space="preserve"> OF PARAMETRIC STUDY</w:t>
      </w:r>
    </w:p>
    <w:p w14:paraId="2E17161A" w14:textId="77777777" w:rsidR="00ED1599" w:rsidRDefault="00ED1599" w:rsidP="00882EF9">
      <w:r>
        <w:t>The results</w:t>
      </w:r>
      <w:r w:rsidR="00846AAB">
        <w:t xml:space="preserve"> for all spans and fill type</w:t>
      </w:r>
      <w:r w:rsidR="00F22C84">
        <w:t>s</w:t>
      </w:r>
      <w:r w:rsidR="00846AAB">
        <w:t xml:space="preserve"> </w:t>
      </w:r>
      <w:r w:rsidR="00F22C84">
        <w:t>are</w:t>
      </w:r>
      <w:r w:rsidR="00846AAB">
        <w:t xml:space="preserve"> </w:t>
      </w:r>
      <w:r w:rsidR="006F61F0">
        <w:t xml:space="preserve">represented in following graphs. </w:t>
      </w:r>
      <w:r w:rsidR="009E1D5F">
        <w:t>No</w:t>
      </w:r>
      <w:r w:rsidR="003313D5">
        <w:t xml:space="preserve"> live load is included in the study</w:t>
      </w:r>
      <w:r w:rsidR="009E1D5F">
        <w:t xml:space="preserve"> </w:t>
      </w:r>
      <w:r w:rsidR="003313D5">
        <w:t xml:space="preserve">and </w:t>
      </w:r>
      <w:r w:rsidR="009E1D5F">
        <w:t>load factor</w:t>
      </w:r>
      <w:r w:rsidR="003313D5">
        <w:t>s</w:t>
      </w:r>
      <w:r w:rsidR="009E1D5F">
        <w:t xml:space="preserve"> </w:t>
      </w:r>
      <w:r w:rsidR="003313D5">
        <w:t>are not</w:t>
      </w:r>
      <w:r w:rsidR="009E1D5F">
        <w:t xml:space="preserve"> applied to the forces.</w:t>
      </w:r>
      <w:r w:rsidR="004C7E15">
        <w:t xml:space="preserve"> The dependent parameters are discussed below.</w:t>
      </w:r>
    </w:p>
    <w:p w14:paraId="46B7B98A" w14:textId="77777777" w:rsidR="00ED1599" w:rsidRDefault="00ED1599" w:rsidP="00447333">
      <w:pPr>
        <w:pStyle w:val="Heading2"/>
        <w:numPr>
          <w:ilvl w:val="1"/>
          <w:numId w:val="26"/>
        </w:numPr>
        <w:ind w:left="0" w:firstLine="0"/>
        <w:rPr>
          <w:rFonts w:asciiTheme="minorBidi" w:hAnsiTheme="minorBidi"/>
        </w:rPr>
      </w:pPr>
      <w:r>
        <w:t>Crown Deflections</w:t>
      </w:r>
    </w:p>
    <w:p w14:paraId="1155B1A9" w14:textId="77777777" w:rsidR="00EF0A13" w:rsidRDefault="00EF0A13" w:rsidP="00B21B9D">
      <w:r>
        <w:t xml:space="preserve">The crown deflection was selected as a very important dependent variable for this study since we believe it is likely the single strongest indicator of soil-structure </w:t>
      </w:r>
      <w:r w:rsidR="00A744C2">
        <w:t>stiffness</w:t>
      </w:r>
      <w:r>
        <w:t>. Th</w:t>
      </w:r>
      <w:r w:rsidR="009E71B7">
        <w:t>e</w:t>
      </w:r>
      <w:r>
        <w:t xml:space="preserve"> system stiffness is not dependent on a single variable</w:t>
      </w:r>
      <w:r w:rsidR="009E71B7">
        <w:t>,</w:t>
      </w:r>
      <w:r>
        <w:t xml:space="preserve"> but rather</w:t>
      </w:r>
      <w:r w:rsidR="00A66434">
        <w:t xml:space="preserve"> on</w:t>
      </w:r>
      <w:r>
        <w:t xml:space="preserve"> all the variables combined, resulting in the buried structure whose performance is </w:t>
      </w:r>
      <w:r w:rsidR="000611BD">
        <w:t>governed</w:t>
      </w:r>
      <w:r>
        <w:t xml:space="preserve"> by the compl</w:t>
      </w:r>
      <w:r w:rsidR="00177D2C">
        <w:t>ete soil-structure interaction</w:t>
      </w:r>
      <w:r>
        <w:t>.</w:t>
      </w:r>
    </w:p>
    <w:p w14:paraId="0DE84BE4" w14:textId="28E79B89" w:rsidR="00B21B9D" w:rsidRDefault="00C033E0" w:rsidP="000920A6">
      <w:r>
        <w:fldChar w:fldCharType="begin"/>
      </w:r>
      <w:r>
        <w:instrText xml:space="preserve"> REF _Ref506207668 \h </w:instrText>
      </w:r>
      <w:r>
        <w:fldChar w:fldCharType="separate"/>
      </w:r>
      <w:r w:rsidR="007831EA">
        <w:t xml:space="preserve">Figure </w:t>
      </w:r>
      <w:r w:rsidR="007831EA">
        <w:rPr>
          <w:noProof/>
        </w:rPr>
        <w:t>6</w:t>
      </w:r>
      <w:r>
        <w:fldChar w:fldCharType="end"/>
      </w:r>
      <w:r>
        <w:t xml:space="preserve"> shows the plot of total vertical displacement of the buried arch FEM model. </w:t>
      </w:r>
      <w:proofErr w:type="gramStart"/>
      <w:r>
        <w:t>It can be seen that the</w:t>
      </w:r>
      <w:proofErr w:type="gramEnd"/>
      <w:r>
        <w:t xml:space="preserve"> maximum downward displacement occurs at the crown.</w:t>
      </w:r>
      <w:r w:rsidR="000920A6">
        <w:t xml:space="preserve"> </w:t>
      </w:r>
      <w:r w:rsidR="00B16F49">
        <w:t xml:space="preserve">The numbers presented in </w:t>
      </w:r>
      <w:r w:rsidR="001E5720">
        <w:fldChar w:fldCharType="begin"/>
      </w:r>
      <w:r w:rsidR="001E5720">
        <w:instrText xml:space="preserve"> REF _Ref506207624 \h </w:instrText>
      </w:r>
      <w:r w:rsidR="001E5720">
        <w:fldChar w:fldCharType="separate"/>
      </w:r>
      <w:r w:rsidR="007831EA">
        <w:t xml:space="preserve">Figure </w:t>
      </w:r>
      <w:r w:rsidR="007831EA">
        <w:rPr>
          <w:noProof/>
        </w:rPr>
        <w:t>7</w:t>
      </w:r>
      <w:r w:rsidR="001E5720">
        <w:fldChar w:fldCharType="end"/>
      </w:r>
      <w:r w:rsidR="001E5720">
        <w:t xml:space="preserve"> </w:t>
      </w:r>
      <w:r w:rsidR="00B16F49">
        <w:t>for crown deflection are independent of any footing movements as the footing settlements have been subtracted off the total downward movements to produce the net values reported in this paper.</w:t>
      </w:r>
      <w:r w:rsidR="00B21B9D">
        <w:t xml:space="preserve"> This is an important point to clarify since the arch crown typically takes on </w:t>
      </w:r>
      <w:r w:rsidR="000B2521">
        <w:t>three</w:t>
      </w:r>
      <w:r w:rsidR="00B21B9D">
        <w:t xml:space="preserve"> distinct deformed shapes during the time of construction.</w:t>
      </w:r>
      <w:r w:rsidR="00A14F53">
        <w:t xml:space="preserve"> </w:t>
      </w:r>
      <w:r w:rsidR="00B21B9D">
        <w:t>The first is a sag under self-weight that occurs after initial placement but before backfilling. The second is a peaking or rising of the crown during the initial backfilling on each side that causes the sides of the arch to push together and the crown to rise. And the third is a descended shape that occurs after all backfilling is complete</w:t>
      </w:r>
      <w:r w:rsidR="00A573FE">
        <w:t>d</w:t>
      </w:r>
      <w:r w:rsidR="00B21B9D">
        <w:t xml:space="preserve"> and the full weight of the fill is applied over the crown.</w:t>
      </w:r>
    </w:p>
    <w:p w14:paraId="23B425D9" w14:textId="79D52865" w:rsidR="007D6285" w:rsidRDefault="007D6285" w:rsidP="00F56A7C">
      <w:pPr>
        <w:rPr>
          <w:szCs w:val="20"/>
        </w:rPr>
      </w:pPr>
      <w:r>
        <w:t xml:space="preserve">As shown in </w:t>
      </w:r>
      <w:r>
        <w:fldChar w:fldCharType="begin"/>
      </w:r>
      <w:r>
        <w:instrText xml:space="preserve"> REF _Ref506207624 \h </w:instrText>
      </w:r>
      <w:r>
        <w:fldChar w:fldCharType="separate"/>
      </w:r>
      <w:r w:rsidR="007831EA">
        <w:t xml:space="preserve">Figure </w:t>
      </w:r>
      <w:r w:rsidR="007831EA">
        <w:rPr>
          <w:noProof/>
        </w:rPr>
        <w:t>7</w:t>
      </w:r>
      <w:r>
        <w:fldChar w:fldCharType="end"/>
      </w:r>
      <w:r w:rsidR="00643C92">
        <w:t>,</w:t>
      </w:r>
      <w:r>
        <w:t xml:space="preserve"> the crown deflection increases with a reduction of arch stiffness (thickness), a reduction of backfill stiff</w:t>
      </w:r>
      <w:r w:rsidR="00A322DE">
        <w:t xml:space="preserve">ness and a higher </w:t>
      </w:r>
      <w:r w:rsidR="00235685">
        <w:t>overfill</w:t>
      </w:r>
      <w:r>
        <w:t>.</w:t>
      </w:r>
      <w:r w:rsidR="00F56A7C">
        <w:t xml:space="preserve"> </w:t>
      </w:r>
      <w:r>
        <w:t xml:space="preserve">The greatest increase in crown deflection is from decreasing </w:t>
      </w:r>
      <w:r w:rsidR="00F56A7C">
        <w:t>arch</w:t>
      </w:r>
      <w:r>
        <w:t xml:space="preserve"> stiffness and from greater </w:t>
      </w:r>
      <w:r w:rsidR="006859B5">
        <w:t>overfill</w:t>
      </w:r>
      <w:r>
        <w:t xml:space="preserve"> height. </w:t>
      </w:r>
      <w:r>
        <w:rPr>
          <w:szCs w:val="20"/>
        </w:rPr>
        <w:t xml:space="preserve">The effect that the backfill stiffness has on deflection is most notable for the high </w:t>
      </w:r>
      <w:r w:rsidR="00235685">
        <w:rPr>
          <w:szCs w:val="20"/>
        </w:rPr>
        <w:t>overfill</w:t>
      </w:r>
      <w:r>
        <w:rPr>
          <w:szCs w:val="20"/>
        </w:rPr>
        <w:t xml:space="preserve">. </w:t>
      </w:r>
      <w:bookmarkStart w:id="13" w:name="_Hlk505018101"/>
      <w:r>
        <w:rPr>
          <w:szCs w:val="20"/>
        </w:rPr>
        <w:t xml:space="preserve">For </w:t>
      </w:r>
      <w:r w:rsidR="00BC7B55">
        <w:rPr>
          <w:szCs w:val="20"/>
        </w:rPr>
        <w:t>lower stiffness</w:t>
      </w:r>
      <w:r>
        <w:rPr>
          <w:szCs w:val="20"/>
        </w:rPr>
        <w:t xml:space="preserve"> arches with high </w:t>
      </w:r>
      <w:r w:rsidR="00235685">
        <w:rPr>
          <w:szCs w:val="20"/>
        </w:rPr>
        <w:t>overfill</w:t>
      </w:r>
      <w:r>
        <w:rPr>
          <w:szCs w:val="20"/>
        </w:rPr>
        <w:t>, the effect that the backfill stiffness and span ha</w:t>
      </w:r>
      <w:r w:rsidR="00861BF4">
        <w:rPr>
          <w:szCs w:val="20"/>
        </w:rPr>
        <w:t>s</w:t>
      </w:r>
      <w:r>
        <w:rPr>
          <w:szCs w:val="20"/>
        </w:rPr>
        <w:t xml:space="preserve"> on deflections is much greater than for </w:t>
      </w:r>
      <w:r w:rsidR="00BC7B55">
        <w:rPr>
          <w:szCs w:val="20"/>
        </w:rPr>
        <w:t xml:space="preserve">higher </w:t>
      </w:r>
      <w:r>
        <w:rPr>
          <w:szCs w:val="20"/>
        </w:rPr>
        <w:t>stiff</w:t>
      </w:r>
      <w:r w:rsidR="00BC7B55">
        <w:rPr>
          <w:szCs w:val="20"/>
        </w:rPr>
        <w:t>ness</w:t>
      </w:r>
      <w:r>
        <w:rPr>
          <w:szCs w:val="20"/>
        </w:rPr>
        <w:t xml:space="preserve"> arche</w:t>
      </w:r>
      <w:bookmarkEnd w:id="13"/>
      <w:r>
        <w:rPr>
          <w:szCs w:val="20"/>
        </w:rPr>
        <w:t>s.</w:t>
      </w:r>
    </w:p>
    <w:p w14:paraId="511CBC44" w14:textId="5B4955E1" w:rsidR="005037B7" w:rsidRDefault="005037B7" w:rsidP="005037B7">
      <w:pPr>
        <w:rPr>
          <w:szCs w:val="20"/>
        </w:rPr>
      </w:pPr>
      <w:r>
        <w:rPr>
          <w:szCs w:val="20"/>
        </w:rPr>
        <w:t xml:space="preserve">Since some of the deflections recorded in this study were of sufficient magnitude to induce flexural cracks in the concrete section, it must be recognized that the actual crown deflections in the field under similar circumstances would likely be greater due to secondary effects of reduced stiffness of concrete section that accompanies the flexural cracking. For this reason, the authors recommend </w:t>
      </w:r>
      <w:proofErr w:type="gramStart"/>
      <w:r>
        <w:rPr>
          <w:szCs w:val="20"/>
        </w:rPr>
        <w:t>to perform</w:t>
      </w:r>
      <w:proofErr w:type="gramEnd"/>
      <w:r>
        <w:rPr>
          <w:szCs w:val="20"/>
        </w:rPr>
        <w:t xml:space="preserve"> a cracked section analysis in order to predict accurate </w:t>
      </w:r>
      <w:r w:rsidR="0039532A">
        <w:rPr>
          <w:szCs w:val="20"/>
        </w:rPr>
        <w:t xml:space="preserve">field </w:t>
      </w:r>
      <w:r>
        <w:rPr>
          <w:szCs w:val="20"/>
        </w:rPr>
        <w:t>deflections of the crown.</w:t>
      </w:r>
    </w:p>
    <w:p w14:paraId="566F4CA7" w14:textId="77777777" w:rsidR="00AC68BF" w:rsidRDefault="00140CFA" w:rsidP="00EB4A27">
      <w:pPr>
        <w:pStyle w:val="Figure"/>
      </w:pPr>
      <w:r>
        <w:lastRenderedPageBreak/>
        <w:drawing>
          <wp:inline distT="0" distB="0" distL="0" distR="0" wp14:anchorId="3C65D24C" wp14:editId="7E17A1F8">
            <wp:extent cx="5941060" cy="3476625"/>
            <wp:effectExtent l="0" t="0" r="2540" b="9525"/>
            <wp:docPr id="7" name="Picture 7" descr="C:\Users\hashem\AppData\Local\Microsoft\Windows\INetCache\Content.Word\400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hem\AppData\Local\Microsoft\Windows\INetCache\Content.Word\400ver.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326" b="6333"/>
                    <a:stretch/>
                  </pic:blipFill>
                  <pic:spPr bwMode="auto">
                    <a:xfrm>
                      <a:off x="0" y="0"/>
                      <a:ext cx="5967040" cy="3491828"/>
                    </a:xfrm>
                    <a:prstGeom prst="rect">
                      <a:avLst/>
                    </a:prstGeom>
                    <a:noFill/>
                    <a:ln>
                      <a:noFill/>
                    </a:ln>
                    <a:extLst>
                      <a:ext uri="{53640926-AAD7-44D8-BBD7-CCE9431645EC}">
                        <a14:shadowObscured xmlns:a14="http://schemas.microsoft.com/office/drawing/2010/main"/>
                      </a:ext>
                    </a:extLst>
                  </pic:spPr>
                </pic:pic>
              </a:graphicData>
            </a:graphic>
          </wp:inline>
        </w:drawing>
      </w:r>
    </w:p>
    <w:p w14:paraId="06DC753E" w14:textId="6FBB733B" w:rsidR="00AC68BF" w:rsidRDefault="00AC68BF" w:rsidP="00F926B2">
      <w:pPr>
        <w:pStyle w:val="Caption"/>
        <w:spacing w:line="240" w:lineRule="auto"/>
      </w:pPr>
      <w:bookmarkStart w:id="14" w:name="_Ref506207668"/>
      <w:r>
        <w:t xml:space="preserve">Figure </w:t>
      </w:r>
      <w:r w:rsidR="000E6326">
        <w:fldChar w:fldCharType="begin"/>
      </w:r>
      <w:r w:rsidR="000E6326">
        <w:instrText xml:space="preserve"> SEQ Figure \* ARABIC </w:instrText>
      </w:r>
      <w:r w:rsidR="000E6326">
        <w:fldChar w:fldCharType="separate"/>
      </w:r>
      <w:r w:rsidR="007831EA">
        <w:rPr>
          <w:noProof/>
        </w:rPr>
        <w:t>6</w:t>
      </w:r>
      <w:r w:rsidR="000E6326">
        <w:rPr>
          <w:noProof/>
        </w:rPr>
        <w:fldChar w:fldCharType="end"/>
      </w:r>
      <w:bookmarkEnd w:id="14"/>
      <w:r>
        <w:rPr>
          <w:noProof/>
        </w:rPr>
        <w:t>:</w:t>
      </w:r>
      <w:r>
        <w:t xml:space="preserve"> Vertical displacement of FEM model</w:t>
      </w:r>
      <w:r>
        <w:br/>
        <w:t>(20</w:t>
      </w:r>
      <w:r w:rsidR="007F7175">
        <w:t xml:space="preserve"> </w:t>
      </w:r>
      <w:r>
        <w:t>m span, 10</w:t>
      </w:r>
      <w:r w:rsidR="007F7175">
        <w:t xml:space="preserve"> </w:t>
      </w:r>
      <w:r>
        <w:t>m of loose overfill and 400</w:t>
      </w:r>
      <w:r w:rsidR="007F7175">
        <w:t xml:space="preserve"> </w:t>
      </w:r>
      <w:r>
        <w:t>mm of arch thickness)</w:t>
      </w:r>
    </w:p>
    <w:p w14:paraId="528A8571" w14:textId="34B88579" w:rsidR="0021790D" w:rsidRDefault="000E3780" w:rsidP="004A14EC">
      <w:pPr>
        <w:pStyle w:val="Figure"/>
      </w:pPr>
      <w:r>
        <w:drawing>
          <wp:inline distT="0" distB="0" distL="0" distR="0" wp14:anchorId="25E55172" wp14:editId="2AFA66BD">
            <wp:extent cx="5943600" cy="3971925"/>
            <wp:effectExtent l="0" t="0" r="0" b="9525"/>
            <wp:docPr id="1" name="Chart 1">
              <a:extLst xmlns:a="http://schemas.openxmlformats.org/drawingml/2006/main">
                <a:ext uri="{FF2B5EF4-FFF2-40B4-BE49-F238E27FC236}">
                  <a16:creationId xmlns:a16="http://schemas.microsoft.com/office/drawing/2014/main" id="{939E4280-0C5D-4DC2-BF42-67B302F9D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2E298D" w14:textId="055BD08A" w:rsidR="00783085" w:rsidRDefault="0021790D" w:rsidP="006C36C0">
      <w:pPr>
        <w:pStyle w:val="Caption"/>
      </w:pPr>
      <w:bookmarkStart w:id="15" w:name="_Ref506207624"/>
      <w:bookmarkStart w:id="16" w:name="_Ref506207583"/>
      <w:r>
        <w:t xml:space="preserve">Figure </w:t>
      </w:r>
      <w:r w:rsidR="000E6326">
        <w:fldChar w:fldCharType="begin"/>
      </w:r>
      <w:r w:rsidR="000E6326">
        <w:instrText xml:space="preserve"> SEQ Figur</w:instrText>
      </w:r>
      <w:r w:rsidR="000E6326">
        <w:instrText xml:space="preserve">e \* ARABIC </w:instrText>
      </w:r>
      <w:r w:rsidR="000E6326">
        <w:fldChar w:fldCharType="separate"/>
      </w:r>
      <w:r w:rsidR="007831EA">
        <w:rPr>
          <w:noProof/>
        </w:rPr>
        <w:t>7</w:t>
      </w:r>
      <w:r w:rsidR="000E6326">
        <w:rPr>
          <w:noProof/>
        </w:rPr>
        <w:fldChar w:fldCharType="end"/>
      </w:r>
      <w:bookmarkEnd w:id="15"/>
      <w:r w:rsidR="006C36C0">
        <w:rPr>
          <w:noProof/>
        </w:rPr>
        <w:t>: Crown deflection</w:t>
      </w:r>
      <w:bookmarkEnd w:id="16"/>
    </w:p>
    <w:p w14:paraId="30FCD679" w14:textId="77777777" w:rsidR="00783085" w:rsidRDefault="00783085" w:rsidP="00A03232">
      <w:pPr>
        <w:pStyle w:val="Heading2"/>
        <w:numPr>
          <w:ilvl w:val="1"/>
          <w:numId w:val="19"/>
        </w:numPr>
        <w:ind w:left="0" w:firstLine="0"/>
      </w:pPr>
      <w:r w:rsidRPr="00022A11">
        <w:lastRenderedPageBreak/>
        <w:t>Internal Forces</w:t>
      </w:r>
    </w:p>
    <w:p w14:paraId="5687576E" w14:textId="37E42D41" w:rsidR="00DC01FD" w:rsidRDefault="00AA3DD7" w:rsidP="00CF5A94">
      <w:pPr>
        <w:rPr>
          <w:szCs w:val="20"/>
        </w:rPr>
      </w:pPr>
      <w:r>
        <w:t xml:space="preserve">The internal forces are </w:t>
      </w:r>
      <w:r w:rsidR="00E42FCC">
        <w:t xml:space="preserve">non-factored </w:t>
      </w:r>
      <w:r>
        <w:t xml:space="preserve">forces </w:t>
      </w:r>
      <w:r w:rsidR="0067669E">
        <w:t xml:space="preserve">and are presented as </w:t>
      </w:r>
      <w:r>
        <w:t xml:space="preserve">per </w:t>
      </w:r>
      <w:r w:rsidR="008835CD">
        <w:t>lin</w:t>
      </w:r>
      <w:r w:rsidR="00681ED7">
        <w:t>e</w:t>
      </w:r>
      <w:r w:rsidR="008835CD">
        <w:t>a</w:t>
      </w:r>
      <w:r w:rsidR="00681ED7">
        <w:t>r</w:t>
      </w:r>
      <w:r>
        <w:t xml:space="preserve"> m</w:t>
      </w:r>
      <w:bookmarkStart w:id="17" w:name="_GoBack"/>
      <w:bookmarkEnd w:id="17"/>
      <w:r>
        <w:t xml:space="preserve">eter </w:t>
      </w:r>
      <w:r w:rsidR="006B49FC">
        <w:t xml:space="preserve">of </w:t>
      </w:r>
      <w:r w:rsidR="00953360">
        <w:t>arch</w:t>
      </w:r>
      <w:r>
        <w:t xml:space="preserve"> length</w:t>
      </w:r>
      <w:r w:rsidR="00E42FCC">
        <w:t>.</w:t>
      </w:r>
      <w:r>
        <w:t xml:space="preserve"> </w:t>
      </w:r>
      <w:r w:rsidR="0068424D">
        <w:fldChar w:fldCharType="begin"/>
      </w:r>
      <w:r w:rsidR="0068424D">
        <w:instrText xml:space="preserve"> REF _Ref506207743 \h </w:instrText>
      </w:r>
      <w:r w:rsidR="0068424D">
        <w:fldChar w:fldCharType="separate"/>
      </w:r>
      <w:r w:rsidR="007831EA">
        <w:t xml:space="preserve">Figure </w:t>
      </w:r>
      <w:r w:rsidR="007831EA">
        <w:rPr>
          <w:noProof/>
        </w:rPr>
        <w:t>8</w:t>
      </w:r>
      <w:r w:rsidR="0068424D">
        <w:fldChar w:fldCharType="end"/>
      </w:r>
      <w:r w:rsidR="00BD7510">
        <w:t xml:space="preserve"> shows</w:t>
      </w:r>
      <w:r w:rsidR="0068424D">
        <w:t xml:space="preserve"> </w:t>
      </w:r>
      <w:r w:rsidR="00DC01FD">
        <w:t xml:space="preserve">the effect </w:t>
      </w:r>
      <w:r w:rsidR="00BD7510">
        <w:t xml:space="preserve">of arch </w:t>
      </w:r>
      <w:r w:rsidR="00DC01FD">
        <w:t>stiffness on the internal</w:t>
      </w:r>
      <w:r w:rsidR="00BD7510">
        <w:t xml:space="preserve"> moment</w:t>
      </w:r>
      <w:r w:rsidR="004D7E3E">
        <w:t xml:space="preserve">. </w:t>
      </w:r>
      <w:r w:rsidR="00DC01FD">
        <w:t xml:space="preserve">For high </w:t>
      </w:r>
      <w:r w:rsidR="00235685">
        <w:t>overfill</w:t>
      </w:r>
      <w:r w:rsidR="003441B4">
        <w:t>,</w:t>
      </w:r>
      <w:r w:rsidR="00DC01FD">
        <w:t xml:space="preserve"> the structure stiffness has a dramatic effect on the internal </w:t>
      </w:r>
      <w:r w:rsidR="00562463">
        <w:t>moment</w:t>
      </w:r>
      <w:r w:rsidR="00E84A5E">
        <w:t>,</w:t>
      </w:r>
      <w:r w:rsidR="00DC01FD">
        <w:t xml:space="preserve"> while for low </w:t>
      </w:r>
      <w:r w:rsidR="00235685">
        <w:t>overfill</w:t>
      </w:r>
      <w:r w:rsidR="00C3291E">
        <w:t>,</w:t>
      </w:r>
      <w:r w:rsidR="00DC01FD">
        <w:t xml:space="preserve"> the effect is negligible. This is similar for the effect that the two different backfill </w:t>
      </w:r>
      <w:r w:rsidR="00325C55">
        <w:t>types</w:t>
      </w:r>
      <w:r w:rsidR="00DC01FD">
        <w:t xml:space="preserve"> have in that</w:t>
      </w:r>
      <w:r w:rsidR="00851719">
        <w:t>,</w:t>
      </w:r>
      <w:r w:rsidR="00DC01FD">
        <w:t xml:space="preserve"> for high </w:t>
      </w:r>
      <w:r w:rsidR="00235685">
        <w:t>overfill</w:t>
      </w:r>
      <w:r w:rsidR="00DC01FD">
        <w:t xml:space="preserve"> there is a significant difference</w:t>
      </w:r>
      <w:r w:rsidR="009256FA">
        <w:t>,</w:t>
      </w:r>
      <w:r w:rsidR="00DC01FD">
        <w:t xml:space="preserve"> </w:t>
      </w:r>
      <w:r w:rsidR="006D0022">
        <w:t>whereas</w:t>
      </w:r>
      <w:r w:rsidR="00DC01FD">
        <w:t xml:space="preserve"> for low </w:t>
      </w:r>
      <w:r w:rsidR="00235685">
        <w:t>overfill</w:t>
      </w:r>
      <w:r w:rsidR="00DC01FD">
        <w:t xml:space="preserve"> there was negligible </w:t>
      </w:r>
      <w:r w:rsidR="004D7C57">
        <w:t>difference</w:t>
      </w:r>
      <w:r w:rsidR="00325C55">
        <w:t xml:space="preserve"> due to backfill type</w:t>
      </w:r>
      <w:r w:rsidR="004D7C57">
        <w:t>. Decreasing</w:t>
      </w:r>
      <w:r w:rsidR="00417E5C">
        <w:t xml:space="preserve"> of moment by the </w:t>
      </w:r>
      <w:r w:rsidR="00152BDD">
        <w:t>thickness</w:t>
      </w:r>
      <w:r w:rsidR="00941B79">
        <w:t>,</w:t>
      </w:r>
      <w:r w:rsidR="00152BDD">
        <w:t xml:space="preserve"> confirms that the contribution of arches</w:t>
      </w:r>
      <w:r w:rsidR="00082FAB">
        <w:t xml:space="preserve"> with lower stiffness</w:t>
      </w:r>
      <w:r w:rsidR="00704529">
        <w:t xml:space="preserve"> in </w:t>
      </w:r>
      <w:r w:rsidR="00941B79">
        <w:t xml:space="preserve">a </w:t>
      </w:r>
      <w:r w:rsidR="00704529">
        <w:t>soil-structure system</w:t>
      </w:r>
      <w:r w:rsidR="00152BDD">
        <w:t xml:space="preserve"> </w:t>
      </w:r>
      <w:r w:rsidR="004D7C57">
        <w:t>is</w:t>
      </w:r>
      <w:r w:rsidR="00152BDD">
        <w:t xml:space="preserve"> less and</w:t>
      </w:r>
      <w:r w:rsidR="00F7049E">
        <w:t xml:space="preserve"> </w:t>
      </w:r>
      <w:r w:rsidR="00D64A1D">
        <w:t xml:space="preserve">a good </w:t>
      </w:r>
      <w:r w:rsidR="00152BDD">
        <w:t xml:space="preserve">backfill </w:t>
      </w:r>
      <w:r w:rsidR="00D64A1D">
        <w:t xml:space="preserve">is necessary </w:t>
      </w:r>
      <w:r w:rsidR="000377BA">
        <w:t>in this case</w:t>
      </w:r>
      <w:r w:rsidR="00D64A1D">
        <w:t>.</w:t>
      </w:r>
      <w:r w:rsidR="00564BB1">
        <w:t xml:space="preserve"> </w:t>
      </w:r>
      <w:r w:rsidR="00DC01FD">
        <w:rPr>
          <w:szCs w:val="20"/>
        </w:rPr>
        <w:t>The near identical moment values for an arch thickness of 200</w:t>
      </w:r>
      <w:r w:rsidR="005D0487">
        <w:rPr>
          <w:szCs w:val="20"/>
        </w:rPr>
        <w:t xml:space="preserve"> </w:t>
      </w:r>
      <w:r w:rsidR="00DC01FD">
        <w:rPr>
          <w:szCs w:val="20"/>
        </w:rPr>
        <w:t>mm</w:t>
      </w:r>
      <w:r w:rsidR="00A144E4">
        <w:rPr>
          <w:szCs w:val="20"/>
        </w:rPr>
        <w:t xml:space="preserve"> regardless of overfill</w:t>
      </w:r>
      <w:r w:rsidR="00DC01FD">
        <w:rPr>
          <w:szCs w:val="20"/>
        </w:rPr>
        <w:t xml:space="preserve">, show that for a </w:t>
      </w:r>
      <w:r w:rsidR="005D0487">
        <w:rPr>
          <w:szCs w:val="20"/>
        </w:rPr>
        <w:t>low stiffness</w:t>
      </w:r>
      <w:r w:rsidR="00DC01FD">
        <w:rPr>
          <w:szCs w:val="20"/>
        </w:rPr>
        <w:t xml:space="preserve"> arch neither the backfill type, nor the </w:t>
      </w:r>
      <w:r w:rsidR="00235685">
        <w:rPr>
          <w:szCs w:val="20"/>
        </w:rPr>
        <w:t>overfill</w:t>
      </w:r>
      <w:r w:rsidR="00DC01FD">
        <w:rPr>
          <w:szCs w:val="20"/>
        </w:rPr>
        <w:t xml:space="preserve"> depth have much effect on the moment. This confirms the common belie</w:t>
      </w:r>
      <w:r w:rsidR="00B62BF5">
        <w:rPr>
          <w:szCs w:val="20"/>
        </w:rPr>
        <w:t>f</w:t>
      </w:r>
      <w:r w:rsidR="00DC01FD">
        <w:rPr>
          <w:szCs w:val="20"/>
        </w:rPr>
        <w:t xml:space="preserve"> that </w:t>
      </w:r>
      <w:r w:rsidR="00E36200">
        <w:rPr>
          <w:szCs w:val="20"/>
        </w:rPr>
        <w:t>low stiffness</w:t>
      </w:r>
      <w:r w:rsidR="00DC01FD">
        <w:rPr>
          <w:szCs w:val="20"/>
        </w:rPr>
        <w:t xml:space="preserve"> </w:t>
      </w:r>
      <w:r w:rsidR="000A367B">
        <w:rPr>
          <w:szCs w:val="20"/>
        </w:rPr>
        <w:t xml:space="preserve">buried arches </w:t>
      </w:r>
      <w:r w:rsidR="00DC01FD">
        <w:rPr>
          <w:szCs w:val="20"/>
        </w:rPr>
        <w:t>shed their load by deforming and rely on the surrounding soil to carry the load for them</w:t>
      </w:r>
      <w:r w:rsidR="00643BE7">
        <w:rPr>
          <w:szCs w:val="20"/>
        </w:rPr>
        <w:t xml:space="preserve"> through soil arching</w:t>
      </w:r>
      <w:r w:rsidR="00DC01FD">
        <w:rPr>
          <w:szCs w:val="20"/>
        </w:rPr>
        <w:t>.</w:t>
      </w:r>
    </w:p>
    <w:p w14:paraId="1684DC67" w14:textId="02B8C7DC" w:rsidR="00DC01FD" w:rsidRDefault="00DC01FD" w:rsidP="00CF5A94">
      <w:r>
        <w:rPr>
          <w:szCs w:val="20"/>
        </w:rPr>
        <w:t xml:space="preserve">The axial compression </w:t>
      </w:r>
      <w:r w:rsidR="00FA695A">
        <w:rPr>
          <w:szCs w:val="20"/>
        </w:rPr>
        <w:t xml:space="preserve">graph </w:t>
      </w:r>
      <w:r w:rsidR="00564BB1">
        <w:rPr>
          <w:szCs w:val="20"/>
        </w:rPr>
        <w:t>(</w:t>
      </w:r>
      <w:r w:rsidR="00FA695A">
        <w:rPr>
          <w:szCs w:val="20"/>
        </w:rPr>
        <w:fldChar w:fldCharType="begin"/>
      </w:r>
      <w:r w:rsidR="00FA695A">
        <w:rPr>
          <w:szCs w:val="20"/>
        </w:rPr>
        <w:instrText xml:space="preserve"> REF _Ref506303349 \h </w:instrText>
      </w:r>
      <w:r w:rsidR="00FA695A">
        <w:rPr>
          <w:szCs w:val="20"/>
        </w:rPr>
      </w:r>
      <w:r w:rsidR="00FA695A">
        <w:rPr>
          <w:szCs w:val="20"/>
        </w:rPr>
        <w:fldChar w:fldCharType="separate"/>
      </w:r>
      <w:r w:rsidR="007831EA">
        <w:t xml:space="preserve">Figure </w:t>
      </w:r>
      <w:r w:rsidR="007831EA">
        <w:rPr>
          <w:noProof/>
        </w:rPr>
        <w:t>9</w:t>
      </w:r>
      <w:r w:rsidR="00FA695A">
        <w:rPr>
          <w:szCs w:val="20"/>
        </w:rPr>
        <w:fldChar w:fldCharType="end"/>
      </w:r>
      <w:r w:rsidR="00564BB1">
        <w:rPr>
          <w:szCs w:val="20"/>
        </w:rPr>
        <w:t xml:space="preserve">) </w:t>
      </w:r>
      <w:r>
        <w:rPr>
          <w:szCs w:val="20"/>
        </w:rPr>
        <w:t xml:space="preserve">shows a very large dependence on the </w:t>
      </w:r>
      <w:r w:rsidR="00235685">
        <w:rPr>
          <w:szCs w:val="20"/>
        </w:rPr>
        <w:t>overfill</w:t>
      </w:r>
      <w:r>
        <w:rPr>
          <w:szCs w:val="20"/>
        </w:rPr>
        <w:t xml:space="preserve"> height as one might expect</w:t>
      </w:r>
      <w:r w:rsidR="00032CCD">
        <w:rPr>
          <w:szCs w:val="20"/>
        </w:rPr>
        <w:t xml:space="preserve"> and it is</w:t>
      </w:r>
      <w:r>
        <w:rPr>
          <w:szCs w:val="20"/>
        </w:rPr>
        <w:t xml:space="preserve"> </w:t>
      </w:r>
      <w:r w:rsidR="00032CCD">
        <w:rPr>
          <w:szCs w:val="20"/>
        </w:rPr>
        <w:t>in</w:t>
      </w:r>
      <w:r w:rsidR="00270ABA">
        <w:rPr>
          <w:szCs w:val="20"/>
        </w:rPr>
        <w:t>dependent</w:t>
      </w:r>
      <w:r>
        <w:rPr>
          <w:szCs w:val="20"/>
        </w:rPr>
        <w:t xml:space="preserve"> of the structure stiffness</w:t>
      </w:r>
      <w:r w:rsidR="00AD6804">
        <w:rPr>
          <w:szCs w:val="20"/>
        </w:rPr>
        <w:t xml:space="preserve">. </w:t>
      </w:r>
      <w:r w:rsidR="005D431B">
        <w:rPr>
          <w:szCs w:val="20"/>
        </w:rPr>
        <w:t xml:space="preserve">This </w:t>
      </w:r>
      <w:r w:rsidR="00677CED">
        <w:rPr>
          <w:szCs w:val="20"/>
        </w:rPr>
        <w:t>indicates</w:t>
      </w:r>
      <w:r w:rsidR="005D431B">
        <w:rPr>
          <w:szCs w:val="20"/>
        </w:rPr>
        <w:t xml:space="preserve"> that the axial force is depending on the backfill above the crown rather than arch stiffness.</w:t>
      </w:r>
      <w:r w:rsidR="00CF5A94">
        <w:rPr>
          <w:szCs w:val="20"/>
        </w:rPr>
        <w:t xml:space="preserve"> </w:t>
      </w:r>
      <w:r w:rsidR="00620964">
        <w:t xml:space="preserve">The shear </w:t>
      </w:r>
      <w:r w:rsidR="00564BB1">
        <w:t>graph (</w:t>
      </w:r>
      <w:r w:rsidR="00564BB1">
        <w:fldChar w:fldCharType="begin"/>
      </w:r>
      <w:r w:rsidR="00564BB1">
        <w:instrText xml:space="preserve"> REF _Ref506207771 \h </w:instrText>
      </w:r>
      <w:r w:rsidR="00564BB1">
        <w:fldChar w:fldCharType="separate"/>
      </w:r>
      <w:r w:rsidR="007831EA">
        <w:t xml:space="preserve">Figure </w:t>
      </w:r>
      <w:r w:rsidR="007831EA">
        <w:rPr>
          <w:noProof/>
        </w:rPr>
        <w:t>10</w:t>
      </w:r>
      <w:r w:rsidR="00564BB1">
        <w:fldChar w:fldCharType="end"/>
      </w:r>
      <w:r w:rsidR="00564BB1">
        <w:t xml:space="preserve">) </w:t>
      </w:r>
      <w:r w:rsidR="00C97AEA">
        <w:t>shows the same trend as</w:t>
      </w:r>
      <w:r w:rsidR="00BC1994">
        <w:t xml:space="preserve"> the</w:t>
      </w:r>
      <w:r w:rsidR="00C97AEA">
        <w:t xml:space="preserve"> </w:t>
      </w:r>
      <w:r w:rsidR="00C97AEA" w:rsidRPr="00DC2B4D">
        <w:t>moment</w:t>
      </w:r>
      <w:r w:rsidR="00144F66">
        <w:t xml:space="preserve"> graph</w:t>
      </w:r>
      <w:r w:rsidR="00C97AEA" w:rsidRPr="00DC2B4D">
        <w:t>.</w:t>
      </w:r>
      <w:r w:rsidR="00815232" w:rsidRPr="00DC2B4D">
        <w:t xml:space="preserve"> </w:t>
      </w:r>
      <w:r w:rsidRPr="00DC2B4D">
        <w:t xml:space="preserve">The shear in the arch increases with increasing </w:t>
      </w:r>
      <w:r w:rsidR="00235685">
        <w:t>overfill</w:t>
      </w:r>
      <w:r w:rsidRPr="00DC2B4D">
        <w:t xml:space="preserve"> but does so mostly for the stiffer arches. Shear</w:t>
      </w:r>
      <w:r w:rsidR="00EA0EF5">
        <w:t xml:space="preserve"> force</w:t>
      </w:r>
      <w:r w:rsidR="00583315">
        <w:t>s</w:t>
      </w:r>
      <w:r w:rsidRPr="00DC2B4D">
        <w:t xml:space="preserve"> in arch</w:t>
      </w:r>
      <w:r w:rsidR="00EA0EF5">
        <w:t>es with regular thickness</w:t>
      </w:r>
      <w:r w:rsidRPr="00DC2B4D">
        <w:t xml:space="preserve"> </w:t>
      </w:r>
      <w:r w:rsidR="006A694A">
        <w:t>are</w:t>
      </w:r>
      <w:r w:rsidR="00EA0EF5">
        <w:t xml:space="preserve"> not</w:t>
      </w:r>
      <w:r w:rsidRPr="00DC2B4D">
        <w:t xml:space="preserve"> a governing case </w:t>
      </w:r>
      <w:r w:rsidR="00C70B01">
        <w:t xml:space="preserve">in </w:t>
      </w:r>
      <w:r w:rsidRPr="00DC2B4D">
        <w:t>design.</w:t>
      </w:r>
    </w:p>
    <w:p w14:paraId="0BCE263E" w14:textId="6167E589" w:rsidR="00A05BDE" w:rsidRDefault="008E374D" w:rsidP="00EB4A27">
      <w:pPr>
        <w:pStyle w:val="Figure"/>
      </w:pPr>
      <w:r>
        <w:drawing>
          <wp:inline distT="0" distB="0" distL="0" distR="0" wp14:anchorId="69DDB380" wp14:editId="7067BEF4">
            <wp:extent cx="5943600" cy="4257675"/>
            <wp:effectExtent l="0" t="0" r="0" b="9525"/>
            <wp:docPr id="2" name="Chart 2">
              <a:extLst xmlns:a="http://schemas.openxmlformats.org/drawingml/2006/main">
                <a:ext uri="{FF2B5EF4-FFF2-40B4-BE49-F238E27FC236}">
                  <a16:creationId xmlns:a16="http://schemas.microsoft.com/office/drawing/2014/main" id="{A63202E9-2102-4B89-98B6-FA13680DF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9DDFEE" w14:textId="3D5605B7" w:rsidR="00783085" w:rsidRDefault="00A05BDE" w:rsidP="00831E20">
      <w:pPr>
        <w:pStyle w:val="Caption"/>
      </w:pPr>
      <w:bookmarkStart w:id="18" w:name="_Ref506207743"/>
      <w:r>
        <w:t xml:space="preserve">Figure </w:t>
      </w:r>
      <w:r w:rsidR="000E6326">
        <w:fldChar w:fldCharType="begin"/>
      </w:r>
      <w:r w:rsidR="000E6326">
        <w:instrText xml:space="preserve"> SEQ Figure \* ARABIC </w:instrText>
      </w:r>
      <w:r w:rsidR="000E6326">
        <w:fldChar w:fldCharType="separate"/>
      </w:r>
      <w:r w:rsidR="007831EA">
        <w:rPr>
          <w:noProof/>
        </w:rPr>
        <w:t>8</w:t>
      </w:r>
      <w:r w:rsidR="000E6326">
        <w:rPr>
          <w:noProof/>
        </w:rPr>
        <w:fldChar w:fldCharType="end"/>
      </w:r>
      <w:bookmarkEnd w:id="18"/>
      <w:r w:rsidR="00831E20">
        <w:t>: Maximum moment in the arch</w:t>
      </w:r>
    </w:p>
    <w:p w14:paraId="09A4A245" w14:textId="69C4288B" w:rsidR="00A05BDE" w:rsidRDefault="002C0019" w:rsidP="00EB4A27">
      <w:pPr>
        <w:pStyle w:val="Figure"/>
      </w:pPr>
      <w:r>
        <w:lastRenderedPageBreak/>
        <w:drawing>
          <wp:inline distT="0" distB="0" distL="0" distR="0" wp14:anchorId="25544806" wp14:editId="630FEBD8">
            <wp:extent cx="5943600" cy="3476625"/>
            <wp:effectExtent l="0" t="0" r="0" b="9525"/>
            <wp:docPr id="12" name="Chart 12">
              <a:extLst xmlns:a="http://schemas.openxmlformats.org/drawingml/2006/main">
                <a:ext uri="{FF2B5EF4-FFF2-40B4-BE49-F238E27FC236}">
                  <a16:creationId xmlns:a16="http://schemas.microsoft.com/office/drawing/2014/main" id="{A52890F4-95AB-4C13-9DB6-D8017AA2A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F1DC27" w14:textId="6AAB747F" w:rsidR="00783085" w:rsidRDefault="00A05BDE" w:rsidP="00B23B67">
      <w:pPr>
        <w:pStyle w:val="Caption"/>
      </w:pPr>
      <w:bookmarkStart w:id="19" w:name="_Ref506303349"/>
      <w:r>
        <w:t xml:space="preserve">Figure </w:t>
      </w:r>
      <w:r w:rsidR="000E6326">
        <w:fldChar w:fldCharType="begin"/>
      </w:r>
      <w:r w:rsidR="000E6326">
        <w:instrText xml:space="preserve"> SEQ Figure \* ARABIC </w:instrText>
      </w:r>
      <w:r w:rsidR="000E6326">
        <w:fldChar w:fldCharType="separate"/>
      </w:r>
      <w:r w:rsidR="007831EA">
        <w:rPr>
          <w:noProof/>
        </w:rPr>
        <w:t>9</w:t>
      </w:r>
      <w:r w:rsidR="000E6326">
        <w:rPr>
          <w:noProof/>
        </w:rPr>
        <w:fldChar w:fldCharType="end"/>
      </w:r>
      <w:bookmarkEnd w:id="19"/>
      <w:r w:rsidR="00B23B67">
        <w:t>: Maximum axial compression in the arch</w:t>
      </w:r>
    </w:p>
    <w:p w14:paraId="589788A7" w14:textId="4BBB4E1C" w:rsidR="00A05BDE" w:rsidRDefault="0078772F" w:rsidP="00EB4A27">
      <w:pPr>
        <w:pStyle w:val="Figure"/>
      </w:pPr>
      <w:r>
        <w:drawing>
          <wp:inline distT="0" distB="0" distL="0" distR="0" wp14:anchorId="6BB07484" wp14:editId="2E48ACB3">
            <wp:extent cx="5943600" cy="3857625"/>
            <wp:effectExtent l="0" t="0" r="0" b="9525"/>
            <wp:docPr id="13" name="Chart 13">
              <a:extLst xmlns:a="http://schemas.openxmlformats.org/drawingml/2006/main">
                <a:ext uri="{FF2B5EF4-FFF2-40B4-BE49-F238E27FC236}">
                  <a16:creationId xmlns:a16="http://schemas.microsoft.com/office/drawing/2014/main" id="{920C81B1-1A73-4528-AA9C-DF6E801F45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624942" w14:textId="6BB78E19" w:rsidR="00783085" w:rsidRDefault="00A05BDE" w:rsidP="00BE127B">
      <w:pPr>
        <w:pStyle w:val="Caption"/>
      </w:pPr>
      <w:bookmarkStart w:id="20" w:name="_Ref506207771"/>
      <w:r>
        <w:t xml:space="preserve">Figure </w:t>
      </w:r>
      <w:r w:rsidR="000E6326">
        <w:fldChar w:fldCharType="begin"/>
      </w:r>
      <w:r w:rsidR="000E6326">
        <w:instrText xml:space="preserve"> SEQ Figure \* ARABIC </w:instrText>
      </w:r>
      <w:r w:rsidR="000E6326">
        <w:fldChar w:fldCharType="separate"/>
      </w:r>
      <w:r w:rsidR="007831EA">
        <w:rPr>
          <w:noProof/>
        </w:rPr>
        <w:t>10</w:t>
      </w:r>
      <w:r w:rsidR="000E6326">
        <w:rPr>
          <w:noProof/>
        </w:rPr>
        <w:fldChar w:fldCharType="end"/>
      </w:r>
      <w:bookmarkEnd w:id="20"/>
      <w:r w:rsidR="00BE127B">
        <w:t>: Maximum shear in the arch</w:t>
      </w:r>
    </w:p>
    <w:p w14:paraId="7DA1339A" w14:textId="77777777" w:rsidR="00783085" w:rsidRDefault="00783085" w:rsidP="004C0EC0">
      <w:pPr>
        <w:pStyle w:val="Heading1"/>
        <w:numPr>
          <w:ilvl w:val="0"/>
          <w:numId w:val="19"/>
        </w:numPr>
      </w:pPr>
      <w:r w:rsidRPr="00A6736A">
        <w:lastRenderedPageBreak/>
        <w:t>Conclusions</w:t>
      </w:r>
    </w:p>
    <w:p w14:paraId="04DF583F" w14:textId="23E2F30B" w:rsidR="00783085" w:rsidRDefault="00100A56" w:rsidP="00CF5A94">
      <w:bookmarkStart w:id="21" w:name="_Hlk504730058"/>
      <w:r>
        <w:t xml:space="preserve">As can be seen in the graphs, </w:t>
      </w:r>
      <w:r w:rsidR="00783085">
        <w:t xml:space="preserve">the total stiffness of combined soil-structure system as measured by deflections and bending moments is strongly dependent on stiffness of the two components of </w:t>
      </w:r>
      <w:r w:rsidR="00B20BE9">
        <w:t xml:space="preserve">the </w:t>
      </w:r>
      <w:r w:rsidR="00783085">
        <w:t xml:space="preserve">arch and </w:t>
      </w:r>
      <w:r w:rsidR="00B20BE9">
        <w:t xml:space="preserve">the </w:t>
      </w:r>
      <w:r w:rsidR="00783085">
        <w:t xml:space="preserve">backfill. The </w:t>
      </w:r>
      <w:r w:rsidR="00CA4636">
        <w:t xml:space="preserve">direct </w:t>
      </w:r>
      <w:r w:rsidR="00783085">
        <w:t xml:space="preserve">relationship between internal </w:t>
      </w:r>
      <w:r w:rsidR="002B4263">
        <w:t>moment</w:t>
      </w:r>
      <w:r w:rsidR="00783085">
        <w:t xml:space="preserve"> </w:t>
      </w:r>
      <w:r w:rsidR="00CA4636">
        <w:t>and</w:t>
      </w:r>
      <w:r w:rsidR="00783085">
        <w:t xml:space="preserve"> arch stiffness confirms that arches </w:t>
      </w:r>
      <w:r w:rsidR="00B80AA3">
        <w:t xml:space="preserve">with higher stiffness </w:t>
      </w:r>
      <w:r w:rsidR="00783085">
        <w:t xml:space="preserve">attract more forces than </w:t>
      </w:r>
      <w:r w:rsidR="00B80AA3">
        <w:t>low stiffness</w:t>
      </w:r>
      <w:r w:rsidR="00783085">
        <w:t xml:space="preserve">. </w:t>
      </w:r>
      <w:r w:rsidR="004461D0">
        <w:t>However,</w:t>
      </w:r>
      <w:r w:rsidR="00537BC5">
        <w:t xml:space="preserve"> i</w:t>
      </w:r>
      <w:r w:rsidR="00783085">
        <w:t xml:space="preserve">ncreasing of </w:t>
      </w:r>
      <w:r w:rsidR="002E7AA7">
        <w:t xml:space="preserve">the </w:t>
      </w:r>
      <w:r w:rsidR="00783085">
        <w:t>arch stiffness</w:t>
      </w:r>
      <w:r w:rsidR="00371092">
        <w:t>,</w:t>
      </w:r>
      <w:r w:rsidR="00783085">
        <w:t xml:space="preserve"> decrease</w:t>
      </w:r>
      <w:r w:rsidR="0062049B">
        <w:t>s</w:t>
      </w:r>
      <w:r w:rsidR="00783085">
        <w:t xml:space="preserve"> the deformation of </w:t>
      </w:r>
      <w:r w:rsidR="009D3588">
        <w:t xml:space="preserve">the </w:t>
      </w:r>
      <w:r w:rsidR="00783085">
        <w:t>arch</w:t>
      </w:r>
      <w:r w:rsidR="002E7AA7">
        <w:t>.</w:t>
      </w:r>
      <w:r w:rsidR="00783085">
        <w:t xml:space="preserve"> The </w:t>
      </w:r>
      <w:r w:rsidR="004461D0">
        <w:t xml:space="preserve">result shows that the </w:t>
      </w:r>
      <w:r w:rsidR="00783085">
        <w:t xml:space="preserve">effect of backfill type is more </w:t>
      </w:r>
      <w:r w:rsidR="00B54EBD">
        <w:t xml:space="preserve">significant for a </w:t>
      </w:r>
      <w:r w:rsidR="001134EE">
        <w:t>lower stiffness</w:t>
      </w:r>
      <w:r w:rsidR="00783085">
        <w:t xml:space="preserve"> arch because </w:t>
      </w:r>
      <w:r w:rsidR="001134EE">
        <w:t>it</w:t>
      </w:r>
      <w:r w:rsidR="00783085">
        <w:t xml:space="preserve"> has less contribution </w:t>
      </w:r>
      <w:r w:rsidR="0047360C">
        <w:t>to</w:t>
      </w:r>
      <w:r w:rsidR="00783085">
        <w:t xml:space="preserve"> the </w:t>
      </w:r>
      <w:r w:rsidR="0047360C">
        <w:t xml:space="preserve">combined </w:t>
      </w:r>
      <w:r w:rsidR="00783085">
        <w:t>soil-structure</w:t>
      </w:r>
      <w:r w:rsidR="00B141A0">
        <w:t xml:space="preserve"> stiffness</w:t>
      </w:r>
      <w:r w:rsidR="00783085">
        <w:t xml:space="preserve">. In concrete arches the thickness of </w:t>
      </w:r>
      <w:r w:rsidR="0062049B">
        <w:t xml:space="preserve">the </w:t>
      </w:r>
      <w:r w:rsidR="00783085">
        <w:t>arch is governed by limiting cracking of the section</w:t>
      </w:r>
      <w:r w:rsidR="009234BA">
        <w:t>.</w:t>
      </w:r>
      <w:r w:rsidR="00783085">
        <w:t xml:space="preserve"> </w:t>
      </w:r>
      <w:r w:rsidR="0062049B">
        <w:t xml:space="preserve">In this case, </w:t>
      </w:r>
      <w:r w:rsidR="00783085">
        <w:t xml:space="preserve">a thicker (stiffer) element is used </w:t>
      </w:r>
      <w:r w:rsidR="00202FE0">
        <w:t>to satisfy service limit state</w:t>
      </w:r>
      <w:r w:rsidR="00EA1099">
        <w:t xml:space="preserve"> </w:t>
      </w:r>
      <w:r w:rsidR="00783085">
        <w:t>(</w:t>
      </w:r>
      <w:r w:rsidR="00D969FA">
        <w:t xml:space="preserve">i.e. </w:t>
      </w:r>
      <w:r w:rsidR="00783085">
        <w:t>typical thickness about 2</w:t>
      </w:r>
      <w:r w:rsidR="00791F93">
        <w:t>% of s</w:t>
      </w:r>
      <w:r w:rsidR="00783085">
        <w:t xml:space="preserve">pan). </w:t>
      </w:r>
      <w:r w:rsidR="003C19F8">
        <w:t xml:space="preserve">The importance of good backfill </w:t>
      </w:r>
      <w:r w:rsidR="00EA1099">
        <w:t>is less in arches with high stiffness like concrete arches.</w:t>
      </w:r>
      <w:r w:rsidR="00E2329A">
        <w:t xml:space="preserve"> On the other hand, arches </w:t>
      </w:r>
      <w:r w:rsidR="0017605B">
        <w:t xml:space="preserve">with low stiffness </w:t>
      </w:r>
      <w:r w:rsidR="00E2329A">
        <w:t>should have better backfill to compensate for structure flexibility.</w:t>
      </w:r>
      <w:bookmarkEnd w:id="21"/>
      <w:r w:rsidR="00CF5A94">
        <w:t xml:space="preserve"> </w:t>
      </w:r>
      <w:r w:rsidR="00783085" w:rsidRPr="00DA1000">
        <w:t xml:space="preserve">Based on the </w:t>
      </w:r>
      <w:r w:rsidR="00783085" w:rsidRPr="006A0EDD">
        <w:t>above</w:t>
      </w:r>
      <w:r w:rsidR="00783085" w:rsidRPr="00DA1000">
        <w:t xml:space="preserve"> summary, we feel that some pr</w:t>
      </w:r>
      <w:r w:rsidR="00783085">
        <w:t>actical suggestions can be offered</w:t>
      </w:r>
      <w:r w:rsidR="00783085" w:rsidRPr="00DA1000">
        <w:t xml:space="preserve"> which will be beneficial for the design and construction of buried arch </w:t>
      </w:r>
      <w:r w:rsidR="00783085">
        <w:t>structures:</w:t>
      </w:r>
    </w:p>
    <w:p w14:paraId="07491865" w14:textId="07CEFD6B" w:rsidR="00783085" w:rsidRPr="00DA1000" w:rsidRDefault="00783085" w:rsidP="00CC6C35">
      <w:pPr>
        <w:pStyle w:val="ListBullet"/>
      </w:pPr>
      <w:r w:rsidRPr="00DA1000">
        <w:t xml:space="preserve">Specifying a good granular backfill around the arch has the advantage of reducing crown deflections </w:t>
      </w:r>
      <w:r w:rsidR="00FD3D96">
        <w:t>and bending moments in the arch, particularly for arches</w:t>
      </w:r>
      <w:r w:rsidR="0017605B">
        <w:t xml:space="preserve"> with low stiffness</w:t>
      </w:r>
      <w:r w:rsidR="00FD3D96">
        <w:t>.</w:t>
      </w:r>
    </w:p>
    <w:p w14:paraId="1A399450" w14:textId="5495F3DD" w:rsidR="00783085" w:rsidRPr="00DA1000" w:rsidRDefault="00783085" w:rsidP="00CC6C35">
      <w:pPr>
        <w:pStyle w:val="ListBullet"/>
      </w:pPr>
      <w:r w:rsidRPr="00DA1000">
        <w:t>For applications with large spans and/or high depth of fill over the crown, select</w:t>
      </w:r>
      <w:r w:rsidR="004461D0">
        <w:t>ing</w:t>
      </w:r>
      <w:r w:rsidRPr="00DA1000">
        <w:t xml:space="preserve"> arches with a</w:t>
      </w:r>
      <w:r>
        <w:t xml:space="preserve"> higher section</w:t>
      </w:r>
      <w:r w:rsidR="0070619E">
        <w:t xml:space="preserve"> stiffness and better backfill</w:t>
      </w:r>
      <w:r w:rsidR="008B1982">
        <w:t xml:space="preserve"> is recommended</w:t>
      </w:r>
      <w:r w:rsidR="0070619E">
        <w:t>.</w:t>
      </w:r>
    </w:p>
    <w:p w14:paraId="2DFB8EB1" w14:textId="4514141C" w:rsidR="00783085" w:rsidRPr="00DA1000" w:rsidRDefault="00783085" w:rsidP="00E21463">
      <w:pPr>
        <w:rPr>
          <w:szCs w:val="20"/>
        </w:rPr>
      </w:pPr>
      <w:r w:rsidRPr="00DA1000">
        <w:rPr>
          <w:szCs w:val="20"/>
        </w:rPr>
        <w:t xml:space="preserve">Since some of the deflections recorded in this study were of </w:t>
      </w:r>
      <w:r>
        <w:rPr>
          <w:szCs w:val="20"/>
        </w:rPr>
        <w:t>sufficient</w:t>
      </w:r>
      <w:r w:rsidRPr="00DA1000">
        <w:rPr>
          <w:szCs w:val="20"/>
        </w:rPr>
        <w:t xml:space="preserve"> magnitude to induce flexural cracks in the concrete section, it must be recognized that actual crown deflections </w:t>
      </w:r>
      <w:r>
        <w:rPr>
          <w:szCs w:val="20"/>
        </w:rPr>
        <w:t xml:space="preserve">in the field </w:t>
      </w:r>
      <w:r w:rsidRPr="00DA1000">
        <w:rPr>
          <w:szCs w:val="20"/>
        </w:rPr>
        <w:t>under similar circumstances may be greater due to secondary effects of reduce</w:t>
      </w:r>
      <w:r w:rsidR="00F81F3E">
        <w:rPr>
          <w:szCs w:val="20"/>
        </w:rPr>
        <w:t>d</w:t>
      </w:r>
      <w:r w:rsidRPr="00DA1000">
        <w:rPr>
          <w:szCs w:val="20"/>
        </w:rPr>
        <w:t xml:space="preserve"> stiffness of concrete section that acco</w:t>
      </w:r>
      <w:r w:rsidR="00A14F53">
        <w:rPr>
          <w:szCs w:val="20"/>
        </w:rPr>
        <w:t xml:space="preserve">mpanies the flexural cracking. </w:t>
      </w:r>
      <w:r w:rsidRPr="00DA1000">
        <w:rPr>
          <w:szCs w:val="20"/>
        </w:rPr>
        <w:t xml:space="preserve">For this reason, the authors recommend </w:t>
      </w:r>
      <w:proofErr w:type="gramStart"/>
      <w:r w:rsidRPr="00DA1000">
        <w:rPr>
          <w:szCs w:val="20"/>
        </w:rPr>
        <w:t>t</w:t>
      </w:r>
      <w:r>
        <w:rPr>
          <w:szCs w:val="20"/>
        </w:rPr>
        <w:t>o perform</w:t>
      </w:r>
      <w:proofErr w:type="gramEnd"/>
      <w:r>
        <w:rPr>
          <w:szCs w:val="20"/>
        </w:rPr>
        <w:t xml:space="preserve"> a cracked section analysis in order </w:t>
      </w:r>
      <w:r w:rsidRPr="00DA1000">
        <w:rPr>
          <w:szCs w:val="20"/>
        </w:rPr>
        <w:t xml:space="preserve">to predict accurate </w:t>
      </w:r>
      <w:r w:rsidR="005F15C2">
        <w:rPr>
          <w:szCs w:val="20"/>
        </w:rPr>
        <w:t xml:space="preserve">field </w:t>
      </w:r>
      <w:r w:rsidRPr="00DA1000">
        <w:rPr>
          <w:szCs w:val="20"/>
        </w:rPr>
        <w:t>deflections of the crown.</w:t>
      </w:r>
    </w:p>
    <w:p w14:paraId="269DD6AC" w14:textId="6665E5CA" w:rsidR="00FA0A54" w:rsidRDefault="002F1338" w:rsidP="00507B68">
      <w:pPr>
        <w:pStyle w:val="HeadingUn-numbered"/>
      </w:pPr>
      <w:r w:rsidRPr="00A6736A">
        <w:rPr>
          <w:caps w:val="0"/>
        </w:rPr>
        <w:t>Acknowledgements</w:t>
      </w:r>
    </w:p>
    <w:p w14:paraId="10414B12" w14:textId="779F0977" w:rsidR="00690637" w:rsidRPr="00DA1000" w:rsidRDefault="00FB0E7A" w:rsidP="00E21463">
      <w:r w:rsidRPr="00DA1000">
        <w:t>The authors wish to thank</w:t>
      </w:r>
      <w:r w:rsidR="002900BD">
        <w:t xml:space="preserve"> </w:t>
      </w:r>
      <w:r w:rsidR="000D7E95">
        <w:t>Terre Arm</w:t>
      </w:r>
      <w:r w:rsidR="00CB0B0E" w:rsidRPr="00CB0B0E">
        <w:t>é</w:t>
      </w:r>
      <w:r w:rsidR="000D7E95">
        <w:t xml:space="preserve">e, </w:t>
      </w:r>
      <w:r w:rsidR="008E0077" w:rsidRPr="00DA1000">
        <w:t xml:space="preserve">for their development and </w:t>
      </w:r>
      <w:r w:rsidR="004461D0">
        <w:t xml:space="preserve">providing </w:t>
      </w:r>
      <w:r w:rsidR="008E0077" w:rsidRPr="00DA1000">
        <w:t xml:space="preserve">support of the software used in this analysis </w:t>
      </w:r>
      <w:proofErr w:type="gramStart"/>
      <w:r w:rsidR="008E0077" w:rsidRPr="00DA1000">
        <w:t>and also</w:t>
      </w:r>
      <w:proofErr w:type="gramEnd"/>
      <w:r w:rsidR="008E0077" w:rsidRPr="00DA1000">
        <w:t xml:space="preserve"> </w:t>
      </w:r>
      <w:r w:rsidR="00532C7F" w:rsidRPr="00DA1000">
        <w:t xml:space="preserve">to </w:t>
      </w:r>
      <w:r w:rsidR="008E0077" w:rsidRPr="00DA1000">
        <w:t xml:space="preserve">our many clients who have used </w:t>
      </w:r>
      <w:proofErr w:type="spellStart"/>
      <w:r w:rsidR="004461D0">
        <w:t>TechSpan</w:t>
      </w:r>
      <w:proofErr w:type="spellEnd"/>
      <w:r w:rsidR="003A38E5" w:rsidRPr="003A38E5">
        <w:rPr>
          <w:vertAlign w:val="superscript"/>
        </w:rPr>
        <w:t>®</w:t>
      </w:r>
      <w:r w:rsidR="008E0077" w:rsidRPr="00DA1000">
        <w:t xml:space="preserve"> arch system over the past 27 years in Canada.</w:t>
      </w:r>
    </w:p>
    <w:p w14:paraId="33E9A910" w14:textId="572547A8" w:rsidR="00FA0A54" w:rsidRDefault="002F1338" w:rsidP="00507B68">
      <w:pPr>
        <w:pStyle w:val="HeadingUn-numbered"/>
      </w:pPr>
      <w:r w:rsidRPr="00A6736A">
        <w:rPr>
          <w:caps w:val="0"/>
        </w:rPr>
        <w:t>References</w:t>
      </w:r>
    </w:p>
    <w:p w14:paraId="26079525" w14:textId="77777777" w:rsidR="009C4DF7" w:rsidRDefault="009C4DF7" w:rsidP="00A6736A">
      <w:pPr>
        <w:pStyle w:val="NoSpacing"/>
        <w:rPr>
          <w:rFonts w:ascii="Arial" w:hAnsi="Arial" w:cs="Arial"/>
          <w:szCs w:val="20"/>
        </w:rPr>
      </w:pPr>
    </w:p>
    <w:p w14:paraId="3B8C2F30" w14:textId="47AD4D9A" w:rsidR="00BB1126" w:rsidRDefault="00BB1126" w:rsidP="00F454C7">
      <w:pPr>
        <w:pStyle w:val="Bibliography"/>
      </w:pPr>
      <w:r>
        <w:t>Du</w:t>
      </w:r>
      <w:r w:rsidR="00107DDD">
        <w:t>ncan, J.M., Byrne, P., Wong, K.</w:t>
      </w:r>
      <w:r w:rsidR="00186A98">
        <w:t xml:space="preserve"> and Mabry, P. 1980.</w:t>
      </w:r>
      <w:r>
        <w:t xml:space="preserve"> Strength, Stress-Strain and Bulk Modulus Parameters for Finite </w:t>
      </w:r>
      <w:r w:rsidRPr="00233060">
        <w:t>Element</w:t>
      </w:r>
      <w:r>
        <w:t xml:space="preserve"> Analysis of Stresses and Movements in Soil Masses</w:t>
      </w:r>
      <w:r w:rsidR="00186A98">
        <w:t>.</w:t>
      </w:r>
      <w:r>
        <w:t xml:space="preserve"> </w:t>
      </w:r>
      <w:r w:rsidRPr="00433A4C">
        <w:rPr>
          <w:i/>
          <w:iCs/>
        </w:rPr>
        <w:t>Report UCB/GT/80-01. Department of Civil Engineering</w:t>
      </w:r>
      <w:r w:rsidR="00F454C7">
        <w:t>,</w:t>
      </w:r>
      <w:r>
        <w:t xml:space="preserve"> Univers</w:t>
      </w:r>
      <w:r w:rsidR="001A008B">
        <w:t>ity of California, Berkley, USA.</w:t>
      </w:r>
    </w:p>
    <w:p w14:paraId="0BF1671D" w14:textId="43357230" w:rsidR="00C57F0F" w:rsidRDefault="00C57F0F" w:rsidP="0051340E">
      <w:pPr>
        <w:pStyle w:val="Bibliography"/>
      </w:pPr>
      <w:proofErr w:type="spellStart"/>
      <w:r w:rsidRPr="00DA1000">
        <w:t>Segrestin</w:t>
      </w:r>
      <w:proofErr w:type="spellEnd"/>
      <w:r w:rsidRPr="00DA1000">
        <w:t>, P.</w:t>
      </w:r>
      <w:r w:rsidR="00D2441F">
        <w:t xml:space="preserve"> and Brockbank, B. </w:t>
      </w:r>
      <w:r w:rsidRPr="00DA1000">
        <w:t>1997. Precast Arches as Innovative Alternative to Short-Span Bridge</w:t>
      </w:r>
      <w:r w:rsidR="00B769DB">
        <w:t>.</w:t>
      </w:r>
      <w:r w:rsidR="008E60A5" w:rsidRPr="00DA1000">
        <w:t xml:space="preserve"> </w:t>
      </w:r>
      <w:r w:rsidR="008E60A5" w:rsidRPr="00433A4C">
        <w:rPr>
          <w:i/>
          <w:iCs/>
        </w:rPr>
        <w:t xml:space="preserve">International Bridge Engineering Conference, </w:t>
      </w:r>
      <w:r w:rsidR="008E60A5" w:rsidRPr="00F75A82">
        <w:t>Transportation Research Board</w:t>
      </w:r>
      <w:r w:rsidR="008E60A5" w:rsidRPr="00DA1000">
        <w:t>, San Francisco</w:t>
      </w:r>
      <w:r w:rsidR="00FE5225" w:rsidRPr="00DA1000">
        <w:t>, California, USA</w:t>
      </w:r>
      <w:r w:rsidR="008E60A5" w:rsidRPr="00DA1000">
        <w:t>.</w:t>
      </w:r>
    </w:p>
    <w:p w14:paraId="6BE610E3" w14:textId="006559C6" w:rsidR="000D3C12" w:rsidRDefault="00CE45E9" w:rsidP="00037CF1">
      <w:pPr>
        <w:pStyle w:val="Bibliography"/>
      </w:pPr>
      <w:proofErr w:type="spellStart"/>
      <w:r>
        <w:t>Weinreb</w:t>
      </w:r>
      <w:proofErr w:type="spellEnd"/>
      <w:r>
        <w:t>, D.</w:t>
      </w:r>
      <w:r w:rsidR="00C57F0F" w:rsidRPr="00DA1000">
        <w:t xml:space="preserve"> and Wu, P. 1993. Design and Construction of Precast concrete arch structures (</w:t>
      </w:r>
      <w:proofErr w:type="spellStart"/>
      <w:r w:rsidR="00C57F0F" w:rsidRPr="00DA1000">
        <w:t>TechSpan</w:t>
      </w:r>
      <w:proofErr w:type="spellEnd"/>
      <w:r w:rsidR="00C57F0F" w:rsidRPr="00DA1000">
        <w:t>)</w:t>
      </w:r>
      <w:r w:rsidR="00037CF1">
        <w:t>.</w:t>
      </w:r>
      <w:r w:rsidR="008E60A5" w:rsidRPr="00DA1000">
        <w:t xml:space="preserve"> </w:t>
      </w:r>
      <w:r w:rsidR="008E60A5" w:rsidRPr="00433A4C">
        <w:rPr>
          <w:i/>
          <w:iCs/>
        </w:rPr>
        <w:t>CSCE Annual Conference</w:t>
      </w:r>
      <w:r w:rsidR="00C57F0F" w:rsidRPr="00DA1000">
        <w:t>.</w:t>
      </w:r>
    </w:p>
    <w:p w14:paraId="7422C6A7" w14:textId="77777777" w:rsidR="00C57F0F" w:rsidRPr="00DA1000" w:rsidRDefault="00C57F0F" w:rsidP="00A6736A">
      <w:pPr>
        <w:pStyle w:val="NoSpacing"/>
        <w:rPr>
          <w:rFonts w:ascii="Arial" w:hAnsi="Arial" w:cs="Arial"/>
          <w:szCs w:val="20"/>
        </w:rPr>
      </w:pPr>
      <w:r w:rsidRPr="00DA1000">
        <w:rPr>
          <w:rFonts w:ascii="Arial" w:hAnsi="Arial" w:cs="Arial"/>
          <w:szCs w:val="20"/>
        </w:rPr>
        <w:t xml:space="preserve"> </w:t>
      </w:r>
    </w:p>
    <w:p w14:paraId="7E00B30F" w14:textId="77777777" w:rsidR="001874E0" w:rsidRDefault="001874E0" w:rsidP="00A6736A">
      <w:pPr>
        <w:pStyle w:val="NoSpacing"/>
        <w:rPr>
          <w:rFonts w:ascii="Arial" w:hAnsi="Arial" w:cs="Arial"/>
          <w:szCs w:val="20"/>
        </w:rPr>
      </w:pPr>
    </w:p>
    <w:p w14:paraId="7BE245E6" w14:textId="77777777" w:rsidR="001874E0" w:rsidRDefault="001874E0" w:rsidP="00A6736A">
      <w:pPr>
        <w:pStyle w:val="NoSpacing"/>
        <w:rPr>
          <w:rFonts w:ascii="Arial" w:hAnsi="Arial" w:cs="Arial"/>
          <w:szCs w:val="20"/>
        </w:rPr>
      </w:pPr>
    </w:p>
    <w:p w14:paraId="32A087B6" w14:textId="77777777" w:rsidR="001874E0" w:rsidRDefault="001874E0" w:rsidP="00A6736A">
      <w:pPr>
        <w:pStyle w:val="NoSpacing"/>
        <w:rPr>
          <w:rFonts w:ascii="Arial" w:hAnsi="Arial" w:cs="Arial"/>
          <w:szCs w:val="20"/>
        </w:rPr>
      </w:pPr>
    </w:p>
    <w:p w14:paraId="53830E08" w14:textId="77777777" w:rsidR="00FF537D" w:rsidRDefault="00FF537D" w:rsidP="004C0EC0">
      <w:pPr>
        <w:pStyle w:val="ListParagraph"/>
      </w:pPr>
    </w:p>
    <w:sectPr w:rsidR="00FF537D" w:rsidSect="00B426BC">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0914" w14:textId="77777777" w:rsidR="00747F74" w:rsidRDefault="00747F74" w:rsidP="004C0EC0">
      <w:r>
        <w:separator/>
      </w:r>
    </w:p>
  </w:endnote>
  <w:endnote w:type="continuationSeparator" w:id="0">
    <w:p w14:paraId="3A4E7CE7" w14:textId="77777777" w:rsidR="00747F74" w:rsidRDefault="00747F74" w:rsidP="004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E02B" w14:textId="71E56169" w:rsidR="00555466" w:rsidRPr="00C90DC2" w:rsidRDefault="00555466" w:rsidP="00C90DC2">
    <w:pPr>
      <w:pStyle w:val="Footer"/>
    </w:pPr>
    <w:r w:rsidRPr="00C90DC2">
      <w:t>168-</w:t>
    </w:r>
    <w:sdt>
      <w:sdtPr>
        <w:id w:val="819235430"/>
        <w:docPartObj>
          <w:docPartGallery w:val="Page Numbers (Bottom of Page)"/>
          <w:docPartUnique/>
        </w:docPartObj>
      </w:sdtPr>
      <w:sdtEndPr/>
      <w:sdtContent>
        <w:r w:rsidRPr="00C90DC2">
          <w:fldChar w:fldCharType="begin"/>
        </w:r>
        <w:r w:rsidRPr="00C90DC2">
          <w:instrText xml:space="preserve"> PAGE   \* MERGEFORMAT </w:instrText>
        </w:r>
        <w:r w:rsidRPr="00C90DC2">
          <w:fldChar w:fldCharType="separate"/>
        </w:r>
        <w:r w:rsidR="008835CD">
          <w:rPr>
            <w:noProof/>
          </w:rPr>
          <w:t>9</w:t>
        </w:r>
        <w:r w:rsidRPr="00C90DC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2FFE" w14:textId="77777777" w:rsidR="00747F74" w:rsidRDefault="00747F74" w:rsidP="004C0EC0">
      <w:r>
        <w:separator/>
      </w:r>
    </w:p>
  </w:footnote>
  <w:footnote w:type="continuationSeparator" w:id="0">
    <w:p w14:paraId="1FA8F21A" w14:textId="77777777" w:rsidR="00747F74" w:rsidRDefault="00747F74" w:rsidP="004C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005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41688"/>
    <w:multiLevelType w:val="hybridMultilevel"/>
    <w:tmpl w:val="0B22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555"/>
    <w:multiLevelType w:val="hybridMultilevel"/>
    <w:tmpl w:val="2A2E8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E6E0D"/>
    <w:multiLevelType w:val="hybridMultilevel"/>
    <w:tmpl w:val="302A068C"/>
    <w:lvl w:ilvl="0" w:tplc="6FDE15C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721E59"/>
    <w:multiLevelType w:val="multilevel"/>
    <w:tmpl w:val="F796F1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A7DF7"/>
    <w:multiLevelType w:val="hybridMultilevel"/>
    <w:tmpl w:val="43267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9676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9F0924"/>
    <w:multiLevelType w:val="hybridMultilevel"/>
    <w:tmpl w:val="2BA4A40A"/>
    <w:lvl w:ilvl="0" w:tplc="BE30E080">
      <w:start w:val="1"/>
      <w:numFmt w:val="decimal"/>
      <w:pStyle w:val="Heading1"/>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69772B"/>
    <w:multiLevelType w:val="hybridMultilevel"/>
    <w:tmpl w:val="F9CE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C07DA"/>
    <w:multiLevelType w:val="hybridMultilevel"/>
    <w:tmpl w:val="B99C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B5F25"/>
    <w:multiLevelType w:val="hybridMultilevel"/>
    <w:tmpl w:val="D2C09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A57C6"/>
    <w:multiLevelType w:val="hybridMultilevel"/>
    <w:tmpl w:val="2D88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24AC2"/>
    <w:multiLevelType w:val="multilevel"/>
    <w:tmpl w:val="3670D1FC"/>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D573D4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3E5EC9"/>
    <w:multiLevelType w:val="hybridMultilevel"/>
    <w:tmpl w:val="1CCC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8445A"/>
    <w:multiLevelType w:val="hybridMultilevel"/>
    <w:tmpl w:val="E6783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E34895"/>
    <w:multiLevelType w:val="hybridMultilevel"/>
    <w:tmpl w:val="99340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A72C89"/>
    <w:multiLevelType w:val="hybridMultilevel"/>
    <w:tmpl w:val="A16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85B1D"/>
    <w:multiLevelType w:val="hybridMultilevel"/>
    <w:tmpl w:val="8076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473A5"/>
    <w:multiLevelType w:val="hybridMultilevel"/>
    <w:tmpl w:val="2B64EF72"/>
    <w:lvl w:ilvl="0" w:tplc="7F1028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5215B3"/>
    <w:multiLevelType w:val="hybridMultilevel"/>
    <w:tmpl w:val="C04813E8"/>
    <w:lvl w:ilvl="0" w:tplc="FCFC16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8707D7"/>
    <w:multiLevelType w:val="hybridMultilevel"/>
    <w:tmpl w:val="DE9EE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862DF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7B0EEA"/>
    <w:multiLevelType w:val="hybridMultilevel"/>
    <w:tmpl w:val="7E4CB4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A02FA8"/>
    <w:multiLevelType w:val="hybridMultilevel"/>
    <w:tmpl w:val="E99E0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571A70"/>
    <w:multiLevelType w:val="hybridMultilevel"/>
    <w:tmpl w:val="F64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A0114"/>
    <w:multiLevelType w:val="hybridMultilevel"/>
    <w:tmpl w:val="344A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57D42"/>
    <w:multiLevelType w:val="hybridMultilevel"/>
    <w:tmpl w:val="22D8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A07FD"/>
    <w:multiLevelType w:val="singleLevel"/>
    <w:tmpl w:val="69D44A96"/>
    <w:lvl w:ilvl="0">
      <w:start w:val="2"/>
      <w:numFmt w:val="decimal"/>
      <w:lvlText w:val="%1."/>
      <w:lvlJc w:val="left"/>
      <w:pPr>
        <w:tabs>
          <w:tab w:val="num" w:pos="360"/>
        </w:tabs>
        <w:ind w:left="360" w:hanging="360"/>
      </w:pPr>
      <w:rPr>
        <w:rFonts w:ascii="Times New Roman" w:hAnsi="Times New Roman" w:hint="default"/>
        <w:b/>
        <w:i w:val="0"/>
        <w:sz w:val="20"/>
      </w:rPr>
    </w:lvl>
  </w:abstractNum>
  <w:num w:numId="1">
    <w:abstractNumId w:val="12"/>
  </w:num>
  <w:num w:numId="2">
    <w:abstractNumId w:val="11"/>
  </w:num>
  <w:num w:numId="3">
    <w:abstractNumId w:val="8"/>
  </w:num>
  <w:num w:numId="4">
    <w:abstractNumId w:val="18"/>
  </w:num>
  <w:num w:numId="5">
    <w:abstractNumId w:val="1"/>
  </w:num>
  <w:num w:numId="6">
    <w:abstractNumId w:val="2"/>
  </w:num>
  <w:num w:numId="7">
    <w:abstractNumId w:val="17"/>
  </w:num>
  <w:num w:numId="8">
    <w:abstractNumId w:val="25"/>
  </w:num>
  <w:num w:numId="9">
    <w:abstractNumId w:val="14"/>
  </w:num>
  <w:num w:numId="10">
    <w:abstractNumId w:val="23"/>
  </w:num>
  <w:num w:numId="11">
    <w:abstractNumId w:val="5"/>
  </w:num>
  <w:num w:numId="12">
    <w:abstractNumId w:val="10"/>
  </w:num>
  <w:num w:numId="13">
    <w:abstractNumId w:val="27"/>
  </w:num>
  <w:num w:numId="14">
    <w:abstractNumId w:val="4"/>
  </w:num>
  <w:num w:numId="15">
    <w:abstractNumId w:val="3"/>
  </w:num>
  <w:num w:numId="16">
    <w:abstractNumId w:val="26"/>
  </w:num>
  <w:num w:numId="17">
    <w:abstractNumId w:val="9"/>
  </w:num>
  <w:num w:numId="18">
    <w:abstractNumId w:val="28"/>
  </w:num>
  <w:num w:numId="19">
    <w:abstractNumId w:val="13"/>
  </w:num>
  <w:num w:numId="20">
    <w:abstractNumId w:val="7"/>
  </w:num>
  <w:num w:numId="21">
    <w:abstractNumId w:val="16"/>
  </w:num>
  <w:num w:numId="22">
    <w:abstractNumId w:val="20"/>
  </w:num>
  <w:num w:numId="23">
    <w:abstractNumId w:val="21"/>
  </w:num>
  <w:num w:numId="24">
    <w:abstractNumId w:val="15"/>
  </w:num>
  <w:num w:numId="25">
    <w:abstractNumId w:val="25"/>
  </w:num>
  <w:num w:numId="26">
    <w:abstractNumId w:val="13"/>
  </w:num>
  <w:num w:numId="27">
    <w:abstractNumId w:val="6"/>
  </w:num>
  <w:num w:numId="28">
    <w:abstractNumId w:val="22"/>
  </w:num>
  <w:num w:numId="29">
    <w:abstractNumId w:val="24"/>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54"/>
    <w:rsid w:val="0001087F"/>
    <w:rsid w:val="00013A57"/>
    <w:rsid w:val="00013EF8"/>
    <w:rsid w:val="00020C92"/>
    <w:rsid w:val="00021F5A"/>
    <w:rsid w:val="00022A11"/>
    <w:rsid w:val="00026276"/>
    <w:rsid w:val="00032CCD"/>
    <w:rsid w:val="00032FD8"/>
    <w:rsid w:val="000355BF"/>
    <w:rsid w:val="000377BA"/>
    <w:rsid w:val="00037CF1"/>
    <w:rsid w:val="00040E8A"/>
    <w:rsid w:val="00042283"/>
    <w:rsid w:val="00047342"/>
    <w:rsid w:val="00050E83"/>
    <w:rsid w:val="0005315D"/>
    <w:rsid w:val="000611BD"/>
    <w:rsid w:val="00061F71"/>
    <w:rsid w:val="00063437"/>
    <w:rsid w:val="000665D8"/>
    <w:rsid w:val="00066C9D"/>
    <w:rsid w:val="00070241"/>
    <w:rsid w:val="0007177D"/>
    <w:rsid w:val="000726EB"/>
    <w:rsid w:val="0007306C"/>
    <w:rsid w:val="0008153D"/>
    <w:rsid w:val="00082FAB"/>
    <w:rsid w:val="00090D4B"/>
    <w:rsid w:val="000920A6"/>
    <w:rsid w:val="00092CD0"/>
    <w:rsid w:val="00093CBD"/>
    <w:rsid w:val="0009629E"/>
    <w:rsid w:val="000A0AAC"/>
    <w:rsid w:val="000A1684"/>
    <w:rsid w:val="000A1980"/>
    <w:rsid w:val="000A1F29"/>
    <w:rsid w:val="000A367B"/>
    <w:rsid w:val="000A7F4B"/>
    <w:rsid w:val="000B2521"/>
    <w:rsid w:val="000B3635"/>
    <w:rsid w:val="000C3EC5"/>
    <w:rsid w:val="000C46FF"/>
    <w:rsid w:val="000C7EA4"/>
    <w:rsid w:val="000D24C8"/>
    <w:rsid w:val="000D3C12"/>
    <w:rsid w:val="000D5F84"/>
    <w:rsid w:val="000D7E95"/>
    <w:rsid w:val="000E3780"/>
    <w:rsid w:val="000E38B2"/>
    <w:rsid w:val="000E5C99"/>
    <w:rsid w:val="000E5E03"/>
    <w:rsid w:val="000E6AA3"/>
    <w:rsid w:val="000E78BC"/>
    <w:rsid w:val="000F3422"/>
    <w:rsid w:val="000F7FE3"/>
    <w:rsid w:val="00100A56"/>
    <w:rsid w:val="00102664"/>
    <w:rsid w:val="00107DDD"/>
    <w:rsid w:val="00111AAC"/>
    <w:rsid w:val="001134EE"/>
    <w:rsid w:val="001138E3"/>
    <w:rsid w:val="00115349"/>
    <w:rsid w:val="00123B48"/>
    <w:rsid w:val="001317E9"/>
    <w:rsid w:val="00133722"/>
    <w:rsid w:val="00135756"/>
    <w:rsid w:val="00136864"/>
    <w:rsid w:val="00140CFA"/>
    <w:rsid w:val="00141D5B"/>
    <w:rsid w:val="00144F66"/>
    <w:rsid w:val="00152BDD"/>
    <w:rsid w:val="00153525"/>
    <w:rsid w:val="00157231"/>
    <w:rsid w:val="00161B34"/>
    <w:rsid w:val="00162FC2"/>
    <w:rsid w:val="00166050"/>
    <w:rsid w:val="00167615"/>
    <w:rsid w:val="0017082A"/>
    <w:rsid w:val="0017288A"/>
    <w:rsid w:val="0017605B"/>
    <w:rsid w:val="00177D2C"/>
    <w:rsid w:val="00180768"/>
    <w:rsid w:val="001819A4"/>
    <w:rsid w:val="00185FA3"/>
    <w:rsid w:val="00186A98"/>
    <w:rsid w:val="001874E0"/>
    <w:rsid w:val="00190E5C"/>
    <w:rsid w:val="0019288A"/>
    <w:rsid w:val="00192AE7"/>
    <w:rsid w:val="0019337C"/>
    <w:rsid w:val="001A008B"/>
    <w:rsid w:val="001A36CC"/>
    <w:rsid w:val="001A7DBB"/>
    <w:rsid w:val="001B57E3"/>
    <w:rsid w:val="001C096D"/>
    <w:rsid w:val="001C0EF3"/>
    <w:rsid w:val="001C15C7"/>
    <w:rsid w:val="001D010F"/>
    <w:rsid w:val="001D4C8E"/>
    <w:rsid w:val="001E156D"/>
    <w:rsid w:val="001E1E74"/>
    <w:rsid w:val="001E3CFF"/>
    <w:rsid w:val="001E5720"/>
    <w:rsid w:val="001E7000"/>
    <w:rsid w:val="001F37DB"/>
    <w:rsid w:val="001F4B14"/>
    <w:rsid w:val="001F51B4"/>
    <w:rsid w:val="001F6BFD"/>
    <w:rsid w:val="00202FE0"/>
    <w:rsid w:val="0021027B"/>
    <w:rsid w:val="00211B12"/>
    <w:rsid w:val="002135E9"/>
    <w:rsid w:val="00216BF4"/>
    <w:rsid w:val="0021790D"/>
    <w:rsid w:val="0022364A"/>
    <w:rsid w:val="00226B57"/>
    <w:rsid w:val="00233060"/>
    <w:rsid w:val="002349B5"/>
    <w:rsid w:val="00235685"/>
    <w:rsid w:val="00236312"/>
    <w:rsid w:val="00240C62"/>
    <w:rsid w:val="00242461"/>
    <w:rsid w:val="0024249C"/>
    <w:rsid w:val="0024386F"/>
    <w:rsid w:val="00252D90"/>
    <w:rsid w:val="00253537"/>
    <w:rsid w:val="00257107"/>
    <w:rsid w:val="00261584"/>
    <w:rsid w:val="00261AE8"/>
    <w:rsid w:val="00262BFE"/>
    <w:rsid w:val="00270ABA"/>
    <w:rsid w:val="0027146A"/>
    <w:rsid w:val="0027148C"/>
    <w:rsid w:val="00277CB9"/>
    <w:rsid w:val="002900BD"/>
    <w:rsid w:val="00293E6E"/>
    <w:rsid w:val="002940DF"/>
    <w:rsid w:val="002A11E2"/>
    <w:rsid w:val="002A1C97"/>
    <w:rsid w:val="002A33CF"/>
    <w:rsid w:val="002A5EBF"/>
    <w:rsid w:val="002A65BB"/>
    <w:rsid w:val="002A7240"/>
    <w:rsid w:val="002B0AC1"/>
    <w:rsid w:val="002B1BB2"/>
    <w:rsid w:val="002B4263"/>
    <w:rsid w:val="002B53DF"/>
    <w:rsid w:val="002B66FE"/>
    <w:rsid w:val="002B692F"/>
    <w:rsid w:val="002B6EF7"/>
    <w:rsid w:val="002C0019"/>
    <w:rsid w:val="002C3230"/>
    <w:rsid w:val="002C3D4D"/>
    <w:rsid w:val="002C4EF5"/>
    <w:rsid w:val="002C6005"/>
    <w:rsid w:val="002C6B91"/>
    <w:rsid w:val="002D1AE0"/>
    <w:rsid w:val="002D2DBD"/>
    <w:rsid w:val="002D39E1"/>
    <w:rsid w:val="002D5F7F"/>
    <w:rsid w:val="002E57A5"/>
    <w:rsid w:val="002E7AA7"/>
    <w:rsid w:val="002F0CC7"/>
    <w:rsid w:val="002F1338"/>
    <w:rsid w:val="002F2B74"/>
    <w:rsid w:val="002F35B4"/>
    <w:rsid w:val="002F3F54"/>
    <w:rsid w:val="00301244"/>
    <w:rsid w:val="00303456"/>
    <w:rsid w:val="00304D7A"/>
    <w:rsid w:val="0031003C"/>
    <w:rsid w:val="00310DED"/>
    <w:rsid w:val="00312989"/>
    <w:rsid w:val="0031428B"/>
    <w:rsid w:val="0031441D"/>
    <w:rsid w:val="003149E7"/>
    <w:rsid w:val="00321E5F"/>
    <w:rsid w:val="00322419"/>
    <w:rsid w:val="00325C55"/>
    <w:rsid w:val="003313D5"/>
    <w:rsid w:val="00333A1F"/>
    <w:rsid w:val="00333F5A"/>
    <w:rsid w:val="00334376"/>
    <w:rsid w:val="00341121"/>
    <w:rsid w:val="00341445"/>
    <w:rsid w:val="0034299E"/>
    <w:rsid w:val="003441B4"/>
    <w:rsid w:val="00346590"/>
    <w:rsid w:val="0035239D"/>
    <w:rsid w:val="00352CAB"/>
    <w:rsid w:val="0035730B"/>
    <w:rsid w:val="00364A00"/>
    <w:rsid w:val="003706A1"/>
    <w:rsid w:val="00371092"/>
    <w:rsid w:val="00372398"/>
    <w:rsid w:val="003726E9"/>
    <w:rsid w:val="00375597"/>
    <w:rsid w:val="00376E25"/>
    <w:rsid w:val="00380E6F"/>
    <w:rsid w:val="00382371"/>
    <w:rsid w:val="00382719"/>
    <w:rsid w:val="00384F10"/>
    <w:rsid w:val="003903A5"/>
    <w:rsid w:val="0039532A"/>
    <w:rsid w:val="003974F3"/>
    <w:rsid w:val="003A2CE9"/>
    <w:rsid w:val="003A38E5"/>
    <w:rsid w:val="003B368D"/>
    <w:rsid w:val="003C13B9"/>
    <w:rsid w:val="003C16EB"/>
    <w:rsid w:val="003C19F8"/>
    <w:rsid w:val="003C226A"/>
    <w:rsid w:val="003C4F54"/>
    <w:rsid w:val="003C7787"/>
    <w:rsid w:val="003C7B79"/>
    <w:rsid w:val="003D1651"/>
    <w:rsid w:val="003E1906"/>
    <w:rsid w:val="003E41DD"/>
    <w:rsid w:val="003E6E6B"/>
    <w:rsid w:val="00404A2A"/>
    <w:rsid w:val="00406131"/>
    <w:rsid w:val="004078F5"/>
    <w:rsid w:val="00415C9A"/>
    <w:rsid w:val="00415CE9"/>
    <w:rsid w:val="00417E5C"/>
    <w:rsid w:val="004245E6"/>
    <w:rsid w:val="00424FBC"/>
    <w:rsid w:val="004263E2"/>
    <w:rsid w:val="0042783A"/>
    <w:rsid w:val="0042790C"/>
    <w:rsid w:val="00431238"/>
    <w:rsid w:val="00431D27"/>
    <w:rsid w:val="00433A00"/>
    <w:rsid w:val="00433A4C"/>
    <w:rsid w:val="00435855"/>
    <w:rsid w:val="00437B10"/>
    <w:rsid w:val="00443AD6"/>
    <w:rsid w:val="004447DA"/>
    <w:rsid w:val="00444CDF"/>
    <w:rsid w:val="004461D0"/>
    <w:rsid w:val="00447333"/>
    <w:rsid w:val="00450003"/>
    <w:rsid w:val="004515A0"/>
    <w:rsid w:val="004539E4"/>
    <w:rsid w:val="004601CD"/>
    <w:rsid w:val="004615E7"/>
    <w:rsid w:val="00461729"/>
    <w:rsid w:val="004627A4"/>
    <w:rsid w:val="00465936"/>
    <w:rsid w:val="00467792"/>
    <w:rsid w:val="004713F1"/>
    <w:rsid w:val="00471542"/>
    <w:rsid w:val="004717B8"/>
    <w:rsid w:val="0047360C"/>
    <w:rsid w:val="00475FB3"/>
    <w:rsid w:val="004770BC"/>
    <w:rsid w:val="00481613"/>
    <w:rsid w:val="00482B6F"/>
    <w:rsid w:val="00487496"/>
    <w:rsid w:val="00496CB1"/>
    <w:rsid w:val="004A0674"/>
    <w:rsid w:val="004A14EC"/>
    <w:rsid w:val="004A19AE"/>
    <w:rsid w:val="004A1EBF"/>
    <w:rsid w:val="004A2BC9"/>
    <w:rsid w:val="004A4E52"/>
    <w:rsid w:val="004A52E3"/>
    <w:rsid w:val="004A64D1"/>
    <w:rsid w:val="004A6794"/>
    <w:rsid w:val="004B0114"/>
    <w:rsid w:val="004B027F"/>
    <w:rsid w:val="004B05D1"/>
    <w:rsid w:val="004B0FA6"/>
    <w:rsid w:val="004B6DB7"/>
    <w:rsid w:val="004C0EC0"/>
    <w:rsid w:val="004C6967"/>
    <w:rsid w:val="004C7E15"/>
    <w:rsid w:val="004D3038"/>
    <w:rsid w:val="004D482E"/>
    <w:rsid w:val="004D6BA8"/>
    <w:rsid w:val="004D6FD3"/>
    <w:rsid w:val="004D7C57"/>
    <w:rsid w:val="004D7E3E"/>
    <w:rsid w:val="004E1DE7"/>
    <w:rsid w:val="004E2B79"/>
    <w:rsid w:val="004E4199"/>
    <w:rsid w:val="004F47B0"/>
    <w:rsid w:val="004F631D"/>
    <w:rsid w:val="004F7352"/>
    <w:rsid w:val="00500645"/>
    <w:rsid w:val="0050331B"/>
    <w:rsid w:val="005037B7"/>
    <w:rsid w:val="0050519C"/>
    <w:rsid w:val="0050548D"/>
    <w:rsid w:val="0050657E"/>
    <w:rsid w:val="00507B68"/>
    <w:rsid w:val="00510E21"/>
    <w:rsid w:val="00512CA9"/>
    <w:rsid w:val="0051340E"/>
    <w:rsid w:val="00515556"/>
    <w:rsid w:val="005173A1"/>
    <w:rsid w:val="00517C05"/>
    <w:rsid w:val="00520A4D"/>
    <w:rsid w:val="00525B21"/>
    <w:rsid w:val="00526310"/>
    <w:rsid w:val="005311AF"/>
    <w:rsid w:val="00532C7F"/>
    <w:rsid w:val="005351AC"/>
    <w:rsid w:val="00537B3F"/>
    <w:rsid w:val="00537BC5"/>
    <w:rsid w:val="00550047"/>
    <w:rsid w:val="00550C67"/>
    <w:rsid w:val="005521CC"/>
    <w:rsid w:val="00555466"/>
    <w:rsid w:val="00562463"/>
    <w:rsid w:val="00564BB1"/>
    <w:rsid w:val="005724AC"/>
    <w:rsid w:val="00572676"/>
    <w:rsid w:val="00573A2A"/>
    <w:rsid w:val="00573E09"/>
    <w:rsid w:val="00576058"/>
    <w:rsid w:val="005767CE"/>
    <w:rsid w:val="00577197"/>
    <w:rsid w:val="00582028"/>
    <w:rsid w:val="00583315"/>
    <w:rsid w:val="00584A78"/>
    <w:rsid w:val="005868D1"/>
    <w:rsid w:val="0059131D"/>
    <w:rsid w:val="00592DEB"/>
    <w:rsid w:val="0059304E"/>
    <w:rsid w:val="00593B56"/>
    <w:rsid w:val="00596428"/>
    <w:rsid w:val="005A1EC5"/>
    <w:rsid w:val="005A28FC"/>
    <w:rsid w:val="005A7A69"/>
    <w:rsid w:val="005B5CD9"/>
    <w:rsid w:val="005B6851"/>
    <w:rsid w:val="005B750C"/>
    <w:rsid w:val="005C064E"/>
    <w:rsid w:val="005C1DC7"/>
    <w:rsid w:val="005C20D8"/>
    <w:rsid w:val="005D0487"/>
    <w:rsid w:val="005D0898"/>
    <w:rsid w:val="005D2D8E"/>
    <w:rsid w:val="005D431B"/>
    <w:rsid w:val="005D5D35"/>
    <w:rsid w:val="005D64B9"/>
    <w:rsid w:val="005D6AAB"/>
    <w:rsid w:val="005D7E2B"/>
    <w:rsid w:val="005E2726"/>
    <w:rsid w:val="005E3431"/>
    <w:rsid w:val="005E35D9"/>
    <w:rsid w:val="005F15C2"/>
    <w:rsid w:val="005F45D5"/>
    <w:rsid w:val="005F50C6"/>
    <w:rsid w:val="005F50FD"/>
    <w:rsid w:val="005F512C"/>
    <w:rsid w:val="005F7F12"/>
    <w:rsid w:val="006101B0"/>
    <w:rsid w:val="00610591"/>
    <w:rsid w:val="006125F0"/>
    <w:rsid w:val="006169B3"/>
    <w:rsid w:val="0062049B"/>
    <w:rsid w:val="00620731"/>
    <w:rsid w:val="00620964"/>
    <w:rsid w:val="00622CC4"/>
    <w:rsid w:val="0062401F"/>
    <w:rsid w:val="00630CD8"/>
    <w:rsid w:val="006315F0"/>
    <w:rsid w:val="00635480"/>
    <w:rsid w:val="00637582"/>
    <w:rsid w:val="00637D23"/>
    <w:rsid w:val="00640E1A"/>
    <w:rsid w:val="00643BE7"/>
    <w:rsid w:val="00643C92"/>
    <w:rsid w:val="00643E80"/>
    <w:rsid w:val="00644644"/>
    <w:rsid w:val="006448C4"/>
    <w:rsid w:val="006507F0"/>
    <w:rsid w:val="0065165E"/>
    <w:rsid w:val="00661916"/>
    <w:rsid w:val="00661C7A"/>
    <w:rsid w:val="0066509F"/>
    <w:rsid w:val="0067132F"/>
    <w:rsid w:val="00671D5A"/>
    <w:rsid w:val="00672811"/>
    <w:rsid w:val="006759F9"/>
    <w:rsid w:val="0067669E"/>
    <w:rsid w:val="00677A0A"/>
    <w:rsid w:val="00677CED"/>
    <w:rsid w:val="00681ED7"/>
    <w:rsid w:val="006841D4"/>
    <w:rsid w:val="0068424D"/>
    <w:rsid w:val="006859B5"/>
    <w:rsid w:val="006863C0"/>
    <w:rsid w:val="006864AB"/>
    <w:rsid w:val="006865D9"/>
    <w:rsid w:val="00687049"/>
    <w:rsid w:val="00690637"/>
    <w:rsid w:val="00691158"/>
    <w:rsid w:val="00693818"/>
    <w:rsid w:val="00696762"/>
    <w:rsid w:val="006A0EDD"/>
    <w:rsid w:val="006A41B0"/>
    <w:rsid w:val="006A5CAC"/>
    <w:rsid w:val="006A694A"/>
    <w:rsid w:val="006A6954"/>
    <w:rsid w:val="006A6EF5"/>
    <w:rsid w:val="006B0557"/>
    <w:rsid w:val="006B3CB4"/>
    <w:rsid w:val="006B49FC"/>
    <w:rsid w:val="006B6D63"/>
    <w:rsid w:val="006B7BBF"/>
    <w:rsid w:val="006C2CB8"/>
    <w:rsid w:val="006C36C0"/>
    <w:rsid w:val="006C5053"/>
    <w:rsid w:val="006C67F0"/>
    <w:rsid w:val="006D0022"/>
    <w:rsid w:val="006D222A"/>
    <w:rsid w:val="006D36F4"/>
    <w:rsid w:val="006D561D"/>
    <w:rsid w:val="006E63F0"/>
    <w:rsid w:val="006F61F0"/>
    <w:rsid w:val="006F6C47"/>
    <w:rsid w:val="006F7E1B"/>
    <w:rsid w:val="00704529"/>
    <w:rsid w:val="00704EF2"/>
    <w:rsid w:val="00705079"/>
    <w:rsid w:val="0070547A"/>
    <w:rsid w:val="0070619E"/>
    <w:rsid w:val="00712F60"/>
    <w:rsid w:val="00713F53"/>
    <w:rsid w:val="00714042"/>
    <w:rsid w:val="0071635D"/>
    <w:rsid w:val="00722785"/>
    <w:rsid w:val="00722A1B"/>
    <w:rsid w:val="00723393"/>
    <w:rsid w:val="007252A6"/>
    <w:rsid w:val="00725DEA"/>
    <w:rsid w:val="007261DA"/>
    <w:rsid w:val="00727154"/>
    <w:rsid w:val="0073463A"/>
    <w:rsid w:val="0073583F"/>
    <w:rsid w:val="00735F0A"/>
    <w:rsid w:val="00742447"/>
    <w:rsid w:val="0074346E"/>
    <w:rsid w:val="00743573"/>
    <w:rsid w:val="00747D95"/>
    <w:rsid w:val="00747F74"/>
    <w:rsid w:val="00752318"/>
    <w:rsid w:val="00754BE1"/>
    <w:rsid w:val="00756EB5"/>
    <w:rsid w:val="007572CE"/>
    <w:rsid w:val="00757F82"/>
    <w:rsid w:val="007609F3"/>
    <w:rsid w:val="00760AEA"/>
    <w:rsid w:val="00763B5F"/>
    <w:rsid w:val="007649EB"/>
    <w:rsid w:val="00770F6D"/>
    <w:rsid w:val="0077751F"/>
    <w:rsid w:val="00780C76"/>
    <w:rsid w:val="007812FD"/>
    <w:rsid w:val="00783085"/>
    <w:rsid w:val="007831EA"/>
    <w:rsid w:val="00783C37"/>
    <w:rsid w:val="00786BD9"/>
    <w:rsid w:val="0078772F"/>
    <w:rsid w:val="00791F93"/>
    <w:rsid w:val="007A2250"/>
    <w:rsid w:val="007A5B53"/>
    <w:rsid w:val="007A5E7D"/>
    <w:rsid w:val="007B01DC"/>
    <w:rsid w:val="007B5C11"/>
    <w:rsid w:val="007B7215"/>
    <w:rsid w:val="007C26CD"/>
    <w:rsid w:val="007C4D17"/>
    <w:rsid w:val="007C5531"/>
    <w:rsid w:val="007C60F0"/>
    <w:rsid w:val="007C62CD"/>
    <w:rsid w:val="007C6ACD"/>
    <w:rsid w:val="007C75BF"/>
    <w:rsid w:val="007D28F2"/>
    <w:rsid w:val="007D3C93"/>
    <w:rsid w:val="007D3ED3"/>
    <w:rsid w:val="007D59F6"/>
    <w:rsid w:val="007D6285"/>
    <w:rsid w:val="007D7F91"/>
    <w:rsid w:val="007E35BB"/>
    <w:rsid w:val="007E461B"/>
    <w:rsid w:val="007E5613"/>
    <w:rsid w:val="007E6C46"/>
    <w:rsid w:val="007F02C8"/>
    <w:rsid w:val="007F05F1"/>
    <w:rsid w:val="007F617F"/>
    <w:rsid w:val="007F7175"/>
    <w:rsid w:val="00801D44"/>
    <w:rsid w:val="00803DA0"/>
    <w:rsid w:val="00810839"/>
    <w:rsid w:val="00811121"/>
    <w:rsid w:val="00811211"/>
    <w:rsid w:val="00814734"/>
    <w:rsid w:val="008148A2"/>
    <w:rsid w:val="00815232"/>
    <w:rsid w:val="00817C2C"/>
    <w:rsid w:val="008241F1"/>
    <w:rsid w:val="00831E20"/>
    <w:rsid w:val="008409FF"/>
    <w:rsid w:val="0084599E"/>
    <w:rsid w:val="008462E2"/>
    <w:rsid w:val="00846AAB"/>
    <w:rsid w:val="00847B0F"/>
    <w:rsid w:val="00851719"/>
    <w:rsid w:val="00854638"/>
    <w:rsid w:val="00854840"/>
    <w:rsid w:val="00860AFA"/>
    <w:rsid w:val="00861BF4"/>
    <w:rsid w:val="00865F1E"/>
    <w:rsid w:val="00867310"/>
    <w:rsid w:val="00882CD2"/>
    <w:rsid w:val="00882EF9"/>
    <w:rsid w:val="008835CD"/>
    <w:rsid w:val="00890FE4"/>
    <w:rsid w:val="008926C0"/>
    <w:rsid w:val="008960A8"/>
    <w:rsid w:val="008A041A"/>
    <w:rsid w:val="008A3072"/>
    <w:rsid w:val="008A699A"/>
    <w:rsid w:val="008A7776"/>
    <w:rsid w:val="008B079B"/>
    <w:rsid w:val="008B1982"/>
    <w:rsid w:val="008B3DA9"/>
    <w:rsid w:val="008C4575"/>
    <w:rsid w:val="008C6A8E"/>
    <w:rsid w:val="008D70DE"/>
    <w:rsid w:val="008E0077"/>
    <w:rsid w:val="008E15EA"/>
    <w:rsid w:val="008E16E8"/>
    <w:rsid w:val="008E374D"/>
    <w:rsid w:val="008E60A5"/>
    <w:rsid w:val="008F14F1"/>
    <w:rsid w:val="008F35BD"/>
    <w:rsid w:val="008F477D"/>
    <w:rsid w:val="00904B36"/>
    <w:rsid w:val="00910B27"/>
    <w:rsid w:val="009156C4"/>
    <w:rsid w:val="0091597A"/>
    <w:rsid w:val="009210FC"/>
    <w:rsid w:val="009234BA"/>
    <w:rsid w:val="00924997"/>
    <w:rsid w:val="009256FA"/>
    <w:rsid w:val="0092722E"/>
    <w:rsid w:val="00930DBB"/>
    <w:rsid w:val="00931F17"/>
    <w:rsid w:val="009338F6"/>
    <w:rsid w:val="00935FFA"/>
    <w:rsid w:val="00941B79"/>
    <w:rsid w:val="00941C70"/>
    <w:rsid w:val="00947B78"/>
    <w:rsid w:val="00953360"/>
    <w:rsid w:val="00953A4D"/>
    <w:rsid w:val="0096087F"/>
    <w:rsid w:val="00960FB5"/>
    <w:rsid w:val="00961468"/>
    <w:rsid w:val="0096393E"/>
    <w:rsid w:val="00964322"/>
    <w:rsid w:val="009646ED"/>
    <w:rsid w:val="00976B7B"/>
    <w:rsid w:val="00976E67"/>
    <w:rsid w:val="00985836"/>
    <w:rsid w:val="009875D6"/>
    <w:rsid w:val="00991C57"/>
    <w:rsid w:val="0099280A"/>
    <w:rsid w:val="00993DBC"/>
    <w:rsid w:val="00995BB7"/>
    <w:rsid w:val="009970F4"/>
    <w:rsid w:val="00997ACA"/>
    <w:rsid w:val="009A0189"/>
    <w:rsid w:val="009A0E1F"/>
    <w:rsid w:val="009A1E37"/>
    <w:rsid w:val="009B2D73"/>
    <w:rsid w:val="009B3E5E"/>
    <w:rsid w:val="009B606E"/>
    <w:rsid w:val="009C0652"/>
    <w:rsid w:val="009C4DF7"/>
    <w:rsid w:val="009C78C8"/>
    <w:rsid w:val="009D0940"/>
    <w:rsid w:val="009D1D1F"/>
    <w:rsid w:val="009D2823"/>
    <w:rsid w:val="009D2923"/>
    <w:rsid w:val="009D3588"/>
    <w:rsid w:val="009D4986"/>
    <w:rsid w:val="009D49C1"/>
    <w:rsid w:val="009D6C72"/>
    <w:rsid w:val="009E1D5F"/>
    <w:rsid w:val="009E2BC8"/>
    <w:rsid w:val="009E2D9E"/>
    <w:rsid w:val="009E5DD9"/>
    <w:rsid w:val="009E71B7"/>
    <w:rsid w:val="009F598B"/>
    <w:rsid w:val="009F78A4"/>
    <w:rsid w:val="00A03232"/>
    <w:rsid w:val="00A04BD0"/>
    <w:rsid w:val="00A05BDE"/>
    <w:rsid w:val="00A0784E"/>
    <w:rsid w:val="00A131BA"/>
    <w:rsid w:val="00A13392"/>
    <w:rsid w:val="00A144E4"/>
    <w:rsid w:val="00A14F53"/>
    <w:rsid w:val="00A15175"/>
    <w:rsid w:val="00A15C4B"/>
    <w:rsid w:val="00A22BFF"/>
    <w:rsid w:val="00A24691"/>
    <w:rsid w:val="00A30D29"/>
    <w:rsid w:val="00A322DE"/>
    <w:rsid w:val="00A33BB6"/>
    <w:rsid w:val="00A34F64"/>
    <w:rsid w:val="00A35C94"/>
    <w:rsid w:val="00A40223"/>
    <w:rsid w:val="00A4081C"/>
    <w:rsid w:val="00A4288F"/>
    <w:rsid w:val="00A469BE"/>
    <w:rsid w:val="00A46BF9"/>
    <w:rsid w:val="00A53641"/>
    <w:rsid w:val="00A545BD"/>
    <w:rsid w:val="00A547BA"/>
    <w:rsid w:val="00A55A27"/>
    <w:rsid w:val="00A5690D"/>
    <w:rsid w:val="00A573FE"/>
    <w:rsid w:val="00A62487"/>
    <w:rsid w:val="00A66434"/>
    <w:rsid w:val="00A6736A"/>
    <w:rsid w:val="00A67C01"/>
    <w:rsid w:val="00A70C78"/>
    <w:rsid w:val="00A734ED"/>
    <w:rsid w:val="00A744C2"/>
    <w:rsid w:val="00A75D47"/>
    <w:rsid w:val="00A775F2"/>
    <w:rsid w:val="00A7791C"/>
    <w:rsid w:val="00A83BBC"/>
    <w:rsid w:val="00A83E32"/>
    <w:rsid w:val="00A861EA"/>
    <w:rsid w:val="00A9195B"/>
    <w:rsid w:val="00A92CDB"/>
    <w:rsid w:val="00A933EA"/>
    <w:rsid w:val="00A97A47"/>
    <w:rsid w:val="00AA0242"/>
    <w:rsid w:val="00AA2540"/>
    <w:rsid w:val="00AA3DD7"/>
    <w:rsid w:val="00AA4095"/>
    <w:rsid w:val="00AA5346"/>
    <w:rsid w:val="00AB1FC8"/>
    <w:rsid w:val="00AB303E"/>
    <w:rsid w:val="00AB708A"/>
    <w:rsid w:val="00AC48FE"/>
    <w:rsid w:val="00AC4B22"/>
    <w:rsid w:val="00AC4CA3"/>
    <w:rsid w:val="00AC6376"/>
    <w:rsid w:val="00AC68BF"/>
    <w:rsid w:val="00AC70E4"/>
    <w:rsid w:val="00AD0729"/>
    <w:rsid w:val="00AD255F"/>
    <w:rsid w:val="00AD6221"/>
    <w:rsid w:val="00AD6702"/>
    <w:rsid w:val="00AD6804"/>
    <w:rsid w:val="00AE3AC9"/>
    <w:rsid w:val="00AE632B"/>
    <w:rsid w:val="00AF03C3"/>
    <w:rsid w:val="00AF2F2E"/>
    <w:rsid w:val="00AF30E6"/>
    <w:rsid w:val="00B062EA"/>
    <w:rsid w:val="00B06877"/>
    <w:rsid w:val="00B07BF2"/>
    <w:rsid w:val="00B134E0"/>
    <w:rsid w:val="00B141A0"/>
    <w:rsid w:val="00B168F8"/>
    <w:rsid w:val="00B16F49"/>
    <w:rsid w:val="00B20BE9"/>
    <w:rsid w:val="00B20EBD"/>
    <w:rsid w:val="00B21B9D"/>
    <w:rsid w:val="00B23B67"/>
    <w:rsid w:val="00B26C23"/>
    <w:rsid w:val="00B2729C"/>
    <w:rsid w:val="00B33DDC"/>
    <w:rsid w:val="00B33E30"/>
    <w:rsid w:val="00B36466"/>
    <w:rsid w:val="00B37D69"/>
    <w:rsid w:val="00B426BC"/>
    <w:rsid w:val="00B43722"/>
    <w:rsid w:val="00B45939"/>
    <w:rsid w:val="00B477FD"/>
    <w:rsid w:val="00B50E14"/>
    <w:rsid w:val="00B5195E"/>
    <w:rsid w:val="00B52D04"/>
    <w:rsid w:val="00B53113"/>
    <w:rsid w:val="00B54D59"/>
    <w:rsid w:val="00B54EBD"/>
    <w:rsid w:val="00B609DC"/>
    <w:rsid w:val="00B62BCC"/>
    <w:rsid w:val="00B62BF5"/>
    <w:rsid w:val="00B63FE3"/>
    <w:rsid w:val="00B769DB"/>
    <w:rsid w:val="00B80AA3"/>
    <w:rsid w:val="00B81F1F"/>
    <w:rsid w:val="00B84092"/>
    <w:rsid w:val="00B8503F"/>
    <w:rsid w:val="00B956FE"/>
    <w:rsid w:val="00B965FD"/>
    <w:rsid w:val="00B966F9"/>
    <w:rsid w:val="00BA2189"/>
    <w:rsid w:val="00BA2DB2"/>
    <w:rsid w:val="00BA6BF9"/>
    <w:rsid w:val="00BB1126"/>
    <w:rsid w:val="00BB1239"/>
    <w:rsid w:val="00BB1CCB"/>
    <w:rsid w:val="00BB1F08"/>
    <w:rsid w:val="00BB5EBD"/>
    <w:rsid w:val="00BC1994"/>
    <w:rsid w:val="00BC7B55"/>
    <w:rsid w:val="00BD7510"/>
    <w:rsid w:val="00BE127B"/>
    <w:rsid w:val="00BE2D88"/>
    <w:rsid w:val="00BE799D"/>
    <w:rsid w:val="00BF59CC"/>
    <w:rsid w:val="00C00189"/>
    <w:rsid w:val="00C0298A"/>
    <w:rsid w:val="00C033E0"/>
    <w:rsid w:val="00C203F2"/>
    <w:rsid w:val="00C2076B"/>
    <w:rsid w:val="00C2085F"/>
    <w:rsid w:val="00C20E7B"/>
    <w:rsid w:val="00C211FD"/>
    <w:rsid w:val="00C25B06"/>
    <w:rsid w:val="00C3171E"/>
    <w:rsid w:val="00C3291E"/>
    <w:rsid w:val="00C3580F"/>
    <w:rsid w:val="00C37ADB"/>
    <w:rsid w:val="00C4139A"/>
    <w:rsid w:val="00C414B4"/>
    <w:rsid w:val="00C43649"/>
    <w:rsid w:val="00C43A21"/>
    <w:rsid w:val="00C57F0F"/>
    <w:rsid w:val="00C6403B"/>
    <w:rsid w:val="00C70B01"/>
    <w:rsid w:val="00C70DA6"/>
    <w:rsid w:val="00C70F25"/>
    <w:rsid w:val="00C73040"/>
    <w:rsid w:val="00C73EA0"/>
    <w:rsid w:val="00C74E52"/>
    <w:rsid w:val="00C74ED4"/>
    <w:rsid w:val="00C75BC1"/>
    <w:rsid w:val="00C76187"/>
    <w:rsid w:val="00C83E4C"/>
    <w:rsid w:val="00C90DC2"/>
    <w:rsid w:val="00C92F90"/>
    <w:rsid w:val="00C969FB"/>
    <w:rsid w:val="00C96F36"/>
    <w:rsid w:val="00C97AEA"/>
    <w:rsid w:val="00CA2F6E"/>
    <w:rsid w:val="00CA4636"/>
    <w:rsid w:val="00CA50C4"/>
    <w:rsid w:val="00CA721B"/>
    <w:rsid w:val="00CA7872"/>
    <w:rsid w:val="00CB0B0E"/>
    <w:rsid w:val="00CB28E2"/>
    <w:rsid w:val="00CC1268"/>
    <w:rsid w:val="00CC2E98"/>
    <w:rsid w:val="00CC506E"/>
    <w:rsid w:val="00CC6C35"/>
    <w:rsid w:val="00CD3384"/>
    <w:rsid w:val="00CD6164"/>
    <w:rsid w:val="00CE1143"/>
    <w:rsid w:val="00CE3AF4"/>
    <w:rsid w:val="00CE4022"/>
    <w:rsid w:val="00CE45E9"/>
    <w:rsid w:val="00CE5777"/>
    <w:rsid w:val="00CF3645"/>
    <w:rsid w:val="00CF51E8"/>
    <w:rsid w:val="00CF5A94"/>
    <w:rsid w:val="00CF7C3D"/>
    <w:rsid w:val="00D0279B"/>
    <w:rsid w:val="00D048C3"/>
    <w:rsid w:val="00D0505B"/>
    <w:rsid w:val="00D124C7"/>
    <w:rsid w:val="00D139B0"/>
    <w:rsid w:val="00D15595"/>
    <w:rsid w:val="00D20E0A"/>
    <w:rsid w:val="00D21A50"/>
    <w:rsid w:val="00D22975"/>
    <w:rsid w:val="00D2441F"/>
    <w:rsid w:val="00D27C72"/>
    <w:rsid w:val="00D333D5"/>
    <w:rsid w:val="00D34D02"/>
    <w:rsid w:val="00D4274C"/>
    <w:rsid w:val="00D44248"/>
    <w:rsid w:val="00D45B72"/>
    <w:rsid w:val="00D5655E"/>
    <w:rsid w:val="00D63BC5"/>
    <w:rsid w:val="00D6482C"/>
    <w:rsid w:val="00D64A1D"/>
    <w:rsid w:val="00D70545"/>
    <w:rsid w:val="00D711F0"/>
    <w:rsid w:val="00D7206A"/>
    <w:rsid w:val="00D72249"/>
    <w:rsid w:val="00D871B7"/>
    <w:rsid w:val="00D871DF"/>
    <w:rsid w:val="00D90E38"/>
    <w:rsid w:val="00D91139"/>
    <w:rsid w:val="00D9282B"/>
    <w:rsid w:val="00D943E0"/>
    <w:rsid w:val="00D95A29"/>
    <w:rsid w:val="00D969FA"/>
    <w:rsid w:val="00DA034B"/>
    <w:rsid w:val="00DA1000"/>
    <w:rsid w:val="00DA1CE6"/>
    <w:rsid w:val="00DA6140"/>
    <w:rsid w:val="00DB0F02"/>
    <w:rsid w:val="00DB20A6"/>
    <w:rsid w:val="00DB3A17"/>
    <w:rsid w:val="00DB402A"/>
    <w:rsid w:val="00DC01FD"/>
    <w:rsid w:val="00DC2B4D"/>
    <w:rsid w:val="00DC65F9"/>
    <w:rsid w:val="00DC67AD"/>
    <w:rsid w:val="00DD005A"/>
    <w:rsid w:val="00DD301F"/>
    <w:rsid w:val="00DD4769"/>
    <w:rsid w:val="00DE3463"/>
    <w:rsid w:val="00DE46F4"/>
    <w:rsid w:val="00DF1AC8"/>
    <w:rsid w:val="00DF1ED4"/>
    <w:rsid w:val="00DF1FE2"/>
    <w:rsid w:val="00DF6B6F"/>
    <w:rsid w:val="00E01117"/>
    <w:rsid w:val="00E121DB"/>
    <w:rsid w:val="00E122B9"/>
    <w:rsid w:val="00E20B14"/>
    <w:rsid w:val="00E21463"/>
    <w:rsid w:val="00E226FE"/>
    <w:rsid w:val="00E230F6"/>
    <w:rsid w:val="00E2329A"/>
    <w:rsid w:val="00E30312"/>
    <w:rsid w:val="00E322D3"/>
    <w:rsid w:val="00E34F9B"/>
    <w:rsid w:val="00E36200"/>
    <w:rsid w:val="00E414F3"/>
    <w:rsid w:val="00E41B5C"/>
    <w:rsid w:val="00E42FCC"/>
    <w:rsid w:val="00E458C0"/>
    <w:rsid w:val="00E47FF4"/>
    <w:rsid w:val="00E520E2"/>
    <w:rsid w:val="00E532EA"/>
    <w:rsid w:val="00E61EE5"/>
    <w:rsid w:val="00E623F9"/>
    <w:rsid w:val="00E64723"/>
    <w:rsid w:val="00E71B95"/>
    <w:rsid w:val="00E734D3"/>
    <w:rsid w:val="00E75432"/>
    <w:rsid w:val="00E76077"/>
    <w:rsid w:val="00E81AA1"/>
    <w:rsid w:val="00E81FF8"/>
    <w:rsid w:val="00E840DF"/>
    <w:rsid w:val="00E84A5E"/>
    <w:rsid w:val="00E852FE"/>
    <w:rsid w:val="00E871F1"/>
    <w:rsid w:val="00E91DB9"/>
    <w:rsid w:val="00E93A08"/>
    <w:rsid w:val="00EA091C"/>
    <w:rsid w:val="00EA0EF5"/>
    <w:rsid w:val="00EA1099"/>
    <w:rsid w:val="00EA114A"/>
    <w:rsid w:val="00EA2710"/>
    <w:rsid w:val="00EB1652"/>
    <w:rsid w:val="00EB2001"/>
    <w:rsid w:val="00EB4A27"/>
    <w:rsid w:val="00EB65BA"/>
    <w:rsid w:val="00EC31E5"/>
    <w:rsid w:val="00EC396D"/>
    <w:rsid w:val="00ED0699"/>
    <w:rsid w:val="00ED1599"/>
    <w:rsid w:val="00ED7895"/>
    <w:rsid w:val="00EE01EA"/>
    <w:rsid w:val="00EE170F"/>
    <w:rsid w:val="00EE1DBE"/>
    <w:rsid w:val="00EE207A"/>
    <w:rsid w:val="00EE2866"/>
    <w:rsid w:val="00EE35F8"/>
    <w:rsid w:val="00EE3C4D"/>
    <w:rsid w:val="00EF0957"/>
    <w:rsid w:val="00EF0A13"/>
    <w:rsid w:val="00EF3F89"/>
    <w:rsid w:val="00EF3FDE"/>
    <w:rsid w:val="00EF7D09"/>
    <w:rsid w:val="00F045A5"/>
    <w:rsid w:val="00F0482B"/>
    <w:rsid w:val="00F11D07"/>
    <w:rsid w:val="00F12B9F"/>
    <w:rsid w:val="00F17F02"/>
    <w:rsid w:val="00F21D2A"/>
    <w:rsid w:val="00F22C84"/>
    <w:rsid w:val="00F259B2"/>
    <w:rsid w:val="00F25D75"/>
    <w:rsid w:val="00F31997"/>
    <w:rsid w:val="00F32A34"/>
    <w:rsid w:val="00F32A6E"/>
    <w:rsid w:val="00F3701C"/>
    <w:rsid w:val="00F379FC"/>
    <w:rsid w:val="00F427C4"/>
    <w:rsid w:val="00F43FFA"/>
    <w:rsid w:val="00F454C7"/>
    <w:rsid w:val="00F512F0"/>
    <w:rsid w:val="00F5367C"/>
    <w:rsid w:val="00F55E19"/>
    <w:rsid w:val="00F56A7C"/>
    <w:rsid w:val="00F56BDF"/>
    <w:rsid w:val="00F6318E"/>
    <w:rsid w:val="00F63E98"/>
    <w:rsid w:val="00F6658A"/>
    <w:rsid w:val="00F67905"/>
    <w:rsid w:val="00F67AB6"/>
    <w:rsid w:val="00F7049E"/>
    <w:rsid w:val="00F70CC3"/>
    <w:rsid w:val="00F75A82"/>
    <w:rsid w:val="00F81C92"/>
    <w:rsid w:val="00F81F3E"/>
    <w:rsid w:val="00F82EF7"/>
    <w:rsid w:val="00F926B2"/>
    <w:rsid w:val="00F96FD0"/>
    <w:rsid w:val="00FA0A54"/>
    <w:rsid w:val="00FA0E9E"/>
    <w:rsid w:val="00FA695A"/>
    <w:rsid w:val="00FB0626"/>
    <w:rsid w:val="00FB0E7A"/>
    <w:rsid w:val="00FB372E"/>
    <w:rsid w:val="00FB3C86"/>
    <w:rsid w:val="00FB41BC"/>
    <w:rsid w:val="00FB6B7F"/>
    <w:rsid w:val="00FC4ACF"/>
    <w:rsid w:val="00FC5668"/>
    <w:rsid w:val="00FC63F7"/>
    <w:rsid w:val="00FC67A5"/>
    <w:rsid w:val="00FD2BE7"/>
    <w:rsid w:val="00FD3D96"/>
    <w:rsid w:val="00FD571C"/>
    <w:rsid w:val="00FD579E"/>
    <w:rsid w:val="00FD708E"/>
    <w:rsid w:val="00FE163A"/>
    <w:rsid w:val="00FE42FA"/>
    <w:rsid w:val="00FE5225"/>
    <w:rsid w:val="00FE7C30"/>
    <w:rsid w:val="00FE7F98"/>
    <w:rsid w:val="00FF215F"/>
    <w:rsid w:val="00FF2277"/>
    <w:rsid w:val="00FF435A"/>
    <w:rsid w:val="00FF4B9C"/>
    <w:rsid w:val="00FF5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89773F"/>
  <w15:chartTrackingRefBased/>
  <w15:docId w15:val="{E28C89D8-170F-4C01-AD27-5A6ECC6A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DC2"/>
    <w:pPr>
      <w:spacing w:before="200" w:after="0" w:line="240" w:lineRule="auto"/>
      <w:jc w:val="both"/>
    </w:pPr>
    <w:rPr>
      <w:rFonts w:ascii="Arial" w:eastAsia="Times New Roman" w:hAnsi="Arial" w:cs="Arial"/>
      <w:sz w:val="20"/>
      <w:szCs w:val="24"/>
    </w:rPr>
  </w:style>
  <w:style w:type="paragraph" w:styleId="Heading1">
    <w:name w:val="heading 1"/>
    <w:basedOn w:val="Normal"/>
    <w:next w:val="Normal"/>
    <w:link w:val="Heading1Char"/>
    <w:uiPriority w:val="9"/>
    <w:qFormat/>
    <w:rsid w:val="00B81F1F"/>
    <w:pPr>
      <w:keepNext/>
      <w:keepLines/>
      <w:numPr>
        <w:numId w:val="20"/>
      </w:numPr>
      <w:spacing w:before="40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3903A5"/>
    <w:pPr>
      <w:keepNext/>
      <w:keepLines/>
      <w:outlineLvl w:val="1"/>
    </w:pPr>
    <w:rPr>
      <w:rFonts w:eastAsiaTheme="majorEastAsia" w:cstheme="majorBidi"/>
      <w:b/>
      <w:szCs w:val="26"/>
    </w:rPr>
  </w:style>
  <w:style w:type="paragraph" w:styleId="Heading4">
    <w:name w:val="heading 4"/>
    <w:basedOn w:val="Normal"/>
    <w:next w:val="Normal"/>
    <w:link w:val="Heading4Char"/>
    <w:qFormat/>
    <w:rsid w:val="002D2DBD"/>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54"/>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B06877"/>
    <w:pPr>
      <w:spacing w:after="0" w:line="240" w:lineRule="auto"/>
    </w:pPr>
    <w:rPr>
      <w:rFonts w:asciiTheme="minorBidi" w:hAnsiTheme="minorBidi"/>
      <w:sz w:val="20"/>
    </w:rPr>
  </w:style>
  <w:style w:type="paragraph" w:styleId="PlainText">
    <w:name w:val="Plain Text"/>
    <w:basedOn w:val="Normal"/>
    <w:link w:val="PlainTextChar"/>
    <w:uiPriority w:val="99"/>
    <w:unhideWhenUsed/>
    <w:rsid w:val="00C57F0F"/>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C57F0F"/>
    <w:rPr>
      <w:rFonts w:ascii="Consolas" w:eastAsiaTheme="minorEastAsia" w:hAnsi="Consolas"/>
      <w:sz w:val="21"/>
      <w:szCs w:val="21"/>
    </w:rPr>
  </w:style>
  <w:style w:type="table" w:styleId="TableGrid">
    <w:name w:val="Table Grid"/>
    <w:basedOn w:val="TableNormal"/>
    <w:uiPriority w:val="59"/>
    <w:rsid w:val="0052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D02"/>
    <w:rPr>
      <w:color w:val="0000FF" w:themeColor="hyperlink"/>
      <w:u w:val="single"/>
    </w:rPr>
  </w:style>
  <w:style w:type="character" w:customStyle="1" w:styleId="UnresolvedMention1">
    <w:name w:val="Unresolved Mention1"/>
    <w:basedOn w:val="DefaultParagraphFont"/>
    <w:uiPriority w:val="99"/>
    <w:semiHidden/>
    <w:unhideWhenUsed/>
    <w:rsid w:val="00D34D02"/>
    <w:rPr>
      <w:color w:val="808080"/>
      <w:shd w:val="clear" w:color="auto" w:fill="E6E6E6"/>
    </w:rPr>
  </w:style>
  <w:style w:type="paragraph" w:styleId="BalloonText">
    <w:name w:val="Balloon Text"/>
    <w:basedOn w:val="Normal"/>
    <w:link w:val="BalloonTextChar"/>
    <w:uiPriority w:val="99"/>
    <w:semiHidden/>
    <w:unhideWhenUsed/>
    <w:rsid w:val="00072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6EB"/>
    <w:rPr>
      <w:rFonts w:ascii="Segoe UI" w:eastAsia="Times New Roman" w:hAnsi="Segoe UI" w:cs="Segoe UI"/>
      <w:sz w:val="18"/>
      <w:szCs w:val="18"/>
      <w:lang w:val="en-CA"/>
    </w:rPr>
  </w:style>
  <w:style w:type="paragraph" w:styleId="BodyText">
    <w:name w:val="Body Text"/>
    <w:basedOn w:val="Normal"/>
    <w:link w:val="BodyTextChar"/>
    <w:rsid w:val="002D2DBD"/>
    <w:pPr>
      <w:spacing w:line="264" w:lineRule="auto"/>
    </w:pPr>
    <w:rPr>
      <w:sz w:val="22"/>
    </w:rPr>
  </w:style>
  <w:style w:type="character" w:customStyle="1" w:styleId="BodyTextChar">
    <w:name w:val="Body Text Char"/>
    <w:basedOn w:val="DefaultParagraphFont"/>
    <w:link w:val="BodyText"/>
    <w:rsid w:val="002D2DBD"/>
    <w:rPr>
      <w:rFonts w:ascii="Arial" w:eastAsia="Times New Roman" w:hAnsi="Arial" w:cs="Times New Roman"/>
      <w:szCs w:val="24"/>
    </w:rPr>
  </w:style>
  <w:style w:type="character" w:customStyle="1" w:styleId="Heading4Char">
    <w:name w:val="Heading 4 Char"/>
    <w:basedOn w:val="DefaultParagraphFont"/>
    <w:link w:val="Heading4"/>
    <w:rsid w:val="002D2DBD"/>
    <w:rPr>
      <w:rFonts w:ascii="Times New Roman" w:eastAsia="Times New Roman" w:hAnsi="Times New Roman" w:cs="Times New Roman"/>
      <w:b/>
      <w:szCs w:val="24"/>
    </w:rPr>
  </w:style>
  <w:style w:type="character" w:styleId="PlaceholderText">
    <w:name w:val="Placeholder Text"/>
    <w:basedOn w:val="DefaultParagraphFont"/>
    <w:uiPriority w:val="99"/>
    <w:semiHidden/>
    <w:rsid w:val="00515556"/>
    <w:rPr>
      <w:color w:val="808080"/>
    </w:rPr>
  </w:style>
  <w:style w:type="paragraph" w:styleId="Header">
    <w:name w:val="header"/>
    <w:basedOn w:val="Normal"/>
    <w:link w:val="HeaderChar"/>
    <w:uiPriority w:val="99"/>
    <w:unhideWhenUsed/>
    <w:rsid w:val="0050548D"/>
    <w:pPr>
      <w:tabs>
        <w:tab w:val="center" w:pos="4680"/>
        <w:tab w:val="right" w:pos="9360"/>
      </w:tabs>
    </w:pPr>
  </w:style>
  <w:style w:type="character" w:customStyle="1" w:styleId="HeaderChar">
    <w:name w:val="Header Char"/>
    <w:basedOn w:val="DefaultParagraphFont"/>
    <w:link w:val="Header"/>
    <w:uiPriority w:val="99"/>
    <w:rsid w:val="0050548D"/>
    <w:rPr>
      <w:rFonts w:ascii="Times New Roman" w:eastAsia="Times New Roman" w:hAnsi="Times New Roman" w:cs="Times New Roman"/>
      <w:sz w:val="20"/>
      <w:szCs w:val="24"/>
      <w:lang w:val="en-CA"/>
    </w:rPr>
  </w:style>
  <w:style w:type="paragraph" w:styleId="Footer">
    <w:name w:val="footer"/>
    <w:basedOn w:val="Normal"/>
    <w:link w:val="FooterChar"/>
    <w:uiPriority w:val="99"/>
    <w:qFormat/>
    <w:rsid w:val="00C90DC2"/>
    <w:pPr>
      <w:tabs>
        <w:tab w:val="center" w:pos="4680"/>
        <w:tab w:val="right" w:pos="9360"/>
      </w:tabs>
      <w:jc w:val="center"/>
    </w:pPr>
  </w:style>
  <w:style w:type="character" w:customStyle="1" w:styleId="FooterChar">
    <w:name w:val="Footer Char"/>
    <w:basedOn w:val="DefaultParagraphFont"/>
    <w:link w:val="Footer"/>
    <w:uiPriority w:val="99"/>
    <w:rsid w:val="00C90DC2"/>
    <w:rPr>
      <w:rFonts w:ascii="Arial" w:eastAsia="Times New Roman" w:hAnsi="Arial" w:cs="Arial"/>
      <w:sz w:val="20"/>
      <w:szCs w:val="24"/>
    </w:rPr>
  </w:style>
  <w:style w:type="character" w:customStyle="1" w:styleId="Heading1Char">
    <w:name w:val="Heading 1 Char"/>
    <w:basedOn w:val="DefaultParagraphFont"/>
    <w:link w:val="Heading1"/>
    <w:uiPriority w:val="9"/>
    <w:rsid w:val="00447333"/>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3903A5"/>
    <w:rPr>
      <w:rFonts w:ascii="Arial" w:eastAsiaTheme="majorEastAsia" w:hAnsi="Arial" w:cstheme="majorBidi"/>
      <w:b/>
      <w:sz w:val="20"/>
      <w:szCs w:val="26"/>
    </w:rPr>
  </w:style>
  <w:style w:type="paragraph" w:styleId="Caption">
    <w:name w:val="caption"/>
    <w:basedOn w:val="Normal"/>
    <w:next w:val="Normal"/>
    <w:link w:val="CaptionChar"/>
    <w:uiPriority w:val="35"/>
    <w:unhideWhenUsed/>
    <w:qFormat/>
    <w:rsid w:val="00882EF9"/>
    <w:pPr>
      <w:spacing w:before="120" w:after="120" w:line="360" w:lineRule="auto"/>
      <w:jc w:val="center"/>
    </w:pPr>
    <w:rPr>
      <w:iCs/>
      <w:szCs w:val="20"/>
    </w:rPr>
  </w:style>
  <w:style w:type="table" w:styleId="PlainTable4">
    <w:name w:val="Plain Table 4"/>
    <w:basedOn w:val="TableNormal"/>
    <w:uiPriority w:val="44"/>
    <w:rsid w:val="00931F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931F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Style">
    <w:name w:val="Table Style"/>
    <w:basedOn w:val="TableNormal"/>
    <w:uiPriority w:val="99"/>
    <w:rsid w:val="00931F17"/>
    <w:pPr>
      <w:spacing w:after="0" w:line="240" w:lineRule="auto"/>
    </w:pPr>
    <w:tblPr/>
  </w:style>
  <w:style w:type="table" w:styleId="PlainTable3">
    <w:name w:val="Plain Table 3"/>
    <w:basedOn w:val="TableNormal"/>
    <w:uiPriority w:val="43"/>
    <w:rsid w:val="00931F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72398"/>
    <w:pPr>
      <w:spacing w:after="0" w:line="240" w:lineRule="auto"/>
    </w:pPr>
    <w:rPr>
      <w:rFonts w:asciiTheme="minorBidi" w:hAnsiTheme="minorBidi"/>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qFormat/>
    <w:rsid w:val="0019288A"/>
    <w:pPr>
      <w:numPr>
        <w:numId w:val="30"/>
      </w:numPr>
      <w:ind w:left="357" w:hanging="357"/>
      <w:contextualSpacing/>
    </w:pPr>
  </w:style>
  <w:style w:type="character" w:styleId="CommentReference">
    <w:name w:val="annotation reference"/>
    <w:basedOn w:val="DefaultParagraphFont"/>
    <w:uiPriority w:val="99"/>
    <w:semiHidden/>
    <w:unhideWhenUsed/>
    <w:rsid w:val="00F6658A"/>
    <w:rPr>
      <w:sz w:val="16"/>
      <w:szCs w:val="16"/>
    </w:rPr>
  </w:style>
  <w:style w:type="paragraph" w:styleId="CommentText">
    <w:name w:val="annotation text"/>
    <w:basedOn w:val="Normal"/>
    <w:link w:val="CommentTextChar"/>
    <w:uiPriority w:val="99"/>
    <w:semiHidden/>
    <w:unhideWhenUsed/>
    <w:rsid w:val="00F6658A"/>
    <w:rPr>
      <w:szCs w:val="20"/>
    </w:rPr>
  </w:style>
  <w:style w:type="character" w:customStyle="1" w:styleId="CommentTextChar">
    <w:name w:val="Comment Text Char"/>
    <w:basedOn w:val="DefaultParagraphFont"/>
    <w:link w:val="CommentText"/>
    <w:uiPriority w:val="99"/>
    <w:semiHidden/>
    <w:rsid w:val="00F6658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6658A"/>
    <w:rPr>
      <w:b/>
      <w:bCs/>
    </w:rPr>
  </w:style>
  <w:style w:type="character" w:customStyle="1" w:styleId="CommentSubjectChar">
    <w:name w:val="Comment Subject Char"/>
    <w:basedOn w:val="CommentTextChar"/>
    <w:link w:val="CommentSubject"/>
    <w:uiPriority w:val="99"/>
    <w:semiHidden/>
    <w:rsid w:val="00F6658A"/>
    <w:rPr>
      <w:rFonts w:ascii="Arial" w:eastAsia="Times New Roman" w:hAnsi="Arial" w:cs="Arial"/>
      <w:b/>
      <w:bCs/>
      <w:sz w:val="20"/>
      <w:szCs w:val="20"/>
    </w:rPr>
  </w:style>
  <w:style w:type="paragraph" w:customStyle="1" w:styleId="HeadingUn-numbered">
    <w:name w:val="Heading Un-numbered"/>
    <w:basedOn w:val="Heading1"/>
    <w:link w:val="HeadingUn-numberedChar"/>
    <w:qFormat/>
    <w:rsid w:val="00507B68"/>
    <w:pPr>
      <w:numPr>
        <w:numId w:val="0"/>
      </w:numPr>
    </w:pPr>
  </w:style>
  <w:style w:type="paragraph" w:customStyle="1" w:styleId="Author">
    <w:name w:val="Author"/>
    <w:basedOn w:val="NoSpacing"/>
    <w:link w:val="AuthorChar"/>
    <w:qFormat/>
    <w:rsid w:val="002B66FE"/>
    <w:pPr>
      <w:spacing w:before="400"/>
    </w:pPr>
    <w:rPr>
      <w:rFonts w:ascii="Arial" w:hAnsi="Arial" w:cs="Arial"/>
      <w:sz w:val="24"/>
      <w:szCs w:val="24"/>
    </w:rPr>
  </w:style>
  <w:style w:type="character" w:customStyle="1" w:styleId="HeadingUn-numberedChar">
    <w:name w:val="Heading Un-numbered Char"/>
    <w:basedOn w:val="Heading1Char"/>
    <w:link w:val="HeadingUn-numbered"/>
    <w:rsid w:val="00507B68"/>
    <w:rPr>
      <w:rFonts w:ascii="Arial" w:eastAsiaTheme="majorEastAsia" w:hAnsi="Arial" w:cstheme="majorBidi"/>
      <w:b/>
      <w:caps/>
      <w:sz w:val="20"/>
      <w:szCs w:val="32"/>
    </w:rPr>
  </w:style>
  <w:style w:type="paragraph" w:styleId="Bibliography">
    <w:name w:val="Bibliography"/>
    <w:basedOn w:val="NoSpacing"/>
    <w:next w:val="Normal"/>
    <w:uiPriority w:val="37"/>
    <w:qFormat/>
    <w:rsid w:val="00B45939"/>
    <w:pPr>
      <w:ind w:left="227" w:hanging="227"/>
    </w:pPr>
    <w:rPr>
      <w:rFonts w:ascii="Arial" w:hAnsi="Arial" w:cs="Arial"/>
      <w:szCs w:val="20"/>
    </w:rPr>
  </w:style>
  <w:style w:type="paragraph" w:customStyle="1" w:styleId="AuthorAffiliation">
    <w:name w:val="Author Affiliation"/>
    <w:basedOn w:val="NoSpacing"/>
    <w:link w:val="AuthorAffiliationChar"/>
    <w:qFormat/>
    <w:rsid w:val="00AF2F2E"/>
    <w:rPr>
      <w:rFonts w:ascii="Arial" w:hAnsi="Arial"/>
    </w:rPr>
  </w:style>
  <w:style w:type="character" w:customStyle="1" w:styleId="NoSpacingChar">
    <w:name w:val="No Spacing Char"/>
    <w:basedOn w:val="DefaultParagraphFont"/>
    <w:link w:val="NoSpacing"/>
    <w:uiPriority w:val="1"/>
    <w:rsid w:val="002B66FE"/>
    <w:rPr>
      <w:rFonts w:asciiTheme="minorBidi" w:hAnsiTheme="minorBidi"/>
      <w:sz w:val="20"/>
    </w:rPr>
  </w:style>
  <w:style w:type="character" w:customStyle="1" w:styleId="AuthorChar">
    <w:name w:val="Author Char"/>
    <w:basedOn w:val="NoSpacingChar"/>
    <w:link w:val="Author"/>
    <w:rsid w:val="002B66FE"/>
    <w:rPr>
      <w:rFonts w:ascii="Arial" w:hAnsi="Arial" w:cs="Arial"/>
      <w:sz w:val="24"/>
      <w:szCs w:val="24"/>
    </w:rPr>
  </w:style>
  <w:style w:type="character" w:customStyle="1" w:styleId="AuthorAffiliationChar">
    <w:name w:val="Author Affiliation Char"/>
    <w:basedOn w:val="NoSpacingChar"/>
    <w:link w:val="AuthorAffiliation"/>
    <w:rsid w:val="00AF2F2E"/>
    <w:rPr>
      <w:rFonts w:ascii="Arial" w:hAnsi="Arial"/>
      <w:sz w:val="20"/>
    </w:rPr>
  </w:style>
  <w:style w:type="paragraph" w:customStyle="1" w:styleId="Abstract">
    <w:name w:val="Abstract"/>
    <w:basedOn w:val="NoSpacing"/>
    <w:link w:val="AbstractChar"/>
    <w:qFormat/>
    <w:rsid w:val="00B07BF2"/>
    <w:pPr>
      <w:spacing w:before="400"/>
      <w:jc w:val="both"/>
    </w:pPr>
    <w:rPr>
      <w:rFonts w:ascii="Arial" w:hAnsi="Arial" w:cs="Arial"/>
      <w:szCs w:val="20"/>
    </w:rPr>
  </w:style>
  <w:style w:type="paragraph" w:styleId="Title">
    <w:name w:val="Title"/>
    <w:basedOn w:val="NoSpacing"/>
    <w:next w:val="Normal"/>
    <w:link w:val="TitleChar"/>
    <w:uiPriority w:val="10"/>
    <w:qFormat/>
    <w:rsid w:val="001819A4"/>
    <w:pPr>
      <w:spacing w:before="720"/>
    </w:pPr>
    <w:rPr>
      <w:rFonts w:ascii="Arial" w:hAnsi="Arial" w:cs="Arial"/>
      <w:b/>
      <w:sz w:val="28"/>
      <w:szCs w:val="28"/>
    </w:rPr>
  </w:style>
  <w:style w:type="character" w:customStyle="1" w:styleId="AbstractChar">
    <w:name w:val="Abstract Char"/>
    <w:basedOn w:val="NoSpacingChar"/>
    <w:link w:val="Abstract"/>
    <w:rsid w:val="00B07BF2"/>
    <w:rPr>
      <w:rFonts w:ascii="Arial" w:hAnsi="Arial" w:cs="Arial"/>
      <w:sz w:val="20"/>
      <w:szCs w:val="20"/>
    </w:rPr>
  </w:style>
  <w:style w:type="character" w:customStyle="1" w:styleId="TitleChar">
    <w:name w:val="Title Char"/>
    <w:basedOn w:val="DefaultParagraphFont"/>
    <w:link w:val="Title"/>
    <w:uiPriority w:val="10"/>
    <w:rsid w:val="001819A4"/>
    <w:rPr>
      <w:rFonts w:ascii="Arial" w:hAnsi="Arial" w:cs="Arial"/>
      <w:b/>
      <w:sz w:val="28"/>
      <w:szCs w:val="28"/>
    </w:rPr>
  </w:style>
  <w:style w:type="paragraph" w:customStyle="1" w:styleId="Figure">
    <w:name w:val="Figure"/>
    <w:basedOn w:val="Normal"/>
    <w:link w:val="FigureChar"/>
    <w:qFormat/>
    <w:rsid w:val="005C064E"/>
    <w:pPr>
      <w:jc w:val="center"/>
    </w:pPr>
    <w:rPr>
      <w:noProof/>
    </w:rPr>
  </w:style>
  <w:style w:type="paragraph" w:customStyle="1" w:styleId="TableCaption">
    <w:name w:val="Table Caption"/>
    <w:basedOn w:val="Caption"/>
    <w:link w:val="TableCaptionChar"/>
    <w:qFormat/>
    <w:rsid w:val="004C6967"/>
    <w:pPr>
      <w:keepNext/>
    </w:pPr>
    <w:rPr>
      <w:noProof/>
    </w:rPr>
  </w:style>
  <w:style w:type="character" w:customStyle="1" w:styleId="FigureChar">
    <w:name w:val="Figure Char"/>
    <w:basedOn w:val="DefaultParagraphFont"/>
    <w:link w:val="Figure"/>
    <w:rsid w:val="005C064E"/>
    <w:rPr>
      <w:rFonts w:ascii="Arial" w:eastAsia="Times New Roman" w:hAnsi="Arial" w:cs="Arial"/>
      <w:noProof/>
      <w:sz w:val="20"/>
      <w:szCs w:val="24"/>
    </w:rPr>
  </w:style>
  <w:style w:type="paragraph" w:customStyle="1" w:styleId="Table">
    <w:name w:val="Table"/>
    <w:basedOn w:val="Normal"/>
    <w:link w:val="TableChar"/>
    <w:qFormat/>
    <w:rsid w:val="006D222A"/>
    <w:pPr>
      <w:jc w:val="center"/>
    </w:pPr>
    <w:rPr>
      <w:lang w:eastAsia="en-CA"/>
    </w:rPr>
  </w:style>
  <w:style w:type="character" w:customStyle="1" w:styleId="CaptionChar">
    <w:name w:val="Caption Char"/>
    <w:basedOn w:val="DefaultParagraphFont"/>
    <w:link w:val="Caption"/>
    <w:uiPriority w:val="35"/>
    <w:rsid w:val="004C6967"/>
    <w:rPr>
      <w:rFonts w:ascii="Arial" w:eastAsia="Times New Roman" w:hAnsi="Arial" w:cs="Arial"/>
      <w:iCs/>
      <w:sz w:val="20"/>
      <w:szCs w:val="20"/>
    </w:rPr>
  </w:style>
  <w:style w:type="character" w:customStyle="1" w:styleId="TableCaptionChar">
    <w:name w:val="Table Caption Char"/>
    <w:basedOn w:val="CaptionChar"/>
    <w:link w:val="TableCaption"/>
    <w:rsid w:val="004C6967"/>
    <w:rPr>
      <w:rFonts w:ascii="Arial" w:eastAsia="Times New Roman" w:hAnsi="Arial" w:cs="Arial"/>
      <w:iCs/>
      <w:noProof/>
      <w:sz w:val="20"/>
      <w:szCs w:val="20"/>
    </w:rPr>
  </w:style>
  <w:style w:type="character" w:customStyle="1" w:styleId="TableChar">
    <w:name w:val="Table Char"/>
    <w:basedOn w:val="DefaultParagraphFont"/>
    <w:link w:val="Table"/>
    <w:rsid w:val="006D222A"/>
    <w:rPr>
      <w:rFonts w:ascii="Arial" w:eastAsia="Times New Roman" w:hAnsi="Arial" w:cs="Arial"/>
      <w:sz w:val="20"/>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087">
      <w:bodyDiv w:val="1"/>
      <w:marLeft w:val="0"/>
      <w:marRight w:val="0"/>
      <w:marTop w:val="0"/>
      <w:marBottom w:val="0"/>
      <w:divBdr>
        <w:top w:val="none" w:sz="0" w:space="0" w:color="auto"/>
        <w:left w:val="none" w:sz="0" w:space="0" w:color="auto"/>
        <w:bottom w:val="none" w:sz="0" w:space="0" w:color="auto"/>
        <w:right w:val="none" w:sz="0" w:space="0" w:color="auto"/>
      </w:divBdr>
    </w:div>
    <w:div w:id="289821106">
      <w:bodyDiv w:val="1"/>
      <w:marLeft w:val="0"/>
      <w:marRight w:val="0"/>
      <w:marTop w:val="0"/>
      <w:marBottom w:val="0"/>
      <w:divBdr>
        <w:top w:val="none" w:sz="0" w:space="0" w:color="auto"/>
        <w:left w:val="none" w:sz="0" w:space="0" w:color="auto"/>
        <w:bottom w:val="none" w:sz="0" w:space="0" w:color="auto"/>
        <w:right w:val="none" w:sz="0" w:space="0" w:color="auto"/>
      </w:divBdr>
    </w:div>
    <w:div w:id="1150050770">
      <w:bodyDiv w:val="1"/>
      <w:marLeft w:val="0"/>
      <w:marRight w:val="0"/>
      <w:marTop w:val="0"/>
      <w:marBottom w:val="0"/>
      <w:divBdr>
        <w:top w:val="none" w:sz="0" w:space="0" w:color="auto"/>
        <w:left w:val="none" w:sz="0" w:space="0" w:color="auto"/>
        <w:bottom w:val="none" w:sz="0" w:space="0" w:color="auto"/>
        <w:right w:val="none" w:sz="0" w:space="0" w:color="auto"/>
      </w:divBdr>
    </w:div>
    <w:div w:id="1426607206">
      <w:bodyDiv w:val="1"/>
      <w:marLeft w:val="0"/>
      <w:marRight w:val="0"/>
      <w:marTop w:val="0"/>
      <w:marBottom w:val="0"/>
      <w:divBdr>
        <w:top w:val="none" w:sz="0" w:space="0" w:color="auto"/>
        <w:left w:val="none" w:sz="0" w:space="0" w:color="auto"/>
        <w:bottom w:val="none" w:sz="0" w:space="0" w:color="auto"/>
        <w:right w:val="none" w:sz="0" w:space="0" w:color="auto"/>
      </w:divBdr>
    </w:div>
    <w:div w:id="17916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hhajmirzaali@recocanada.com"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refs2\data\Engineering\Engineering%20Library\TechSpan\Paper%20of%20TechSpan%20for%20SMSB%202018\Paper%20SMSB-2018-May\graph%20S=10,15,20m%20H=10m%20and%201m-rev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refs2\data\Engineering\Engineering%20Library\TechSpan\Paper%20of%20TechSpan%20for%20SMSB%202018\Paper%20SMSB-2018-May\graph%20S=10,15,20m%20H=10m%20and%201m-rev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refs2\data\Engineering\Engineering%20Library\TechSpan\Paper%20of%20TechSpan%20for%20SMSB%202018\Paper%20SMSB-2018-May\graph%20S=10,15,20m%20H=10m%20and%201m-rev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refs2\data\Engineering\Engineering%20Library\TechSpan\Paper%20of%20TechSpan%20for%20SMSB%202018\Paper%20SMSB-2018-May\graph%20S=10,15,20m%20H=10m%20and%201m-r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2185207618278"/>
          <c:y val="0.23797277138918782"/>
          <c:w val="0.85763712228279154"/>
          <c:h val="0.62949778759669428"/>
        </c:manualLayout>
      </c:layout>
      <c:scatterChart>
        <c:scatterStyle val="lineMarker"/>
        <c:varyColors val="0"/>
        <c:ser>
          <c:idx val="0"/>
          <c:order val="0"/>
          <c:tx>
            <c:strRef>
              <c:f>'Relative Deflection S=20m 3hing'!$B$1</c:f>
              <c:strCache>
                <c:ptCount val="1"/>
                <c:pt idx="0">
                  <c:v>S = 20 m, H = 10 m, D.F.</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3hing'!$B$2:$B$5</c:f>
              <c:numCache>
                <c:formatCode>General</c:formatCode>
                <c:ptCount val="4"/>
                <c:pt idx="0">
                  <c:v>86</c:v>
                </c:pt>
                <c:pt idx="1">
                  <c:v>76</c:v>
                </c:pt>
                <c:pt idx="2">
                  <c:v>64</c:v>
                </c:pt>
                <c:pt idx="3">
                  <c:v>55</c:v>
                </c:pt>
              </c:numCache>
            </c:numRef>
          </c:yVal>
          <c:smooth val="0"/>
          <c:extLst>
            <c:ext xmlns:c16="http://schemas.microsoft.com/office/drawing/2014/chart" uri="{C3380CC4-5D6E-409C-BE32-E72D297353CC}">
              <c16:uniqueId val="{00000000-8B83-4FF0-A88E-5070BD979FE8}"/>
            </c:ext>
          </c:extLst>
        </c:ser>
        <c:ser>
          <c:idx val="1"/>
          <c:order val="1"/>
          <c:tx>
            <c:strRef>
              <c:f>'Relative Deflection S=20m 3hing'!$C$1</c:f>
              <c:strCache>
                <c:ptCount val="1"/>
                <c:pt idx="0">
                  <c:v>S = 20 m, H = 10 m, L.F.</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3hing'!$C$2:$C$5</c:f>
              <c:numCache>
                <c:formatCode>General</c:formatCode>
                <c:ptCount val="4"/>
                <c:pt idx="0">
                  <c:v>188</c:v>
                </c:pt>
                <c:pt idx="1">
                  <c:v>151</c:v>
                </c:pt>
                <c:pt idx="2">
                  <c:v>115</c:v>
                </c:pt>
                <c:pt idx="3">
                  <c:v>88</c:v>
                </c:pt>
              </c:numCache>
            </c:numRef>
          </c:yVal>
          <c:smooth val="0"/>
          <c:extLst>
            <c:ext xmlns:c16="http://schemas.microsoft.com/office/drawing/2014/chart" uri="{C3380CC4-5D6E-409C-BE32-E72D297353CC}">
              <c16:uniqueId val="{00000001-8B83-4FF0-A88E-5070BD979FE8}"/>
            </c:ext>
          </c:extLst>
        </c:ser>
        <c:ser>
          <c:idx val="2"/>
          <c:order val="2"/>
          <c:tx>
            <c:strRef>
              <c:f>'Relative Deflection S=20m 3hing'!$E$1</c:f>
              <c:strCache>
                <c:ptCount val="1"/>
                <c:pt idx="0">
                  <c:v>S = 20 m, H = 1 m, L.F.</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3hing'!$E$2:$E$5</c:f>
              <c:numCache>
                <c:formatCode>General</c:formatCode>
                <c:ptCount val="4"/>
                <c:pt idx="0">
                  <c:v>47</c:v>
                </c:pt>
                <c:pt idx="1">
                  <c:v>27</c:v>
                </c:pt>
                <c:pt idx="2">
                  <c:v>17</c:v>
                </c:pt>
                <c:pt idx="3">
                  <c:v>10</c:v>
                </c:pt>
              </c:numCache>
            </c:numRef>
          </c:yVal>
          <c:smooth val="0"/>
          <c:extLst>
            <c:ext xmlns:c16="http://schemas.microsoft.com/office/drawing/2014/chart" uri="{C3380CC4-5D6E-409C-BE32-E72D297353CC}">
              <c16:uniqueId val="{00000002-8B83-4FF0-A88E-5070BD979FE8}"/>
            </c:ext>
          </c:extLst>
        </c:ser>
        <c:ser>
          <c:idx val="3"/>
          <c:order val="3"/>
          <c:tx>
            <c:strRef>
              <c:f>'Relative Deflection S=20m 3hing'!$D$1</c:f>
              <c:strCache>
                <c:ptCount val="1"/>
                <c:pt idx="0">
                  <c:v>S = 20 m, H = 1 m, D.F.</c:v>
                </c:pt>
              </c:strCache>
            </c:strRef>
          </c:tx>
          <c:spPr>
            <a:ln w="22225" cap="rnd">
              <a:solidFill>
                <a:schemeClr val="accent4"/>
              </a:solidFill>
              <a:prstDash val="dash"/>
              <a:round/>
            </a:ln>
            <a:effectLst/>
          </c:spPr>
          <c:marker>
            <c:symbol val="x"/>
            <c:size val="6"/>
            <c:spPr>
              <a:noFill/>
              <a:ln w="9525">
                <a:solidFill>
                  <a:schemeClr val="accent4"/>
                </a:solidFill>
                <a:prstDash val="dash"/>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3hing'!$D$2:$D$5</c:f>
              <c:numCache>
                <c:formatCode>General</c:formatCode>
                <c:ptCount val="4"/>
                <c:pt idx="0">
                  <c:v>35</c:v>
                </c:pt>
                <c:pt idx="1">
                  <c:v>19</c:v>
                </c:pt>
                <c:pt idx="2">
                  <c:v>9</c:v>
                </c:pt>
                <c:pt idx="3">
                  <c:v>4</c:v>
                </c:pt>
              </c:numCache>
            </c:numRef>
          </c:yVal>
          <c:smooth val="0"/>
          <c:extLst>
            <c:ext xmlns:c16="http://schemas.microsoft.com/office/drawing/2014/chart" uri="{C3380CC4-5D6E-409C-BE32-E72D297353CC}">
              <c16:uniqueId val="{00000003-8B83-4FF0-A88E-5070BD979FE8}"/>
            </c:ext>
          </c:extLst>
        </c:ser>
        <c:ser>
          <c:idx val="4"/>
          <c:order val="4"/>
          <c:tx>
            <c:strRef>
              <c:f>'Relative Deflection S=20m 3hing'!$F$1</c:f>
              <c:strCache>
                <c:ptCount val="1"/>
                <c:pt idx="0">
                  <c:v>S = 15 m, H = 10 m, D.F.</c:v>
                </c:pt>
              </c:strCache>
            </c:strRef>
          </c:tx>
          <c:spPr>
            <a:ln w="22225" cap="rnd">
              <a:solidFill>
                <a:schemeClr val="accent5"/>
              </a:solidFill>
              <a:prstDash val="dash"/>
              <a:round/>
            </a:ln>
            <a:effectLst/>
          </c:spPr>
          <c:marker>
            <c:symbol val="star"/>
            <c:size val="6"/>
            <c:spPr>
              <a:noFill/>
              <a:ln w="9525">
                <a:solidFill>
                  <a:schemeClr val="accent5"/>
                </a:solidFill>
                <a:prstDash val="dash"/>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3hing'!$F$2:$F$5</c:f>
              <c:numCache>
                <c:formatCode>General</c:formatCode>
                <c:ptCount val="4"/>
                <c:pt idx="0">
                  <c:v>42</c:v>
                </c:pt>
                <c:pt idx="1">
                  <c:v>32</c:v>
                </c:pt>
                <c:pt idx="2">
                  <c:v>28</c:v>
                </c:pt>
                <c:pt idx="3">
                  <c:v>26</c:v>
                </c:pt>
              </c:numCache>
            </c:numRef>
          </c:yVal>
          <c:smooth val="0"/>
          <c:extLst>
            <c:ext xmlns:c16="http://schemas.microsoft.com/office/drawing/2014/chart" uri="{C3380CC4-5D6E-409C-BE32-E72D297353CC}">
              <c16:uniqueId val="{00000004-8B83-4FF0-A88E-5070BD979FE8}"/>
            </c:ext>
          </c:extLst>
        </c:ser>
        <c:ser>
          <c:idx val="5"/>
          <c:order val="5"/>
          <c:tx>
            <c:strRef>
              <c:f>'Relative Deflection S=20m 3hing'!$G$1</c:f>
              <c:strCache>
                <c:ptCount val="1"/>
                <c:pt idx="0">
                  <c:v>S = 15 m, H = 10 m, L.F.</c:v>
                </c:pt>
              </c:strCache>
            </c:strRef>
          </c:tx>
          <c:spPr>
            <a:ln w="22225" cap="rnd">
              <a:solidFill>
                <a:schemeClr val="accent6"/>
              </a:solidFill>
              <a:prstDash val="dash"/>
              <a:round/>
            </a:ln>
            <a:effectLst/>
          </c:spPr>
          <c:marker>
            <c:symbol val="circle"/>
            <c:size val="6"/>
            <c:spPr>
              <a:solidFill>
                <a:schemeClr val="accent6"/>
              </a:solidFill>
              <a:ln w="9525">
                <a:solidFill>
                  <a:schemeClr val="accent6"/>
                </a:solidFill>
                <a:prstDash val="dash"/>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3hing'!$G$2:$G$5</c:f>
              <c:numCache>
                <c:formatCode>General</c:formatCode>
                <c:ptCount val="4"/>
                <c:pt idx="0">
                  <c:v>85</c:v>
                </c:pt>
                <c:pt idx="1">
                  <c:v>60</c:v>
                </c:pt>
                <c:pt idx="2">
                  <c:v>46</c:v>
                </c:pt>
                <c:pt idx="3">
                  <c:v>33</c:v>
                </c:pt>
              </c:numCache>
            </c:numRef>
          </c:yVal>
          <c:smooth val="0"/>
          <c:extLst>
            <c:ext xmlns:c16="http://schemas.microsoft.com/office/drawing/2014/chart" uri="{C3380CC4-5D6E-409C-BE32-E72D297353CC}">
              <c16:uniqueId val="{00000005-8B83-4FF0-A88E-5070BD979FE8}"/>
            </c:ext>
          </c:extLst>
        </c:ser>
        <c:ser>
          <c:idx val="6"/>
          <c:order val="6"/>
          <c:tx>
            <c:strRef>
              <c:f>'Relative Deflection S=20m 3hing'!$H$1</c:f>
              <c:strCache>
                <c:ptCount val="1"/>
                <c:pt idx="0">
                  <c:v>S = 15 m, H = 1 m, D.F.</c:v>
                </c:pt>
              </c:strCache>
            </c:strRef>
          </c:tx>
          <c:spPr>
            <a:ln w="22225" cap="rnd">
              <a:solidFill>
                <a:schemeClr val="accent1">
                  <a:lumMod val="60000"/>
                </a:schemeClr>
              </a:solidFill>
              <a:prstDash val="sysDot"/>
              <a:round/>
            </a:ln>
            <a:effectLst/>
          </c:spPr>
          <c:marker>
            <c:symbol val="plus"/>
            <c:size val="6"/>
            <c:spPr>
              <a:noFill/>
              <a:ln w="9525">
                <a:solidFill>
                  <a:schemeClr val="accent1">
                    <a:lumMod val="60000"/>
                  </a:schemeClr>
                </a:solidFill>
                <a:prstDash val="sysDot"/>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3hing'!$H$2:$H$5</c:f>
              <c:numCache>
                <c:formatCode>General</c:formatCode>
                <c:ptCount val="4"/>
                <c:pt idx="0">
                  <c:v>9</c:v>
                </c:pt>
                <c:pt idx="1">
                  <c:v>4</c:v>
                </c:pt>
                <c:pt idx="2">
                  <c:v>3</c:v>
                </c:pt>
                <c:pt idx="3">
                  <c:v>3</c:v>
                </c:pt>
              </c:numCache>
            </c:numRef>
          </c:yVal>
          <c:smooth val="0"/>
          <c:extLst>
            <c:ext xmlns:c16="http://schemas.microsoft.com/office/drawing/2014/chart" uri="{C3380CC4-5D6E-409C-BE32-E72D297353CC}">
              <c16:uniqueId val="{00000006-8B83-4FF0-A88E-5070BD979FE8}"/>
            </c:ext>
          </c:extLst>
        </c:ser>
        <c:ser>
          <c:idx val="7"/>
          <c:order val="7"/>
          <c:tx>
            <c:strRef>
              <c:f>'Relative Deflection S=20m 3hing'!$I$1</c:f>
              <c:strCache>
                <c:ptCount val="1"/>
                <c:pt idx="0">
                  <c:v>S = 15 m, H = 1 m, L.F.</c:v>
                </c:pt>
              </c:strCache>
            </c:strRef>
          </c:tx>
          <c:spPr>
            <a:ln w="22225" cap="rnd">
              <a:solidFill>
                <a:schemeClr val="accent2">
                  <a:lumMod val="60000"/>
                </a:schemeClr>
              </a:solidFill>
              <a:prstDash val="sysDot"/>
              <a:round/>
            </a:ln>
            <a:effectLst/>
          </c:spPr>
          <c:marker>
            <c:symbol val="dot"/>
            <c:size val="6"/>
            <c:spPr>
              <a:solidFill>
                <a:schemeClr val="accent2">
                  <a:lumMod val="60000"/>
                </a:schemeClr>
              </a:solidFill>
              <a:ln w="9525">
                <a:solidFill>
                  <a:schemeClr val="accent2">
                    <a:lumMod val="60000"/>
                  </a:schemeClr>
                </a:solidFill>
                <a:prstDash val="sysDot"/>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3hing'!$I$2:$I$5</c:f>
              <c:numCache>
                <c:formatCode>General</c:formatCode>
                <c:ptCount val="4"/>
                <c:pt idx="0">
                  <c:v>14</c:v>
                </c:pt>
                <c:pt idx="1">
                  <c:v>11</c:v>
                </c:pt>
                <c:pt idx="2">
                  <c:v>7</c:v>
                </c:pt>
                <c:pt idx="3">
                  <c:v>4</c:v>
                </c:pt>
              </c:numCache>
            </c:numRef>
          </c:yVal>
          <c:smooth val="0"/>
          <c:extLst>
            <c:ext xmlns:c16="http://schemas.microsoft.com/office/drawing/2014/chart" uri="{C3380CC4-5D6E-409C-BE32-E72D297353CC}">
              <c16:uniqueId val="{00000007-8B83-4FF0-A88E-5070BD979FE8}"/>
            </c:ext>
          </c:extLst>
        </c:ser>
        <c:ser>
          <c:idx val="8"/>
          <c:order val="8"/>
          <c:tx>
            <c:strRef>
              <c:f>'Relative Deflection S=20m 3hing'!$J$1</c:f>
              <c:strCache>
                <c:ptCount val="1"/>
                <c:pt idx="0">
                  <c:v>S = 10 m, H = 10 m, D.F.</c:v>
                </c:pt>
              </c:strCache>
            </c:strRef>
          </c:tx>
          <c:spPr>
            <a:ln w="22225" cap="rnd">
              <a:solidFill>
                <a:schemeClr val="accent3">
                  <a:lumMod val="60000"/>
                </a:schemeClr>
              </a:solidFill>
              <a:prstDash val="sysDot"/>
              <a:round/>
            </a:ln>
            <a:effectLst/>
          </c:spPr>
          <c:marker>
            <c:symbol val="dash"/>
            <c:size val="10"/>
            <c:spPr>
              <a:solidFill>
                <a:schemeClr val="accent3">
                  <a:lumMod val="60000"/>
                </a:schemeClr>
              </a:solidFill>
              <a:ln w="9525">
                <a:solidFill>
                  <a:schemeClr val="accent3">
                    <a:lumMod val="60000"/>
                  </a:schemeClr>
                </a:solidFill>
                <a:prstDash val="sysDot"/>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3hing'!$J$2:$J$5</c:f>
              <c:numCache>
                <c:formatCode>General</c:formatCode>
                <c:ptCount val="4"/>
                <c:pt idx="0">
                  <c:v>22</c:v>
                </c:pt>
                <c:pt idx="1">
                  <c:v>18</c:v>
                </c:pt>
                <c:pt idx="2">
                  <c:v>15</c:v>
                </c:pt>
                <c:pt idx="3">
                  <c:v>13</c:v>
                </c:pt>
              </c:numCache>
            </c:numRef>
          </c:yVal>
          <c:smooth val="0"/>
          <c:extLst>
            <c:ext xmlns:c16="http://schemas.microsoft.com/office/drawing/2014/chart" uri="{C3380CC4-5D6E-409C-BE32-E72D297353CC}">
              <c16:uniqueId val="{00000008-8B83-4FF0-A88E-5070BD979FE8}"/>
            </c:ext>
          </c:extLst>
        </c:ser>
        <c:ser>
          <c:idx val="9"/>
          <c:order val="9"/>
          <c:tx>
            <c:strRef>
              <c:f>'Relative Deflection S=20m 3hing'!$K$1</c:f>
              <c:strCache>
                <c:ptCount val="1"/>
                <c:pt idx="0">
                  <c:v>S = 10 m, H = 10 m, L.F.</c:v>
                </c:pt>
              </c:strCache>
            </c:strRef>
          </c:tx>
          <c:spPr>
            <a:ln w="22225" cap="rnd">
              <a:solidFill>
                <a:schemeClr val="accent4">
                  <a:lumMod val="60000"/>
                </a:schemeClr>
              </a:solidFill>
              <a:prstDash val="dash"/>
              <a:round/>
            </a:ln>
            <a:effectLst/>
          </c:spPr>
          <c:marker>
            <c:symbol val="diamond"/>
            <c:size val="6"/>
            <c:spPr>
              <a:solidFill>
                <a:schemeClr val="accent4">
                  <a:lumMod val="60000"/>
                </a:schemeClr>
              </a:solidFill>
              <a:ln w="9525">
                <a:solidFill>
                  <a:schemeClr val="accent4">
                    <a:lumMod val="60000"/>
                  </a:schemeClr>
                </a:solidFill>
                <a:prstDash val="dash"/>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3hing'!$K$2:$K$5</c:f>
              <c:numCache>
                <c:formatCode>General</c:formatCode>
                <c:ptCount val="4"/>
                <c:pt idx="0">
                  <c:v>42</c:v>
                </c:pt>
                <c:pt idx="1">
                  <c:v>31</c:v>
                </c:pt>
                <c:pt idx="2">
                  <c:v>20</c:v>
                </c:pt>
                <c:pt idx="3">
                  <c:v>19</c:v>
                </c:pt>
              </c:numCache>
            </c:numRef>
          </c:yVal>
          <c:smooth val="0"/>
          <c:extLst>
            <c:ext xmlns:c16="http://schemas.microsoft.com/office/drawing/2014/chart" uri="{C3380CC4-5D6E-409C-BE32-E72D297353CC}">
              <c16:uniqueId val="{00000009-8B83-4FF0-A88E-5070BD979FE8}"/>
            </c:ext>
          </c:extLst>
        </c:ser>
        <c:ser>
          <c:idx val="10"/>
          <c:order val="10"/>
          <c:tx>
            <c:strRef>
              <c:f>'Relative Deflection S=20m 3hing'!$L$1</c:f>
              <c:strCache>
                <c:ptCount val="1"/>
                <c:pt idx="0">
                  <c:v>S = 10 m, H = 1 m, D.F.</c:v>
                </c:pt>
              </c:strCache>
            </c:strRef>
          </c:tx>
          <c:spPr>
            <a:ln w="22225" cap="rnd">
              <a:solidFill>
                <a:schemeClr val="accent5">
                  <a:lumMod val="60000"/>
                </a:schemeClr>
              </a:solidFill>
              <a:prstDash val="sysDot"/>
              <a:round/>
            </a:ln>
            <a:effectLst/>
          </c:spPr>
          <c:marker>
            <c:symbol val="square"/>
            <c:size val="6"/>
            <c:spPr>
              <a:solidFill>
                <a:schemeClr val="accent5">
                  <a:lumMod val="60000"/>
                </a:schemeClr>
              </a:solidFill>
              <a:ln w="9525">
                <a:solidFill>
                  <a:schemeClr val="accent5">
                    <a:lumMod val="60000"/>
                  </a:schemeClr>
                </a:solidFill>
                <a:prstDash val="sysDot"/>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3hing'!$L$2:$L$5</c:f>
              <c:numCache>
                <c:formatCode>General</c:formatCode>
                <c:ptCount val="4"/>
                <c:pt idx="0">
                  <c:v>5</c:v>
                </c:pt>
                <c:pt idx="1">
                  <c:v>6</c:v>
                </c:pt>
                <c:pt idx="2">
                  <c:v>4</c:v>
                </c:pt>
                <c:pt idx="3">
                  <c:v>4</c:v>
                </c:pt>
              </c:numCache>
            </c:numRef>
          </c:yVal>
          <c:smooth val="0"/>
          <c:extLst>
            <c:ext xmlns:c16="http://schemas.microsoft.com/office/drawing/2014/chart" uri="{C3380CC4-5D6E-409C-BE32-E72D297353CC}">
              <c16:uniqueId val="{0000000A-8B83-4FF0-A88E-5070BD979FE8}"/>
            </c:ext>
          </c:extLst>
        </c:ser>
        <c:ser>
          <c:idx val="11"/>
          <c:order val="11"/>
          <c:tx>
            <c:strRef>
              <c:f>'Relative Deflection S=20m 3hing'!$M$1</c:f>
              <c:strCache>
                <c:ptCount val="1"/>
                <c:pt idx="0">
                  <c:v>S = 10 m, H = 1 m, L.F.</c:v>
                </c:pt>
              </c:strCache>
            </c:strRef>
          </c:tx>
          <c:spPr>
            <a:ln w="22225" cap="rnd">
              <a:solidFill>
                <a:schemeClr val="accent6">
                  <a:lumMod val="60000"/>
                </a:schemeClr>
              </a:solidFill>
              <a:prstDash val="sysDot"/>
              <a:round/>
            </a:ln>
            <a:effectLst/>
          </c:spPr>
          <c:marker>
            <c:symbol val="triangle"/>
            <c:size val="6"/>
            <c:spPr>
              <a:solidFill>
                <a:schemeClr val="accent6">
                  <a:lumMod val="60000"/>
                </a:schemeClr>
              </a:solidFill>
              <a:ln w="9525">
                <a:solidFill>
                  <a:schemeClr val="accent6">
                    <a:lumMod val="60000"/>
                  </a:schemeClr>
                </a:solidFill>
                <a:prstDash val="sysDot"/>
                <a:round/>
              </a:ln>
              <a:effectLst/>
            </c:spPr>
          </c:marker>
          <c:xVal>
            <c:numRef>
              <c:f>'Relative Deflection S=20m 3hing'!$A$2:$A$5</c:f>
              <c:numCache>
                <c:formatCode>General</c:formatCode>
                <c:ptCount val="4"/>
                <c:pt idx="0">
                  <c:v>200</c:v>
                </c:pt>
                <c:pt idx="1">
                  <c:v>300</c:v>
                </c:pt>
                <c:pt idx="2">
                  <c:v>400</c:v>
                </c:pt>
                <c:pt idx="3">
                  <c:v>500</c:v>
                </c:pt>
              </c:numCache>
            </c:numRef>
          </c:xVal>
          <c:yVal>
            <c:numRef>
              <c:f>'Relative Deflection S=20m 3hing'!$M$2:$M$5</c:f>
              <c:numCache>
                <c:formatCode>General</c:formatCode>
                <c:ptCount val="4"/>
                <c:pt idx="0">
                  <c:v>8</c:v>
                </c:pt>
                <c:pt idx="1">
                  <c:v>7</c:v>
                </c:pt>
                <c:pt idx="2">
                  <c:v>5</c:v>
                </c:pt>
                <c:pt idx="3">
                  <c:v>5</c:v>
                </c:pt>
              </c:numCache>
            </c:numRef>
          </c:yVal>
          <c:smooth val="0"/>
          <c:extLst>
            <c:ext xmlns:c16="http://schemas.microsoft.com/office/drawing/2014/chart" uri="{C3380CC4-5D6E-409C-BE32-E72D297353CC}">
              <c16:uniqueId val="{0000000B-8B83-4FF0-A88E-5070BD979FE8}"/>
            </c:ext>
          </c:extLst>
        </c:ser>
        <c:dLbls>
          <c:showLegendKey val="0"/>
          <c:showVal val="0"/>
          <c:showCatName val="0"/>
          <c:showSerName val="0"/>
          <c:showPercent val="0"/>
          <c:showBubbleSize val="0"/>
        </c:dLbls>
        <c:axId val="455375168"/>
        <c:axId val="455373528"/>
      </c:scatterChart>
      <c:valAx>
        <c:axId val="455375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en-CA" b="0"/>
                  <a:t>Arch thickness (mm)</a:t>
                </a:r>
              </a:p>
            </c:rich>
          </c:tx>
          <c:layout>
            <c:manualLayout>
              <c:xMode val="edge"/>
              <c:yMode val="edge"/>
              <c:x val="0.43296419678309445"/>
              <c:y val="0.9411977819319348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3528"/>
        <c:crosses val="autoZero"/>
        <c:crossBetween val="midCat"/>
      </c:valAx>
      <c:valAx>
        <c:axId val="455373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CA" b="0"/>
                  <a:t>Crown deflection (mm)</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5168"/>
        <c:crosses val="autoZero"/>
        <c:crossBetween val="midCat"/>
      </c:valAx>
    </c:plotArea>
    <c:legend>
      <c:legendPos val="t"/>
      <c:layout>
        <c:manualLayout>
          <c:xMode val="edge"/>
          <c:yMode val="edge"/>
          <c:x val="3.2946362473921541E-2"/>
          <c:y val="2.4941724941724943E-2"/>
          <c:w val="0.95188909078672856"/>
          <c:h val="0.1556011967035589"/>
        </c:manualLayout>
      </c:layout>
      <c:overlay val="0"/>
      <c:spPr>
        <a:noFill/>
        <a:ln>
          <a:noFill/>
        </a:ln>
        <a:effectLst/>
      </c:spPr>
      <c:txPr>
        <a:bodyPr rot="0" vert="horz"/>
        <a:lstStyle/>
        <a:p>
          <a:pPr>
            <a:defRPr/>
          </a:pPr>
          <a:endParaRPr lang="en-US"/>
        </a:p>
      </c:txPr>
    </c:legend>
    <c:plotVisOnly val="1"/>
    <c:dispBlanksAs val="gap"/>
    <c:showDLblsOverMax val="0"/>
  </c:chart>
  <c:spPr>
    <a:ln>
      <a:solidFill>
        <a:schemeClr val="tx1"/>
      </a:solid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2185207618278"/>
          <c:y val="0.23826806884038823"/>
          <c:w val="0.8469533615990309"/>
          <c:h val="0.62985502651094782"/>
        </c:manualLayout>
      </c:layout>
      <c:scatterChart>
        <c:scatterStyle val="lineMarker"/>
        <c:varyColors val="0"/>
        <c:ser>
          <c:idx val="0"/>
          <c:order val="0"/>
          <c:tx>
            <c:strRef>
              <c:f>'M S=20m 3hinge'!$B$1</c:f>
              <c:strCache>
                <c:ptCount val="1"/>
                <c:pt idx="0">
                  <c:v>S = 20 m, H = 10 m, D.F.</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'M S=20m 3hinge'!$A$2:$A$5</c:f>
              <c:numCache>
                <c:formatCode>General</c:formatCode>
                <c:ptCount val="4"/>
                <c:pt idx="0">
                  <c:v>200</c:v>
                </c:pt>
                <c:pt idx="1">
                  <c:v>300</c:v>
                </c:pt>
                <c:pt idx="2">
                  <c:v>400</c:v>
                </c:pt>
                <c:pt idx="3">
                  <c:v>500</c:v>
                </c:pt>
              </c:numCache>
            </c:numRef>
          </c:xVal>
          <c:yVal>
            <c:numRef>
              <c:f>'M S=20m 3hinge'!$B$2:$B$5</c:f>
              <c:numCache>
                <c:formatCode>General</c:formatCode>
                <c:ptCount val="4"/>
                <c:pt idx="0">
                  <c:v>145</c:v>
                </c:pt>
                <c:pt idx="1">
                  <c:v>159</c:v>
                </c:pt>
                <c:pt idx="2">
                  <c:v>251</c:v>
                </c:pt>
                <c:pt idx="3">
                  <c:v>403</c:v>
                </c:pt>
              </c:numCache>
            </c:numRef>
          </c:yVal>
          <c:smooth val="0"/>
          <c:extLst>
            <c:ext xmlns:c16="http://schemas.microsoft.com/office/drawing/2014/chart" uri="{C3380CC4-5D6E-409C-BE32-E72D297353CC}">
              <c16:uniqueId val="{00000000-E6A6-4E61-84AB-94AC523E8ED5}"/>
            </c:ext>
          </c:extLst>
        </c:ser>
        <c:ser>
          <c:idx val="1"/>
          <c:order val="1"/>
          <c:tx>
            <c:strRef>
              <c:f>'M S=20m 3hinge'!$C$1</c:f>
              <c:strCache>
                <c:ptCount val="1"/>
                <c:pt idx="0">
                  <c:v>S = 20 m, H = 10 m, L.F.</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'M S=20m 3hinge'!$A$2:$A$5</c:f>
              <c:numCache>
                <c:formatCode>General</c:formatCode>
                <c:ptCount val="4"/>
                <c:pt idx="0">
                  <c:v>200</c:v>
                </c:pt>
                <c:pt idx="1">
                  <c:v>300</c:v>
                </c:pt>
                <c:pt idx="2">
                  <c:v>400</c:v>
                </c:pt>
                <c:pt idx="3">
                  <c:v>500</c:v>
                </c:pt>
              </c:numCache>
            </c:numRef>
          </c:xVal>
          <c:yVal>
            <c:numRef>
              <c:f>'M S=20m 3hinge'!$C$2:$C$5</c:f>
              <c:numCache>
                <c:formatCode>General</c:formatCode>
                <c:ptCount val="4"/>
                <c:pt idx="0">
                  <c:v>179</c:v>
                </c:pt>
                <c:pt idx="1">
                  <c:v>264</c:v>
                </c:pt>
                <c:pt idx="2">
                  <c:v>504</c:v>
                </c:pt>
                <c:pt idx="3">
                  <c:v>726</c:v>
                </c:pt>
              </c:numCache>
            </c:numRef>
          </c:yVal>
          <c:smooth val="0"/>
          <c:extLst>
            <c:ext xmlns:c16="http://schemas.microsoft.com/office/drawing/2014/chart" uri="{C3380CC4-5D6E-409C-BE32-E72D297353CC}">
              <c16:uniqueId val="{00000001-E6A6-4E61-84AB-94AC523E8ED5}"/>
            </c:ext>
          </c:extLst>
        </c:ser>
        <c:ser>
          <c:idx val="2"/>
          <c:order val="2"/>
          <c:tx>
            <c:strRef>
              <c:f>'M S=20m 3hinge'!$E$1</c:f>
              <c:strCache>
                <c:ptCount val="1"/>
                <c:pt idx="0">
                  <c:v>S = 20 m, H = 1 m, L.F.</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'M S=20m 3hinge'!$A$2:$A$5</c:f>
              <c:numCache>
                <c:formatCode>General</c:formatCode>
                <c:ptCount val="4"/>
                <c:pt idx="0">
                  <c:v>200</c:v>
                </c:pt>
                <c:pt idx="1">
                  <c:v>300</c:v>
                </c:pt>
                <c:pt idx="2">
                  <c:v>400</c:v>
                </c:pt>
                <c:pt idx="3">
                  <c:v>500</c:v>
                </c:pt>
              </c:numCache>
            </c:numRef>
          </c:xVal>
          <c:yVal>
            <c:numRef>
              <c:f>'M S=20m 3hinge'!$E$2:$E$5</c:f>
              <c:numCache>
                <c:formatCode>General</c:formatCode>
                <c:ptCount val="4"/>
                <c:pt idx="0">
                  <c:v>179</c:v>
                </c:pt>
                <c:pt idx="1">
                  <c:v>181</c:v>
                </c:pt>
                <c:pt idx="2">
                  <c:v>189</c:v>
                </c:pt>
                <c:pt idx="3">
                  <c:v>186</c:v>
                </c:pt>
              </c:numCache>
            </c:numRef>
          </c:yVal>
          <c:smooth val="0"/>
          <c:extLst>
            <c:ext xmlns:c16="http://schemas.microsoft.com/office/drawing/2014/chart" uri="{C3380CC4-5D6E-409C-BE32-E72D297353CC}">
              <c16:uniqueId val="{00000002-E6A6-4E61-84AB-94AC523E8ED5}"/>
            </c:ext>
          </c:extLst>
        </c:ser>
        <c:ser>
          <c:idx val="3"/>
          <c:order val="3"/>
          <c:tx>
            <c:strRef>
              <c:f>'M S=20m 3hinge'!$D$1</c:f>
              <c:strCache>
                <c:ptCount val="1"/>
                <c:pt idx="0">
                  <c:v>S = 20 m, H = 1 m, D.F.</c:v>
                </c:pt>
              </c:strCache>
            </c:strRef>
          </c:tx>
          <c:spPr>
            <a:ln w="22225" cap="rnd">
              <a:solidFill>
                <a:schemeClr val="accent4"/>
              </a:solidFill>
              <a:prstDash val="dash"/>
              <a:round/>
            </a:ln>
            <a:effectLst/>
          </c:spPr>
          <c:marker>
            <c:symbol val="x"/>
            <c:size val="6"/>
            <c:spPr>
              <a:noFill/>
              <a:ln w="9525">
                <a:solidFill>
                  <a:schemeClr val="accent4"/>
                </a:solidFill>
                <a:prstDash val="dash"/>
                <a:round/>
              </a:ln>
              <a:effectLst/>
            </c:spPr>
          </c:marker>
          <c:xVal>
            <c:numRef>
              <c:f>'M S=20m 3hinge'!$A$2:$A$5</c:f>
              <c:numCache>
                <c:formatCode>General</c:formatCode>
                <c:ptCount val="4"/>
                <c:pt idx="0">
                  <c:v>200</c:v>
                </c:pt>
                <c:pt idx="1">
                  <c:v>300</c:v>
                </c:pt>
                <c:pt idx="2">
                  <c:v>400</c:v>
                </c:pt>
                <c:pt idx="3">
                  <c:v>500</c:v>
                </c:pt>
              </c:numCache>
            </c:numRef>
          </c:xVal>
          <c:yVal>
            <c:numRef>
              <c:f>'M S=20m 3hinge'!$D$2:$D$5</c:f>
              <c:numCache>
                <c:formatCode>General</c:formatCode>
                <c:ptCount val="4"/>
                <c:pt idx="0">
                  <c:v>145</c:v>
                </c:pt>
                <c:pt idx="1">
                  <c:v>159</c:v>
                </c:pt>
                <c:pt idx="2">
                  <c:v>127</c:v>
                </c:pt>
                <c:pt idx="3">
                  <c:v>131</c:v>
                </c:pt>
              </c:numCache>
            </c:numRef>
          </c:yVal>
          <c:smooth val="0"/>
          <c:extLst>
            <c:ext xmlns:c16="http://schemas.microsoft.com/office/drawing/2014/chart" uri="{C3380CC4-5D6E-409C-BE32-E72D297353CC}">
              <c16:uniqueId val="{00000003-E6A6-4E61-84AB-94AC523E8ED5}"/>
            </c:ext>
          </c:extLst>
        </c:ser>
        <c:ser>
          <c:idx val="4"/>
          <c:order val="4"/>
          <c:tx>
            <c:strRef>
              <c:f>'M S=20m 3hinge'!$F$1</c:f>
              <c:strCache>
                <c:ptCount val="1"/>
                <c:pt idx="0">
                  <c:v>S = 15 m, H = 10 m, D.F.</c:v>
                </c:pt>
              </c:strCache>
            </c:strRef>
          </c:tx>
          <c:spPr>
            <a:ln w="22225" cap="rnd">
              <a:solidFill>
                <a:schemeClr val="accent5"/>
              </a:solidFill>
              <a:prstDash val="dash"/>
              <a:round/>
            </a:ln>
            <a:effectLst/>
          </c:spPr>
          <c:marker>
            <c:symbol val="star"/>
            <c:size val="6"/>
            <c:spPr>
              <a:noFill/>
              <a:ln w="9525">
                <a:solidFill>
                  <a:schemeClr val="accent5"/>
                </a:solidFill>
                <a:prstDash val="dash"/>
                <a:round/>
              </a:ln>
              <a:effectLst/>
            </c:spPr>
          </c:marker>
          <c:xVal>
            <c:numRef>
              <c:f>'M S=20m 3hinge'!$A$2:$A$5</c:f>
              <c:numCache>
                <c:formatCode>General</c:formatCode>
                <c:ptCount val="4"/>
                <c:pt idx="0">
                  <c:v>200</c:v>
                </c:pt>
                <c:pt idx="1">
                  <c:v>300</c:v>
                </c:pt>
                <c:pt idx="2">
                  <c:v>400</c:v>
                </c:pt>
                <c:pt idx="3">
                  <c:v>500</c:v>
                </c:pt>
              </c:numCache>
            </c:numRef>
          </c:xVal>
          <c:yVal>
            <c:numRef>
              <c:f>'M S=20m 3hinge'!$F$2:$F$5</c:f>
              <c:numCache>
                <c:formatCode>General</c:formatCode>
                <c:ptCount val="4"/>
                <c:pt idx="0">
                  <c:v>78</c:v>
                </c:pt>
                <c:pt idx="1">
                  <c:v>90</c:v>
                </c:pt>
                <c:pt idx="2">
                  <c:v>186</c:v>
                </c:pt>
                <c:pt idx="3">
                  <c:v>276</c:v>
                </c:pt>
              </c:numCache>
            </c:numRef>
          </c:yVal>
          <c:smooth val="0"/>
          <c:extLst>
            <c:ext xmlns:c16="http://schemas.microsoft.com/office/drawing/2014/chart" uri="{C3380CC4-5D6E-409C-BE32-E72D297353CC}">
              <c16:uniqueId val="{00000004-E6A6-4E61-84AB-94AC523E8ED5}"/>
            </c:ext>
          </c:extLst>
        </c:ser>
        <c:ser>
          <c:idx val="5"/>
          <c:order val="5"/>
          <c:tx>
            <c:strRef>
              <c:f>'M S=20m 3hinge'!$G$1</c:f>
              <c:strCache>
                <c:ptCount val="1"/>
                <c:pt idx="0">
                  <c:v>S = 15 m, H = 10 m, L.F.</c:v>
                </c:pt>
              </c:strCache>
            </c:strRef>
          </c:tx>
          <c:spPr>
            <a:ln w="22225" cap="rnd">
              <a:solidFill>
                <a:schemeClr val="accent6"/>
              </a:solidFill>
              <a:prstDash val="dash"/>
              <a:round/>
            </a:ln>
            <a:effectLst/>
          </c:spPr>
          <c:marker>
            <c:symbol val="circle"/>
            <c:size val="6"/>
            <c:spPr>
              <a:solidFill>
                <a:schemeClr val="accent6"/>
              </a:solidFill>
              <a:ln w="9525">
                <a:solidFill>
                  <a:schemeClr val="accent6"/>
                </a:solidFill>
                <a:prstDash val="dash"/>
                <a:round/>
              </a:ln>
              <a:effectLst/>
            </c:spPr>
          </c:marker>
          <c:xVal>
            <c:numRef>
              <c:f>'M S=20m 3hinge'!$A$2:$A$5</c:f>
              <c:numCache>
                <c:formatCode>General</c:formatCode>
                <c:ptCount val="4"/>
                <c:pt idx="0">
                  <c:v>200</c:v>
                </c:pt>
                <c:pt idx="1">
                  <c:v>300</c:v>
                </c:pt>
                <c:pt idx="2">
                  <c:v>400</c:v>
                </c:pt>
                <c:pt idx="3">
                  <c:v>500</c:v>
                </c:pt>
              </c:numCache>
            </c:numRef>
          </c:xVal>
          <c:yVal>
            <c:numRef>
              <c:f>'M S=20m 3hinge'!$G$2:$G$5</c:f>
              <c:numCache>
                <c:formatCode>General</c:formatCode>
                <c:ptCount val="4"/>
                <c:pt idx="0">
                  <c:v>99</c:v>
                </c:pt>
                <c:pt idx="1">
                  <c:v>213</c:v>
                </c:pt>
                <c:pt idx="2">
                  <c:v>323</c:v>
                </c:pt>
                <c:pt idx="3">
                  <c:v>414</c:v>
                </c:pt>
              </c:numCache>
            </c:numRef>
          </c:yVal>
          <c:smooth val="0"/>
          <c:extLst>
            <c:ext xmlns:c16="http://schemas.microsoft.com/office/drawing/2014/chart" uri="{C3380CC4-5D6E-409C-BE32-E72D297353CC}">
              <c16:uniqueId val="{00000005-E6A6-4E61-84AB-94AC523E8ED5}"/>
            </c:ext>
          </c:extLst>
        </c:ser>
        <c:ser>
          <c:idx val="6"/>
          <c:order val="6"/>
          <c:tx>
            <c:strRef>
              <c:f>'M S=20m 3hinge'!$H$1</c:f>
              <c:strCache>
                <c:ptCount val="1"/>
                <c:pt idx="0">
                  <c:v>S = 15 m, H = 1 m, D.F.</c:v>
                </c:pt>
              </c:strCache>
            </c:strRef>
          </c:tx>
          <c:spPr>
            <a:ln w="22225" cap="rnd">
              <a:solidFill>
                <a:schemeClr val="accent1">
                  <a:lumMod val="60000"/>
                </a:schemeClr>
              </a:solidFill>
              <a:prstDash val="sysDot"/>
              <a:round/>
            </a:ln>
            <a:effectLst/>
          </c:spPr>
          <c:marker>
            <c:symbol val="plus"/>
            <c:size val="6"/>
            <c:spPr>
              <a:noFill/>
              <a:ln w="9525">
                <a:solidFill>
                  <a:schemeClr val="accent1">
                    <a:lumMod val="60000"/>
                  </a:schemeClr>
                </a:solidFill>
                <a:prstDash val="sysDot"/>
                <a:round/>
              </a:ln>
              <a:effectLst/>
            </c:spPr>
          </c:marker>
          <c:xVal>
            <c:numRef>
              <c:f>'M S=20m 3hinge'!$A$2:$A$5</c:f>
              <c:numCache>
                <c:formatCode>General</c:formatCode>
                <c:ptCount val="4"/>
                <c:pt idx="0">
                  <c:v>200</c:v>
                </c:pt>
                <c:pt idx="1">
                  <c:v>300</c:v>
                </c:pt>
                <c:pt idx="2">
                  <c:v>400</c:v>
                </c:pt>
                <c:pt idx="3">
                  <c:v>500</c:v>
                </c:pt>
              </c:numCache>
            </c:numRef>
          </c:xVal>
          <c:yVal>
            <c:numRef>
              <c:f>'M S=20m 3hinge'!$H$2:$H$5</c:f>
              <c:numCache>
                <c:formatCode>General</c:formatCode>
                <c:ptCount val="4"/>
                <c:pt idx="0">
                  <c:v>78</c:v>
                </c:pt>
                <c:pt idx="1">
                  <c:v>71</c:v>
                </c:pt>
                <c:pt idx="2">
                  <c:v>70</c:v>
                </c:pt>
                <c:pt idx="3">
                  <c:v>70</c:v>
                </c:pt>
              </c:numCache>
            </c:numRef>
          </c:yVal>
          <c:smooth val="0"/>
          <c:extLst>
            <c:ext xmlns:c16="http://schemas.microsoft.com/office/drawing/2014/chart" uri="{C3380CC4-5D6E-409C-BE32-E72D297353CC}">
              <c16:uniqueId val="{00000006-E6A6-4E61-84AB-94AC523E8ED5}"/>
            </c:ext>
          </c:extLst>
        </c:ser>
        <c:ser>
          <c:idx val="7"/>
          <c:order val="7"/>
          <c:tx>
            <c:strRef>
              <c:f>'M S=20m 3hinge'!$I$1</c:f>
              <c:strCache>
                <c:ptCount val="1"/>
                <c:pt idx="0">
                  <c:v>S = 15 m, H = 1 m, L.F.</c:v>
                </c:pt>
              </c:strCache>
            </c:strRef>
          </c:tx>
          <c:spPr>
            <a:ln w="22225" cap="rnd">
              <a:solidFill>
                <a:schemeClr val="accent2">
                  <a:lumMod val="60000"/>
                </a:schemeClr>
              </a:solidFill>
              <a:prstDash val="sysDot"/>
              <a:round/>
            </a:ln>
            <a:effectLst/>
          </c:spPr>
          <c:marker>
            <c:symbol val="dot"/>
            <c:size val="6"/>
            <c:spPr>
              <a:solidFill>
                <a:schemeClr val="accent2">
                  <a:lumMod val="60000"/>
                </a:schemeClr>
              </a:solidFill>
              <a:ln w="9525">
                <a:solidFill>
                  <a:schemeClr val="accent2">
                    <a:lumMod val="60000"/>
                  </a:schemeClr>
                </a:solidFill>
                <a:prstDash val="sysDot"/>
                <a:round/>
              </a:ln>
              <a:effectLst/>
            </c:spPr>
          </c:marker>
          <c:xVal>
            <c:numRef>
              <c:f>'M S=20m 3hinge'!$A$2:$A$5</c:f>
              <c:numCache>
                <c:formatCode>General</c:formatCode>
                <c:ptCount val="4"/>
                <c:pt idx="0">
                  <c:v>200</c:v>
                </c:pt>
                <c:pt idx="1">
                  <c:v>300</c:v>
                </c:pt>
                <c:pt idx="2">
                  <c:v>400</c:v>
                </c:pt>
                <c:pt idx="3">
                  <c:v>500</c:v>
                </c:pt>
              </c:numCache>
            </c:numRef>
          </c:xVal>
          <c:yVal>
            <c:numRef>
              <c:f>'M S=20m 3hinge'!$I$2:$I$5</c:f>
              <c:numCache>
                <c:formatCode>General</c:formatCode>
                <c:ptCount val="4"/>
                <c:pt idx="0">
                  <c:v>98</c:v>
                </c:pt>
                <c:pt idx="1">
                  <c:v>86</c:v>
                </c:pt>
                <c:pt idx="2">
                  <c:v>91</c:v>
                </c:pt>
                <c:pt idx="3">
                  <c:v>89</c:v>
                </c:pt>
              </c:numCache>
            </c:numRef>
          </c:yVal>
          <c:smooth val="0"/>
          <c:extLst>
            <c:ext xmlns:c16="http://schemas.microsoft.com/office/drawing/2014/chart" uri="{C3380CC4-5D6E-409C-BE32-E72D297353CC}">
              <c16:uniqueId val="{00000007-E6A6-4E61-84AB-94AC523E8ED5}"/>
            </c:ext>
          </c:extLst>
        </c:ser>
        <c:ser>
          <c:idx val="8"/>
          <c:order val="8"/>
          <c:tx>
            <c:strRef>
              <c:f>'M S=20m 3hinge'!$J$1</c:f>
              <c:strCache>
                <c:ptCount val="1"/>
                <c:pt idx="0">
                  <c:v>S = 10 m, H = 10 m, D.F.</c:v>
                </c:pt>
              </c:strCache>
            </c:strRef>
          </c:tx>
          <c:spPr>
            <a:ln w="22225" cap="rnd">
              <a:solidFill>
                <a:schemeClr val="accent3">
                  <a:lumMod val="60000"/>
                </a:schemeClr>
              </a:solidFill>
              <a:prstDash val="sysDot"/>
              <a:round/>
            </a:ln>
            <a:effectLst/>
          </c:spPr>
          <c:marker>
            <c:symbol val="dash"/>
            <c:size val="10"/>
            <c:spPr>
              <a:solidFill>
                <a:schemeClr val="accent3">
                  <a:lumMod val="60000"/>
                </a:schemeClr>
              </a:solidFill>
              <a:ln w="9525">
                <a:solidFill>
                  <a:schemeClr val="accent3">
                    <a:lumMod val="60000"/>
                  </a:schemeClr>
                </a:solidFill>
                <a:prstDash val="sysDot"/>
                <a:round/>
              </a:ln>
              <a:effectLst/>
            </c:spPr>
          </c:marker>
          <c:xVal>
            <c:numRef>
              <c:f>'M S=20m 3hinge'!$A$2:$A$5</c:f>
              <c:numCache>
                <c:formatCode>General</c:formatCode>
                <c:ptCount val="4"/>
                <c:pt idx="0">
                  <c:v>200</c:v>
                </c:pt>
                <c:pt idx="1">
                  <c:v>300</c:v>
                </c:pt>
                <c:pt idx="2">
                  <c:v>400</c:v>
                </c:pt>
                <c:pt idx="3">
                  <c:v>500</c:v>
                </c:pt>
              </c:numCache>
            </c:numRef>
          </c:xVal>
          <c:yVal>
            <c:numRef>
              <c:f>'M S=20m 3hinge'!$J$2:$J$5</c:f>
              <c:numCache>
                <c:formatCode>General</c:formatCode>
                <c:ptCount val="4"/>
                <c:pt idx="0">
                  <c:v>36</c:v>
                </c:pt>
                <c:pt idx="1">
                  <c:v>87</c:v>
                </c:pt>
                <c:pt idx="2">
                  <c:v>148</c:v>
                </c:pt>
                <c:pt idx="3">
                  <c:v>217</c:v>
                </c:pt>
              </c:numCache>
            </c:numRef>
          </c:yVal>
          <c:smooth val="0"/>
          <c:extLst>
            <c:ext xmlns:c16="http://schemas.microsoft.com/office/drawing/2014/chart" uri="{C3380CC4-5D6E-409C-BE32-E72D297353CC}">
              <c16:uniqueId val="{00000008-E6A6-4E61-84AB-94AC523E8ED5}"/>
            </c:ext>
          </c:extLst>
        </c:ser>
        <c:ser>
          <c:idx val="9"/>
          <c:order val="9"/>
          <c:tx>
            <c:strRef>
              <c:f>'M S=20m 3hinge'!$K$1</c:f>
              <c:strCache>
                <c:ptCount val="1"/>
                <c:pt idx="0">
                  <c:v>S = 10 m, H = 10 m, L.F.</c:v>
                </c:pt>
              </c:strCache>
            </c:strRef>
          </c:tx>
          <c:spPr>
            <a:ln w="22225" cap="rnd">
              <a:solidFill>
                <a:schemeClr val="accent4">
                  <a:lumMod val="60000"/>
                </a:schemeClr>
              </a:solidFill>
              <a:prstDash val="dash"/>
              <a:round/>
            </a:ln>
            <a:effectLst/>
          </c:spPr>
          <c:marker>
            <c:symbol val="diamond"/>
            <c:size val="6"/>
            <c:spPr>
              <a:solidFill>
                <a:schemeClr val="accent4">
                  <a:lumMod val="60000"/>
                </a:schemeClr>
              </a:solidFill>
              <a:ln w="9525">
                <a:solidFill>
                  <a:schemeClr val="accent4">
                    <a:lumMod val="60000"/>
                  </a:schemeClr>
                </a:solidFill>
                <a:prstDash val="dash"/>
                <a:round/>
              </a:ln>
              <a:effectLst/>
            </c:spPr>
          </c:marker>
          <c:xVal>
            <c:numRef>
              <c:f>'M S=20m 3hinge'!$A$2:$A$5</c:f>
              <c:numCache>
                <c:formatCode>General</c:formatCode>
                <c:ptCount val="4"/>
                <c:pt idx="0">
                  <c:v>200</c:v>
                </c:pt>
                <c:pt idx="1">
                  <c:v>300</c:v>
                </c:pt>
                <c:pt idx="2">
                  <c:v>400</c:v>
                </c:pt>
                <c:pt idx="3">
                  <c:v>500</c:v>
                </c:pt>
              </c:numCache>
            </c:numRef>
          </c:xVal>
          <c:yVal>
            <c:numRef>
              <c:f>'M S=20m 3hinge'!$K$2:$K$5</c:f>
              <c:numCache>
                <c:formatCode>General</c:formatCode>
                <c:ptCount val="4"/>
                <c:pt idx="0">
                  <c:v>72</c:v>
                </c:pt>
                <c:pt idx="1">
                  <c:v>168</c:v>
                </c:pt>
                <c:pt idx="2">
                  <c:v>235</c:v>
                </c:pt>
                <c:pt idx="3">
                  <c:v>279</c:v>
                </c:pt>
              </c:numCache>
            </c:numRef>
          </c:yVal>
          <c:smooth val="0"/>
          <c:extLst>
            <c:ext xmlns:c16="http://schemas.microsoft.com/office/drawing/2014/chart" uri="{C3380CC4-5D6E-409C-BE32-E72D297353CC}">
              <c16:uniqueId val="{00000009-E6A6-4E61-84AB-94AC523E8ED5}"/>
            </c:ext>
          </c:extLst>
        </c:ser>
        <c:ser>
          <c:idx val="10"/>
          <c:order val="10"/>
          <c:tx>
            <c:strRef>
              <c:f>'M S=20m 3hinge'!$L$1</c:f>
              <c:strCache>
                <c:ptCount val="1"/>
                <c:pt idx="0">
                  <c:v>S = 10 m, H = 1 m, D.F.</c:v>
                </c:pt>
              </c:strCache>
            </c:strRef>
          </c:tx>
          <c:spPr>
            <a:ln w="22225" cap="rnd">
              <a:solidFill>
                <a:schemeClr val="accent5">
                  <a:lumMod val="60000"/>
                </a:schemeClr>
              </a:solidFill>
              <a:prstDash val="sysDot"/>
              <a:round/>
            </a:ln>
            <a:effectLst/>
          </c:spPr>
          <c:marker>
            <c:symbol val="square"/>
            <c:size val="6"/>
            <c:spPr>
              <a:solidFill>
                <a:schemeClr val="accent5">
                  <a:lumMod val="60000"/>
                </a:schemeClr>
              </a:solidFill>
              <a:ln w="9525">
                <a:solidFill>
                  <a:schemeClr val="accent5">
                    <a:lumMod val="60000"/>
                  </a:schemeClr>
                </a:solidFill>
                <a:prstDash val="sysDot"/>
                <a:round/>
              </a:ln>
              <a:effectLst/>
            </c:spPr>
          </c:marker>
          <c:xVal>
            <c:numRef>
              <c:f>'M S=20m 3hinge'!$A$2:$A$5</c:f>
              <c:numCache>
                <c:formatCode>General</c:formatCode>
                <c:ptCount val="4"/>
                <c:pt idx="0">
                  <c:v>200</c:v>
                </c:pt>
                <c:pt idx="1">
                  <c:v>300</c:v>
                </c:pt>
                <c:pt idx="2">
                  <c:v>400</c:v>
                </c:pt>
                <c:pt idx="3">
                  <c:v>500</c:v>
                </c:pt>
              </c:numCache>
            </c:numRef>
          </c:xVal>
          <c:yVal>
            <c:numRef>
              <c:f>'M S=20m 3hinge'!$L$2:$L$5</c:f>
              <c:numCache>
                <c:formatCode>General</c:formatCode>
                <c:ptCount val="4"/>
                <c:pt idx="0">
                  <c:v>36</c:v>
                </c:pt>
                <c:pt idx="1">
                  <c:v>38</c:v>
                </c:pt>
                <c:pt idx="2">
                  <c:v>43</c:v>
                </c:pt>
                <c:pt idx="3">
                  <c:v>46</c:v>
                </c:pt>
              </c:numCache>
            </c:numRef>
          </c:yVal>
          <c:smooth val="0"/>
          <c:extLst>
            <c:ext xmlns:c16="http://schemas.microsoft.com/office/drawing/2014/chart" uri="{C3380CC4-5D6E-409C-BE32-E72D297353CC}">
              <c16:uniqueId val="{0000000A-E6A6-4E61-84AB-94AC523E8ED5}"/>
            </c:ext>
          </c:extLst>
        </c:ser>
        <c:ser>
          <c:idx val="11"/>
          <c:order val="11"/>
          <c:tx>
            <c:strRef>
              <c:f>'M S=20m 3hinge'!$M$1</c:f>
              <c:strCache>
                <c:ptCount val="1"/>
                <c:pt idx="0">
                  <c:v>S = 10 m, H = 1 m, L.F.</c:v>
                </c:pt>
              </c:strCache>
            </c:strRef>
          </c:tx>
          <c:spPr>
            <a:ln w="22225" cap="rnd">
              <a:solidFill>
                <a:schemeClr val="accent6">
                  <a:lumMod val="60000"/>
                </a:schemeClr>
              </a:solidFill>
              <a:prstDash val="sysDot"/>
              <a:round/>
            </a:ln>
            <a:effectLst/>
          </c:spPr>
          <c:marker>
            <c:symbol val="triangle"/>
            <c:size val="6"/>
            <c:spPr>
              <a:solidFill>
                <a:schemeClr val="accent6">
                  <a:lumMod val="60000"/>
                </a:schemeClr>
              </a:solidFill>
              <a:ln w="9525">
                <a:solidFill>
                  <a:schemeClr val="accent6">
                    <a:lumMod val="60000"/>
                  </a:schemeClr>
                </a:solidFill>
                <a:prstDash val="sysDot"/>
                <a:round/>
              </a:ln>
              <a:effectLst/>
            </c:spPr>
          </c:marker>
          <c:xVal>
            <c:numRef>
              <c:f>'M S=20m 3hinge'!$A$2:$A$5</c:f>
              <c:numCache>
                <c:formatCode>General</c:formatCode>
                <c:ptCount val="4"/>
                <c:pt idx="0">
                  <c:v>200</c:v>
                </c:pt>
                <c:pt idx="1">
                  <c:v>300</c:v>
                </c:pt>
                <c:pt idx="2">
                  <c:v>400</c:v>
                </c:pt>
                <c:pt idx="3">
                  <c:v>500</c:v>
                </c:pt>
              </c:numCache>
            </c:numRef>
          </c:xVal>
          <c:yVal>
            <c:numRef>
              <c:f>'M S=20m 3hinge'!$M$2:$M$5</c:f>
              <c:numCache>
                <c:formatCode>General</c:formatCode>
                <c:ptCount val="4"/>
                <c:pt idx="0">
                  <c:v>49</c:v>
                </c:pt>
                <c:pt idx="1">
                  <c:v>53</c:v>
                </c:pt>
                <c:pt idx="2">
                  <c:v>56</c:v>
                </c:pt>
                <c:pt idx="3">
                  <c:v>56</c:v>
                </c:pt>
              </c:numCache>
            </c:numRef>
          </c:yVal>
          <c:smooth val="0"/>
          <c:extLst>
            <c:ext xmlns:c16="http://schemas.microsoft.com/office/drawing/2014/chart" uri="{C3380CC4-5D6E-409C-BE32-E72D297353CC}">
              <c16:uniqueId val="{0000000B-E6A6-4E61-84AB-94AC523E8ED5}"/>
            </c:ext>
          </c:extLst>
        </c:ser>
        <c:dLbls>
          <c:showLegendKey val="0"/>
          <c:showVal val="0"/>
          <c:showCatName val="0"/>
          <c:showSerName val="0"/>
          <c:showPercent val="0"/>
          <c:showBubbleSize val="0"/>
        </c:dLbls>
        <c:axId val="455375168"/>
        <c:axId val="455373528"/>
      </c:scatterChart>
      <c:valAx>
        <c:axId val="455375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en-CA" b="0"/>
                  <a:t>Arch thickness (mm)</a:t>
                </a:r>
              </a:p>
            </c:rich>
          </c:tx>
          <c:layout>
            <c:manualLayout>
              <c:xMode val="edge"/>
              <c:yMode val="edge"/>
              <c:x val="0.43296418227893924"/>
              <c:y val="0.93800041081821295"/>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3528"/>
        <c:crosses val="autoZero"/>
        <c:crossBetween val="midCat"/>
      </c:valAx>
      <c:valAx>
        <c:axId val="455373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CA" b="0"/>
                  <a:t>Maximum moment (kN.m/m)</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5168"/>
        <c:crosses val="autoZero"/>
        <c:crossBetween val="midCat"/>
      </c:valAx>
    </c:plotArea>
    <c:legend>
      <c:legendPos val="t"/>
      <c:layout>
        <c:manualLayout>
          <c:xMode val="edge"/>
          <c:yMode val="edge"/>
          <c:x val="3.0641025641025641E-2"/>
          <c:y val="2.6845637583892617E-2"/>
          <c:w val="0.94799145299145304"/>
          <c:h val="0.15773115608871038"/>
        </c:manualLayout>
      </c:layout>
      <c:overlay val="0"/>
      <c:spPr>
        <a:noFill/>
        <a:ln>
          <a:noFill/>
        </a:ln>
        <a:effectLst/>
      </c:spPr>
      <c:txPr>
        <a:bodyPr rot="0" vert="horz"/>
        <a:lstStyle/>
        <a:p>
          <a:pPr>
            <a:defRPr/>
          </a:pPr>
          <a:endParaRPr lang="en-US"/>
        </a:p>
      </c:txPr>
    </c:legend>
    <c:plotVisOnly val="1"/>
    <c:dispBlanksAs val="gap"/>
    <c:showDLblsOverMax val="0"/>
  </c:chart>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60219395652466"/>
          <c:y val="0.25106467255617437"/>
          <c:w val="0.83507301971868897"/>
          <c:h val="0.62617720136354904"/>
        </c:manualLayout>
      </c:layout>
      <c:scatterChart>
        <c:scatterStyle val="lineMarker"/>
        <c:varyColors val="0"/>
        <c:ser>
          <c:idx val="0"/>
          <c:order val="0"/>
          <c:tx>
            <c:strRef>
              <c:f>'P S=20m 3hinge'!$B$1</c:f>
              <c:strCache>
                <c:ptCount val="1"/>
                <c:pt idx="0">
                  <c:v>S = 20 m, H = 10 m, D.F.</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'P S=20m 3hinge'!$A$2:$A$5</c:f>
              <c:numCache>
                <c:formatCode>General</c:formatCode>
                <c:ptCount val="4"/>
                <c:pt idx="0">
                  <c:v>200</c:v>
                </c:pt>
                <c:pt idx="1">
                  <c:v>300</c:v>
                </c:pt>
                <c:pt idx="2">
                  <c:v>400</c:v>
                </c:pt>
                <c:pt idx="3">
                  <c:v>500</c:v>
                </c:pt>
              </c:numCache>
            </c:numRef>
          </c:xVal>
          <c:yVal>
            <c:numRef>
              <c:f>'P S=20m 3hinge'!$B$2:$B$5</c:f>
              <c:numCache>
                <c:formatCode>General</c:formatCode>
                <c:ptCount val="4"/>
                <c:pt idx="0">
                  <c:v>2708</c:v>
                </c:pt>
                <c:pt idx="1">
                  <c:v>2764</c:v>
                </c:pt>
                <c:pt idx="2">
                  <c:v>2830</c:v>
                </c:pt>
                <c:pt idx="3">
                  <c:v>2910</c:v>
                </c:pt>
              </c:numCache>
            </c:numRef>
          </c:yVal>
          <c:smooth val="0"/>
          <c:extLst>
            <c:ext xmlns:c16="http://schemas.microsoft.com/office/drawing/2014/chart" uri="{C3380CC4-5D6E-409C-BE32-E72D297353CC}">
              <c16:uniqueId val="{00000000-A28E-4DA3-99F5-FAE6FFA83401}"/>
            </c:ext>
          </c:extLst>
        </c:ser>
        <c:ser>
          <c:idx val="1"/>
          <c:order val="1"/>
          <c:tx>
            <c:strRef>
              <c:f>'P S=20m 3hinge'!$C$1</c:f>
              <c:strCache>
                <c:ptCount val="1"/>
                <c:pt idx="0">
                  <c:v>S = 20 m, H = 10 m, L.F.</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'P S=20m 3hinge'!$A$2:$A$5</c:f>
              <c:numCache>
                <c:formatCode>General</c:formatCode>
                <c:ptCount val="4"/>
                <c:pt idx="0">
                  <c:v>200</c:v>
                </c:pt>
                <c:pt idx="1">
                  <c:v>300</c:v>
                </c:pt>
                <c:pt idx="2">
                  <c:v>400</c:v>
                </c:pt>
                <c:pt idx="3">
                  <c:v>500</c:v>
                </c:pt>
              </c:numCache>
            </c:numRef>
          </c:xVal>
          <c:yVal>
            <c:numRef>
              <c:f>'P S=20m 3hinge'!$C$2:$C$5</c:f>
              <c:numCache>
                <c:formatCode>General</c:formatCode>
                <c:ptCount val="4"/>
                <c:pt idx="0">
                  <c:v>2751</c:v>
                </c:pt>
                <c:pt idx="1">
                  <c:v>2840</c:v>
                </c:pt>
                <c:pt idx="2">
                  <c:v>2950</c:v>
                </c:pt>
                <c:pt idx="3">
                  <c:v>3124</c:v>
                </c:pt>
              </c:numCache>
            </c:numRef>
          </c:yVal>
          <c:smooth val="0"/>
          <c:extLst>
            <c:ext xmlns:c16="http://schemas.microsoft.com/office/drawing/2014/chart" uri="{C3380CC4-5D6E-409C-BE32-E72D297353CC}">
              <c16:uniqueId val="{00000001-A28E-4DA3-99F5-FAE6FFA83401}"/>
            </c:ext>
          </c:extLst>
        </c:ser>
        <c:ser>
          <c:idx val="2"/>
          <c:order val="2"/>
          <c:tx>
            <c:strRef>
              <c:f>'P S=20m 3hinge'!$E$1</c:f>
              <c:strCache>
                <c:ptCount val="1"/>
                <c:pt idx="0">
                  <c:v>S = 20 m, H = 1 m, L.F.</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'P S=20m 3hinge'!$A$2:$A$5</c:f>
              <c:numCache>
                <c:formatCode>General</c:formatCode>
                <c:ptCount val="4"/>
                <c:pt idx="0">
                  <c:v>200</c:v>
                </c:pt>
                <c:pt idx="1">
                  <c:v>300</c:v>
                </c:pt>
                <c:pt idx="2">
                  <c:v>400</c:v>
                </c:pt>
                <c:pt idx="3">
                  <c:v>500</c:v>
                </c:pt>
              </c:numCache>
            </c:numRef>
          </c:xVal>
          <c:yVal>
            <c:numRef>
              <c:f>'P S=20m 3hinge'!$E$2:$E$5</c:f>
              <c:numCache>
                <c:formatCode>General</c:formatCode>
                <c:ptCount val="4"/>
                <c:pt idx="0">
                  <c:v>639</c:v>
                </c:pt>
                <c:pt idx="1">
                  <c:v>677</c:v>
                </c:pt>
                <c:pt idx="2">
                  <c:v>716</c:v>
                </c:pt>
                <c:pt idx="3">
                  <c:v>765</c:v>
                </c:pt>
              </c:numCache>
            </c:numRef>
          </c:yVal>
          <c:smooth val="0"/>
          <c:extLst>
            <c:ext xmlns:c16="http://schemas.microsoft.com/office/drawing/2014/chart" uri="{C3380CC4-5D6E-409C-BE32-E72D297353CC}">
              <c16:uniqueId val="{00000002-A28E-4DA3-99F5-FAE6FFA83401}"/>
            </c:ext>
          </c:extLst>
        </c:ser>
        <c:ser>
          <c:idx val="3"/>
          <c:order val="3"/>
          <c:tx>
            <c:strRef>
              <c:f>'P S=20m 3hinge'!$D$1</c:f>
              <c:strCache>
                <c:ptCount val="1"/>
                <c:pt idx="0">
                  <c:v>S = 20 m, H = 1 m, D.F.</c:v>
                </c:pt>
              </c:strCache>
            </c:strRef>
          </c:tx>
          <c:spPr>
            <a:ln w="22225" cap="rnd">
              <a:solidFill>
                <a:schemeClr val="accent4"/>
              </a:solidFill>
              <a:prstDash val="dash"/>
              <a:round/>
            </a:ln>
            <a:effectLst/>
          </c:spPr>
          <c:marker>
            <c:symbol val="x"/>
            <c:size val="6"/>
            <c:spPr>
              <a:noFill/>
              <a:ln w="9525">
                <a:solidFill>
                  <a:schemeClr val="accent4"/>
                </a:solidFill>
                <a:prstDash val="dash"/>
                <a:round/>
              </a:ln>
              <a:effectLst/>
            </c:spPr>
          </c:marker>
          <c:xVal>
            <c:numRef>
              <c:f>'P S=20m 3hinge'!$A$2:$A$5</c:f>
              <c:numCache>
                <c:formatCode>General</c:formatCode>
                <c:ptCount val="4"/>
                <c:pt idx="0">
                  <c:v>200</c:v>
                </c:pt>
                <c:pt idx="1">
                  <c:v>300</c:v>
                </c:pt>
                <c:pt idx="2">
                  <c:v>400</c:v>
                </c:pt>
                <c:pt idx="3">
                  <c:v>500</c:v>
                </c:pt>
              </c:numCache>
            </c:numRef>
          </c:xVal>
          <c:yVal>
            <c:numRef>
              <c:f>'P S=20m 3hinge'!$D$2:$D$5</c:f>
              <c:numCache>
                <c:formatCode>General</c:formatCode>
                <c:ptCount val="4"/>
                <c:pt idx="0">
                  <c:v>618</c:v>
                </c:pt>
                <c:pt idx="1">
                  <c:v>633</c:v>
                </c:pt>
                <c:pt idx="2">
                  <c:v>665</c:v>
                </c:pt>
                <c:pt idx="3">
                  <c:v>705</c:v>
                </c:pt>
              </c:numCache>
            </c:numRef>
          </c:yVal>
          <c:smooth val="0"/>
          <c:extLst>
            <c:ext xmlns:c16="http://schemas.microsoft.com/office/drawing/2014/chart" uri="{C3380CC4-5D6E-409C-BE32-E72D297353CC}">
              <c16:uniqueId val="{00000003-A28E-4DA3-99F5-FAE6FFA83401}"/>
            </c:ext>
          </c:extLst>
        </c:ser>
        <c:ser>
          <c:idx val="4"/>
          <c:order val="4"/>
          <c:tx>
            <c:strRef>
              <c:f>'P S=20m 3hinge'!$F$1</c:f>
              <c:strCache>
                <c:ptCount val="1"/>
                <c:pt idx="0">
                  <c:v>S = 15 m, H = 10 m, D.F.</c:v>
                </c:pt>
              </c:strCache>
            </c:strRef>
          </c:tx>
          <c:spPr>
            <a:ln w="22225" cap="rnd">
              <a:solidFill>
                <a:schemeClr val="accent5"/>
              </a:solidFill>
              <a:prstDash val="dash"/>
              <a:round/>
            </a:ln>
            <a:effectLst/>
          </c:spPr>
          <c:marker>
            <c:symbol val="star"/>
            <c:size val="6"/>
            <c:spPr>
              <a:noFill/>
              <a:ln w="9525">
                <a:solidFill>
                  <a:schemeClr val="accent5"/>
                </a:solidFill>
                <a:prstDash val="dash"/>
                <a:round/>
              </a:ln>
              <a:effectLst/>
            </c:spPr>
          </c:marker>
          <c:xVal>
            <c:numRef>
              <c:f>'P S=20m 3hinge'!$A$2:$A$5</c:f>
              <c:numCache>
                <c:formatCode>General</c:formatCode>
                <c:ptCount val="4"/>
                <c:pt idx="0">
                  <c:v>200</c:v>
                </c:pt>
                <c:pt idx="1">
                  <c:v>300</c:v>
                </c:pt>
                <c:pt idx="2">
                  <c:v>400</c:v>
                </c:pt>
                <c:pt idx="3">
                  <c:v>500</c:v>
                </c:pt>
              </c:numCache>
            </c:numRef>
          </c:xVal>
          <c:yVal>
            <c:numRef>
              <c:f>'P S=20m 3hinge'!$F$2:$F$5</c:f>
              <c:numCache>
                <c:formatCode>General</c:formatCode>
                <c:ptCount val="4"/>
                <c:pt idx="0">
                  <c:v>1935</c:v>
                </c:pt>
                <c:pt idx="1">
                  <c:v>2013</c:v>
                </c:pt>
                <c:pt idx="2">
                  <c:v>2089</c:v>
                </c:pt>
                <c:pt idx="3">
                  <c:v>2184</c:v>
                </c:pt>
              </c:numCache>
            </c:numRef>
          </c:yVal>
          <c:smooth val="0"/>
          <c:extLst>
            <c:ext xmlns:c16="http://schemas.microsoft.com/office/drawing/2014/chart" uri="{C3380CC4-5D6E-409C-BE32-E72D297353CC}">
              <c16:uniqueId val="{00000004-A28E-4DA3-99F5-FAE6FFA83401}"/>
            </c:ext>
          </c:extLst>
        </c:ser>
        <c:ser>
          <c:idx val="5"/>
          <c:order val="5"/>
          <c:tx>
            <c:strRef>
              <c:f>'P S=20m 3hinge'!$G$1</c:f>
              <c:strCache>
                <c:ptCount val="1"/>
                <c:pt idx="0">
                  <c:v>S = 15 m, H = 10 m, L.F.</c:v>
                </c:pt>
              </c:strCache>
            </c:strRef>
          </c:tx>
          <c:spPr>
            <a:ln w="22225" cap="rnd">
              <a:solidFill>
                <a:schemeClr val="accent6"/>
              </a:solidFill>
              <a:prstDash val="dash"/>
              <a:round/>
            </a:ln>
            <a:effectLst/>
          </c:spPr>
          <c:marker>
            <c:symbol val="circle"/>
            <c:size val="6"/>
            <c:spPr>
              <a:solidFill>
                <a:schemeClr val="accent6"/>
              </a:solidFill>
              <a:ln w="9525">
                <a:solidFill>
                  <a:schemeClr val="accent6"/>
                </a:solidFill>
                <a:prstDash val="dash"/>
                <a:round/>
              </a:ln>
              <a:effectLst/>
            </c:spPr>
          </c:marker>
          <c:xVal>
            <c:numRef>
              <c:f>'P S=20m 3hinge'!$A$2:$A$5</c:f>
              <c:numCache>
                <c:formatCode>General</c:formatCode>
                <c:ptCount val="4"/>
                <c:pt idx="0">
                  <c:v>200</c:v>
                </c:pt>
                <c:pt idx="1">
                  <c:v>300</c:v>
                </c:pt>
                <c:pt idx="2">
                  <c:v>400</c:v>
                </c:pt>
                <c:pt idx="3">
                  <c:v>500</c:v>
                </c:pt>
              </c:numCache>
            </c:numRef>
          </c:xVal>
          <c:yVal>
            <c:numRef>
              <c:f>'P S=20m 3hinge'!$G$2:$G$5</c:f>
              <c:numCache>
                <c:formatCode>General</c:formatCode>
                <c:ptCount val="4"/>
                <c:pt idx="0">
                  <c:v>2009</c:v>
                </c:pt>
                <c:pt idx="1">
                  <c:v>2104</c:v>
                </c:pt>
                <c:pt idx="2">
                  <c:v>2185</c:v>
                </c:pt>
                <c:pt idx="3">
                  <c:v>2278</c:v>
                </c:pt>
              </c:numCache>
            </c:numRef>
          </c:yVal>
          <c:smooth val="0"/>
          <c:extLst>
            <c:ext xmlns:c16="http://schemas.microsoft.com/office/drawing/2014/chart" uri="{C3380CC4-5D6E-409C-BE32-E72D297353CC}">
              <c16:uniqueId val="{00000005-A28E-4DA3-99F5-FAE6FFA83401}"/>
            </c:ext>
          </c:extLst>
        </c:ser>
        <c:ser>
          <c:idx val="6"/>
          <c:order val="6"/>
          <c:tx>
            <c:strRef>
              <c:f>'P S=20m 3hinge'!$H$1</c:f>
              <c:strCache>
                <c:ptCount val="1"/>
                <c:pt idx="0">
                  <c:v>S = 15 m, H = 1 m, D.F.</c:v>
                </c:pt>
              </c:strCache>
            </c:strRef>
          </c:tx>
          <c:spPr>
            <a:ln w="22225" cap="rnd">
              <a:solidFill>
                <a:schemeClr val="accent1">
                  <a:lumMod val="60000"/>
                </a:schemeClr>
              </a:solidFill>
              <a:prstDash val="sysDot"/>
              <a:round/>
            </a:ln>
            <a:effectLst/>
          </c:spPr>
          <c:marker>
            <c:symbol val="plus"/>
            <c:size val="6"/>
            <c:spPr>
              <a:noFill/>
              <a:ln w="9525">
                <a:solidFill>
                  <a:schemeClr val="accent1">
                    <a:lumMod val="60000"/>
                  </a:schemeClr>
                </a:solidFill>
                <a:prstDash val="sysDot"/>
                <a:round/>
              </a:ln>
              <a:effectLst/>
            </c:spPr>
          </c:marker>
          <c:xVal>
            <c:numRef>
              <c:f>'P S=20m 3hinge'!$A$2:$A$5</c:f>
              <c:numCache>
                <c:formatCode>General</c:formatCode>
                <c:ptCount val="4"/>
                <c:pt idx="0">
                  <c:v>200</c:v>
                </c:pt>
                <c:pt idx="1">
                  <c:v>300</c:v>
                </c:pt>
                <c:pt idx="2">
                  <c:v>400</c:v>
                </c:pt>
                <c:pt idx="3">
                  <c:v>500</c:v>
                </c:pt>
              </c:numCache>
            </c:numRef>
          </c:xVal>
          <c:yVal>
            <c:numRef>
              <c:f>'P S=20m 3hinge'!$H$2:$H$5</c:f>
              <c:numCache>
                <c:formatCode>General</c:formatCode>
                <c:ptCount val="4"/>
                <c:pt idx="0">
                  <c:v>249</c:v>
                </c:pt>
                <c:pt idx="1">
                  <c:v>298</c:v>
                </c:pt>
                <c:pt idx="2">
                  <c:v>347</c:v>
                </c:pt>
                <c:pt idx="3">
                  <c:v>399</c:v>
                </c:pt>
              </c:numCache>
            </c:numRef>
          </c:yVal>
          <c:smooth val="0"/>
          <c:extLst>
            <c:ext xmlns:c16="http://schemas.microsoft.com/office/drawing/2014/chart" uri="{C3380CC4-5D6E-409C-BE32-E72D297353CC}">
              <c16:uniqueId val="{00000006-A28E-4DA3-99F5-FAE6FFA83401}"/>
            </c:ext>
          </c:extLst>
        </c:ser>
        <c:ser>
          <c:idx val="7"/>
          <c:order val="7"/>
          <c:tx>
            <c:strRef>
              <c:f>'P S=20m 3hinge'!$I$1</c:f>
              <c:strCache>
                <c:ptCount val="1"/>
                <c:pt idx="0">
                  <c:v>S = 15 m, H = 1 m, L.F.</c:v>
                </c:pt>
              </c:strCache>
            </c:strRef>
          </c:tx>
          <c:spPr>
            <a:ln w="22225" cap="rnd">
              <a:solidFill>
                <a:schemeClr val="accent2">
                  <a:lumMod val="60000"/>
                </a:schemeClr>
              </a:solidFill>
              <a:prstDash val="sysDot"/>
              <a:round/>
            </a:ln>
            <a:effectLst/>
          </c:spPr>
          <c:marker>
            <c:symbol val="dot"/>
            <c:size val="6"/>
            <c:spPr>
              <a:solidFill>
                <a:schemeClr val="accent2">
                  <a:lumMod val="60000"/>
                </a:schemeClr>
              </a:solidFill>
              <a:ln w="9525">
                <a:solidFill>
                  <a:schemeClr val="accent2">
                    <a:lumMod val="60000"/>
                  </a:schemeClr>
                </a:solidFill>
                <a:prstDash val="sysDot"/>
                <a:round/>
              </a:ln>
              <a:effectLst/>
            </c:spPr>
          </c:marker>
          <c:xVal>
            <c:numRef>
              <c:f>'P S=20m 3hinge'!$A$2:$A$5</c:f>
              <c:numCache>
                <c:formatCode>General</c:formatCode>
                <c:ptCount val="4"/>
                <c:pt idx="0">
                  <c:v>200</c:v>
                </c:pt>
                <c:pt idx="1">
                  <c:v>300</c:v>
                </c:pt>
                <c:pt idx="2">
                  <c:v>400</c:v>
                </c:pt>
                <c:pt idx="3">
                  <c:v>500</c:v>
                </c:pt>
              </c:numCache>
            </c:numRef>
          </c:xVal>
          <c:yVal>
            <c:numRef>
              <c:f>'P S=20m 3hinge'!$I$2:$I$5</c:f>
              <c:numCache>
                <c:formatCode>General</c:formatCode>
                <c:ptCount val="4"/>
                <c:pt idx="0">
                  <c:v>340</c:v>
                </c:pt>
                <c:pt idx="1">
                  <c:v>401</c:v>
                </c:pt>
                <c:pt idx="2">
                  <c:v>450</c:v>
                </c:pt>
                <c:pt idx="3">
                  <c:v>501</c:v>
                </c:pt>
              </c:numCache>
            </c:numRef>
          </c:yVal>
          <c:smooth val="0"/>
          <c:extLst>
            <c:ext xmlns:c16="http://schemas.microsoft.com/office/drawing/2014/chart" uri="{C3380CC4-5D6E-409C-BE32-E72D297353CC}">
              <c16:uniqueId val="{00000007-A28E-4DA3-99F5-FAE6FFA83401}"/>
            </c:ext>
          </c:extLst>
        </c:ser>
        <c:ser>
          <c:idx val="8"/>
          <c:order val="8"/>
          <c:tx>
            <c:strRef>
              <c:f>'P S=20m 3hinge'!$J$1</c:f>
              <c:strCache>
                <c:ptCount val="1"/>
                <c:pt idx="0">
                  <c:v>S = 10 m, H = 10 m, D.F.</c:v>
                </c:pt>
              </c:strCache>
            </c:strRef>
          </c:tx>
          <c:spPr>
            <a:ln w="22225" cap="rnd">
              <a:solidFill>
                <a:schemeClr val="accent3">
                  <a:lumMod val="60000"/>
                </a:schemeClr>
              </a:solidFill>
              <a:prstDash val="sysDot"/>
              <a:round/>
            </a:ln>
            <a:effectLst/>
          </c:spPr>
          <c:marker>
            <c:symbol val="dash"/>
            <c:size val="10"/>
            <c:spPr>
              <a:solidFill>
                <a:schemeClr val="accent3">
                  <a:lumMod val="60000"/>
                </a:schemeClr>
              </a:solidFill>
              <a:ln w="9525">
                <a:solidFill>
                  <a:schemeClr val="accent3">
                    <a:lumMod val="60000"/>
                  </a:schemeClr>
                </a:solidFill>
                <a:prstDash val="sysDot"/>
                <a:round/>
              </a:ln>
              <a:effectLst/>
            </c:spPr>
          </c:marker>
          <c:xVal>
            <c:numRef>
              <c:f>'P S=20m 3hinge'!$A$2:$A$5</c:f>
              <c:numCache>
                <c:formatCode>General</c:formatCode>
                <c:ptCount val="4"/>
                <c:pt idx="0">
                  <c:v>200</c:v>
                </c:pt>
                <c:pt idx="1">
                  <c:v>300</c:v>
                </c:pt>
                <c:pt idx="2">
                  <c:v>400</c:v>
                </c:pt>
                <c:pt idx="3">
                  <c:v>500</c:v>
                </c:pt>
              </c:numCache>
            </c:numRef>
          </c:xVal>
          <c:yVal>
            <c:numRef>
              <c:f>'P S=20m 3hinge'!$J$2:$J$5</c:f>
              <c:numCache>
                <c:formatCode>General</c:formatCode>
                <c:ptCount val="4"/>
                <c:pt idx="0">
                  <c:v>1344</c:v>
                </c:pt>
                <c:pt idx="1">
                  <c:v>1408</c:v>
                </c:pt>
                <c:pt idx="2">
                  <c:v>1471</c:v>
                </c:pt>
                <c:pt idx="3">
                  <c:v>1523</c:v>
                </c:pt>
              </c:numCache>
            </c:numRef>
          </c:yVal>
          <c:smooth val="0"/>
          <c:extLst>
            <c:ext xmlns:c16="http://schemas.microsoft.com/office/drawing/2014/chart" uri="{C3380CC4-5D6E-409C-BE32-E72D297353CC}">
              <c16:uniqueId val="{00000008-A28E-4DA3-99F5-FAE6FFA83401}"/>
            </c:ext>
          </c:extLst>
        </c:ser>
        <c:ser>
          <c:idx val="9"/>
          <c:order val="9"/>
          <c:tx>
            <c:strRef>
              <c:f>'P S=20m 3hinge'!$K$1</c:f>
              <c:strCache>
                <c:ptCount val="1"/>
                <c:pt idx="0">
                  <c:v>S = 10 m, H = 10 m, L.F.</c:v>
                </c:pt>
              </c:strCache>
            </c:strRef>
          </c:tx>
          <c:spPr>
            <a:ln w="22225" cap="rnd">
              <a:solidFill>
                <a:schemeClr val="accent4">
                  <a:lumMod val="60000"/>
                </a:schemeClr>
              </a:solidFill>
              <a:prstDash val="dash"/>
              <a:round/>
            </a:ln>
            <a:effectLst/>
          </c:spPr>
          <c:marker>
            <c:symbol val="diamond"/>
            <c:size val="6"/>
            <c:spPr>
              <a:solidFill>
                <a:schemeClr val="accent4">
                  <a:lumMod val="60000"/>
                </a:schemeClr>
              </a:solidFill>
              <a:ln w="9525">
                <a:solidFill>
                  <a:schemeClr val="accent4">
                    <a:lumMod val="60000"/>
                  </a:schemeClr>
                </a:solidFill>
                <a:prstDash val="dash"/>
                <a:round/>
              </a:ln>
              <a:effectLst/>
            </c:spPr>
          </c:marker>
          <c:xVal>
            <c:numRef>
              <c:f>'P S=20m 3hinge'!$A$2:$A$5</c:f>
              <c:numCache>
                <c:formatCode>General</c:formatCode>
                <c:ptCount val="4"/>
                <c:pt idx="0">
                  <c:v>200</c:v>
                </c:pt>
                <c:pt idx="1">
                  <c:v>300</c:v>
                </c:pt>
                <c:pt idx="2">
                  <c:v>400</c:v>
                </c:pt>
                <c:pt idx="3">
                  <c:v>500</c:v>
                </c:pt>
              </c:numCache>
            </c:numRef>
          </c:xVal>
          <c:yVal>
            <c:numRef>
              <c:f>'P S=20m 3hinge'!$K$2:$K$5</c:f>
              <c:numCache>
                <c:formatCode>General</c:formatCode>
                <c:ptCount val="4"/>
                <c:pt idx="0">
                  <c:v>1412</c:v>
                </c:pt>
                <c:pt idx="1">
                  <c:v>1493</c:v>
                </c:pt>
                <c:pt idx="2">
                  <c:v>1555</c:v>
                </c:pt>
                <c:pt idx="3">
                  <c:v>1603</c:v>
                </c:pt>
              </c:numCache>
            </c:numRef>
          </c:yVal>
          <c:smooth val="0"/>
          <c:extLst>
            <c:ext xmlns:c16="http://schemas.microsoft.com/office/drawing/2014/chart" uri="{C3380CC4-5D6E-409C-BE32-E72D297353CC}">
              <c16:uniqueId val="{00000009-A28E-4DA3-99F5-FAE6FFA83401}"/>
            </c:ext>
          </c:extLst>
        </c:ser>
        <c:ser>
          <c:idx val="10"/>
          <c:order val="10"/>
          <c:tx>
            <c:strRef>
              <c:f>'P S=20m 3hinge'!$L$1</c:f>
              <c:strCache>
                <c:ptCount val="1"/>
                <c:pt idx="0">
                  <c:v>S = 10 m, H = 1 m, D.F.</c:v>
                </c:pt>
              </c:strCache>
            </c:strRef>
          </c:tx>
          <c:spPr>
            <a:ln w="22225" cap="rnd">
              <a:solidFill>
                <a:schemeClr val="accent5">
                  <a:lumMod val="60000"/>
                </a:schemeClr>
              </a:solidFill>
              <a:prstDash val="sysDot"/>
              <a:round/>
            </a:ln>
            <a:effectLst/>
          </c:spPr>
          <c:marker>
            <c:symbol val="square"/>
            <c:size val="6"/>
            <c:spPr>
              <a:solidFill>
                <a:schemeClr val="accent5">
                  <a:lumMod val="60000"/>
                </a:schemeClr>
              </a:solidFill>
              <a:ln w="9525">
                <a:solidFill>
                  <a:schemeClr val="accent5">
                    <a:lumMod val="60000"/>
                  </a:schemeClr>
                </a:solidFill>
                <a:prstDash val="sysDot"/>
                <a:round/>
              </a:ln>
              <a:effectLst/>
            </c:spPr>
          </c:marker>
          <c:xVal>
            <c:numRef>
              <c:f>'P S=20m 3hinge'!$A$2:$A$5</c:f>
              <c:numCache>
                <c:formatCode>General</c:formatCode>
                <c:ptCount val="4"/>
                <c:pt idx="0">
                  <c:v>200</c:v>
                </c:pt>
                <c:pt idx="1">
                  <c:v>300</c:v>
                </c:pt>
                <c:pt idx="2">
                  <c:v>400</c:v>
                </c:pt>
                <c:pt idx="3">
                  <c:v>500</c:v>
                </c:pt>
              </c:numCache>
            </c:numRef>
          </c:xVal>
          <c:yVal>
            <c:numRef>
              <c:f>'P S=20m 3hinge'!$L$2:$L$5</c:f>
              <c:numCache>
                <c:formatCode>General</c:formatCode>
                <c:ptCount val="4"/>
                <c:pt idx="0">
                  <c:v>271</c:v>
                </c:pt>
                <c:pt idx="1">
                  <c:v>293</c:v>
                </c:pt>
                <c:pt idx="2">
                  <c:v>318</c:v>
                </c:pt>
                <c:pt idx="3">
                  <c:v>338</c:v>
                </c:pt>
              </c:numCache>
            </c:numRef>
          </c:yVal>
          <c:smooth val="0"/>
          <c:extLst>
            <c:ext xmlns:c16="http://schemas.microsoft.com/office/drawing/2014/chart" uri="{C3380CC4-5D6E-409C-BE32-E72D297353CC}">
              <c16:uniqueId val="{0000000A-A28E-4DA3-99F5-FAE6FFA83401}"/>
            </c:ext>
          </c:extLst>
        </c:ser>
        <c:ser>
          <c:idx val="11"/>
          <c:order val="11"/>
          <c:tx>
            <c:strRef>
              <c:f>'P S=20m 3hinge'!$M$1</c:f>
              <c:strCache>
                <c:ptCount val="1"/>
                <c:pt idx="0">
                  <c:v>S = 10 m, H = 1 m, L.F.</c:v>
                </c:pt>
              </c:strCache>
            </c:strRef>
          </c:tx>
          <c:spPr>
            <a:ln w="22225" cap="rnd">
              <a:solidFill>
                <a:schemeClr val="accent6">
                  <a:lumMod val="60000"/>
                </a:schemeClr>
              </a:solidFill>
              <a:prstDash val="sysDot"/>
              <a:round/>
            </a:ln>
            <a:effectLst/>
          </c:spPr>
          <c:marker>
            <c:symbol val="triangle"/>
            <c:size val="6"/>
            <c:spPr>
              <a:solidFill>
                <a:schemeClr val="accent6">
                  <a:lumMod val="60000"/>
                </a:schemeClr>
              </a:solidFill>
              <a:ln w="9525">
                <a:solidFill>
                  <a:schemeClr val="accent6">
                    <a:lumMod val="60000"/>
                  </a:schemeClr>
                </a:solidFill>
                <a:prstDash val="sysDot"/>
                <a:round/>
              </a:ln>
              <a:effectLst/>
            </c:spPr>
          </c:marker>
          <c:xVal>
            <c:numRef>
              <c:f>'P S=20m 3hinge'!$A$2:$A$5</c:f>
              <c:numCache>
                <c:formatCode>General</c:formatCode>
                <c:ptCount val="4"/>
                <c:pt idx="0">
                  <c:v>200</c:v>
                </c:pt>
                <c:pt idx="1">
                  <c:v>300</c:v>
                </c:pt>
                <c:pt idx="2">
                  <c:v>400</c:v>
                </c:pt>
                <c:pt idx="3">
                  <c:v>500</c:v>
                </c:pt>
              </c:numCache>
            </c:numRef>
          </c:xVal>
          <c:yVal>
            <c:numRef>
              <c:f>'P S=20m 3hinge'!$M$2:$M$5</c:f>
              <c:numCache>
                <c:formatCode>General</c:formatCode>
                <c:ptCount val="4"/>
                <c:pt idx="0">
                  <c:v>283</c:v>
                </c:pt>
                <c:pt idx="1">
                  <c:v>311</c:v>
                </c:pt>
                <c:pt idx="2">
                  <c:v>333</c:v>
                </c:pt>
                <c:pt idx="3">
                  <c:v>351</c:v>
                </c:pt>
              </c:numCache>
            </c:numRef>
          </c:yVal>
          <c:smooth val="0"/>
          <c:extLst>
            <c:ext xmlns:c16="http://schemas.microsoft.com/office/drawing/2014/chart" uri="{C3380CC4-5D6E-409C-BE32-E72D297353CC}">
              <c16:uniqueId val="{0000000B-A28E-4DA3-99F5-FAE6FFA83401}"/>
            </c:ext>
          </c:extLst>
        </c:ser>
        <c:dLbls>
          <c:showLegendKey val="0"/>
          <c:showVal val="0"/>
          <c:showCatName val="0"/>
          <c:showSerName val="0"/>
          <c:showPercent val="0"/>
          <c:showBubbleSize val="0"/>
        </c:dLbls>
        <c:axId val="455375168"/>
        <c:axId val="455373528"/>
      </c:scatterChart>
      <c:valAx>
        <c:axId val="455375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en-CA" b="0"/>
                  <a:t>Arch thickness (mm)</a:t>
                </a:r>
              </a:p>
            </c:rich>
          </c:tx>
          <c:layout>
            <c:manualLayout>
              <c:xMode val="edge"/>
              <c:yMode val="edge"/>
              <c:x val="0.43296418227893924"/>
              <c:y val="0.93800041081821295"/>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3528"/>
        <c:crosses val="autoZero"/>
        <c:crossBetween val="midCat"/>
      </c:valAx>
      <c:valAx>
        <c:axId val="455373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CA" b="0"/>
                  <a:t>Maximum thrust (kN/m)</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5168"/>
        <c:crosses val="autoZero"/>
        <c:crossBetween val="midCat"/>
      </c:valAx>
    </c:plotArea>
    <c:legend>
      <c:legendPos val="t"/>
      <c:layout>
        <c:manualLayout>
          <c:xMode val="edge"/>
          <c:yMode val="edge"/>
          <c:x val="2.423076923076924E-2"/>
          <c:y val="2.2865853658536585E-2"/>
          <c:w val="0.9622222222222222"/>
          <c:h val="0.18325703807572"/>
        </c:manualLayout>
      </c:layout>
      <c:overlay val="0"/>
      <c:spPr>
        <a:noFill/>
        <a:ln>
          <a:noFill/>
        </a:ln>
        <a:effectLst/>
      </c:spPr>
      <c:txPr>
        <a:bodyPr rot="0" vert="horz"/>
        <a:lstStyle/>
        <a:p>
          <a:pPr>
            <a:defRPr/>
          </a:pPr>
          <a:endParaRPr lang="en-US"/>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2185207618278"/>
          <c:y val="0.2411345295869988"/>
          <c:w val="0.8469533615990309"/>
          <c:h val="0.64443658130655512"/>
        </c:manualLayout>
      </c:layout>
      <c:scatterChart>
        <c:scatterStyle val="lineMarker"/>
        <c:varyColors val="0"/>
        <c:ser>
          <c:idx val="0"/>
          <c:order val="0"/>
          <c:tx>
            <c:strRef>
              <c:f>'V S=20m 3hinge'!$B$1</c:f>
              <c:strCache>
                <c:ptCount val="1"/>
                <c:pt idx="0">
                  <c:v>S = 20 m, H = 10 m, D.F.</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'V S=20m 3hinge'!$A$2:$A$5</c:f>
              <c:numCache>
                <c:formatCode>General</c:formatCode>
                <c:ptCount val="4"/>
                <c:pt idx="0">
                  <c:v>200</c:v>
                </c:pt>
                <c:pt idx="1">
                  <c:v>300</c:v>
                </c:pt>
                <c:pt idx="2">
                  <c:v>400</c:v>
                </c:pt>
                <c:pt idx="3">
                  <c:v>500</c:v>
                </c:pt>
              </c:numCache>
            </c:numRef>
          </c:xVal>
          <c:yVal>
            <c:numRef>
              <c:f>'V S=20m 3hinge'!$B$2:$B$5</c:f>
              <c:numCache>
                <c:formatCode>General</c:formatCode>
                <c:ptCount val="4"/>
                <c:pt idx="0">
                  <c:v>93</c:v>
                </c:pt>
                <c:pt idx="1">
                  <c:v>101</c:v>
                </c:pt>
                <c:pt idx="2">
                  <c:v>173</c:v>
                </c:pt>
                <c:pt idx="3">
                  <c:v>198</c:v>
                </c:pt>
              </c:numCache>
            </c:numRef>
          </c:yVal>
          <c:smooth val="0"/>
          <c:extLst>
            <c:ext xmlns:c16="http://schemas.microsoft.com/office/drawing/2014/chart" uri="{C3380CC4-5D6E-409C-BE32-E72D297353CC}">
              <c16:uniqueId val="{00000000-1B47-43AB-B129-6F5C011143C4}"/>
            </c:ext>
          </c:extLst>
        </c:ser>
        <c:ser>
          <c:idx val="1"/>
          <c:order val="1"/>
          <c:tx>
            <c:strRef>
              <c:f>'V S=20m 3hinge'!$C$1</c:f>
              <c:strCache>
                <c:ptCount val="1"/>
                <c:pt idx="0">
                  <c:v>S = 20 m, H = 10 m, L.F.</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'V S=20m 3hinge'!$A$2:$A$5</c:f>
              <c:numCache>
                <c:formatCode>General</c:formatCode>
                <c:ptCount val="4"/>
                <c:pt idx="0">
                  <c:v>200</c:v>
                </c:pt>
                <c:pt idx="1">
                  <c:v>300</c:v>
                </c:pt>
                <c:pt idx="2">
                  <c:v>400</c:v>
                </c:pt>
                <c:pt idx="3">
                  <c:v>500</c:v>
                </c:pt>
              </c:numCache>
            </c:numRef>
          </c:xVal>
          <c:yVal>
            <c:numRef>
              <c:f>'V S=20m 3hinge'!$C$2:$C$5</c:f>
              <c:numCache>
                <c:formatCode>General</c:formatCode>
                <c:ptCount val="4"/>
                <c:pt idx="0">
                  <c:v>89</c:v>
                </c:pt>
                <c:pt idx="1">
                  <c:v>125</c:v>
                </c:pt>
                <c:pt idx="2">
                  <c:v>231</c:v>
                </c:pt>
                <c:pt idx="3">
                  <c:v>274</c:v>
                </c:pt>
              </c:numCache>
            </c:numRef>
          </c:yVal>
          <c:smooth val="0"/>
          <c:extLst>
            <c:ext xmlns:c16="http://schemas.microsoft.com/office/drawing/2014/chart" uri="{C3380CC4-5D6E-409C-BE32-E72D297353CC}">
              <c16:uniqueId val="{00000001-1B47-43AB-B129-6F5C011143C4}"/>
            </c:ext>
          </c:extLst>
        </c:ser>
        <c:ser>
          <c:idx val="2"/>
          <c:order val="2"/>
          <c:tx>
            <c:strRef>
              <c:f>'V S=20m 3hinge'!$E$1</c:f>
              <c:strCache>
                <c:ptCount val="1"/>
                <c:pt idx="0">
                  <c:v>S = 20 m, H = 1 m, L.F.</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'V S=20m 3hinge'!$A$2:$A$5</c:f>
              <c:numCache>
                <c:formatCode>General</c:formatCode>
                <c:ptCount val="4"/>
                <c:pt idx="0">
                  <c:v>200</c:v>
                </c:pt>
                <c:pt idx="1">
                  <c:v>300</c:v>
                </c:pt>
                <c:pt idx="2">
                  <c:v>400</c:v>
                </c:pt>
                <c:pt idx="3">
                  <c:v>500</c:v>
                </c:pt>
              </c:numCache>
            </c:numRef>
          </c:xVal>
          <c:yVal>
            <c:numRef>
              <c:f>'V S=20m 3hinge'!$E$2:$E$5</c:f>
              <c:numCache>
                <c:formatCode>General</c:formatCode>
                <c:ptCount val="4"/>
                <c:pt idx="0">
                  <c:v>73</c:v>
                </c:pt>
                <c:pt idx="1">
                  <c:v>75</c:v>
                </c:pt>
                <c:pt idx="2">
                  <c:v>76</c:v>
                </c:pt>
                <c:pt idx="3">
                  <c:v>89</c:v>
                </c:pt>
              </c:numCache>
            </c:numRef>
          </c:yVal>
          <c:smooth val="0"/>
          <c:extLst>
            <c:ext xmlns:c16="http://schemas.microsoft.com/office/drawing/2014/chart" uri="{C3380CC4-5D6E-409C-BE32-E72D297353CC}">
              <c16:uniqueId val="{00000002-1B47-43AB-B129-6F5C011143C4}"/>
            </c:ext>
          </c:extLst>
        </c:ser>
        <c:ser>
          <c:idx val="3"/>
          <c:order val="3"/>
          <c:tx>
            <c:strRef>
              <c:f>'V S=20m 3hinge'!$D$1</c:f>
              <c:strCache>
                <c:ptCount val="1"/>
                <c:pt idx="0">
                  <c:v>S = 20 m, H = 1 m, D.F.</c:v>
                </c:pt>
              </c:strCache>
            </c:strRef>
          </c:tx>
          <c:spPr>
            <a:ln w="22225" cap="rnd">
              <a:solidFill>
                <a:schemeClr val="accent4"/>
              </a:solidFill>
              <a:prstDash val="dash"/>
              <a:round/>
            </a:ln>
            <a:effectLst/>
          </c:spPr>
          <c:marker>
            <c:symbol val="x"/>
            <c:size val="6"/>
            <c:spPr>
              <a:noFill/>
              <a:ln w="9525">
                <a:solidFill>
                  <a:schemeClr val="accent4"/>
                </a:solidFill>
                <a:prstDash val="dash"/>
                <a:round/>
              </a:ln>
              <a:effectLst/>
            </c:spPr>
          </c:marker>
          <c:xVal>
            <c:numRef>
              <c:f>'V S=20m 3hinge'!$A$2:$A$5</c:f>
              <c:numCache>
                <c:formatCode>General</c:formatCode>
                <c:ptCount val="4"/>
                <c:pt idx="0">
                  <c:v>200</c:v>
                </c:pt>
                <c:pt idx="1">
                  <c:v>300</c:v>
                </c:pt>
                <c:pt idx="2">
                  <c:v>400</c:v>
                </c:pt>
                <c:pt idx="3">
                  <c:v>500</c:v>
                </c:pt>
              </c:numCache>
            </c:numRef>
          </c:xVal>
          <c:yVal>
            <c:numRef>
              <c:f>'V S=20m 3hinge'!$D$2:$D$5</c:f>
              <c:numCache>
                <c:formatCode>General</c:formatCode>
                <c:ptCount val="4"/>
                <c:pt idx="0">
                  <c:v>62</c:v>
                </c:pt>
                <c:pt idx="1">
                  <c:v>55</c:v>
                </c:pt>
                <c:pt idx="2">
                  <c:v>53</c:v>
                </c:pt>
                <c:pt idx="3">
                  <c:v>49</c:v>
                </c:pt>
              </c:numCache>
            </c:numRef>
          </c:yVal>
          <c:smooth val="0"/>
          <c:extLst>
            <c:ext xmlns:c16="http://schemas.microsoft.com/office/drawing/2014/chart" uri="{C3380CC4-5D6E-409C-BE32-E72D297353CC}">
              <c16:uniqueId val="{00000003-1B47-43AB-B129-6F5C011143C4}"/>
            </c:ext>
          </c:extLst>
        </c:ser>
        <c:ser>
          <c:idx val="4"/>
          <c:order val="4"/>
          <c:tx>
            <c:strRef>
              <c:f>'V S=20m 3hinge'!$F$1</c:f>
              <c:strCache>
                <c:ptCount val="1"/>
                <c:pt idx="0">
                  <c:v>S = 15 m, H = 10 m, D.F.</c:v>
                </c:pt>
              </c:strCache>
            </c:strRef>
          </c:tx>
          <c:spPr>
            <a:ln w="22225" cap="rnd">
              <a:solidFill>
                <a:schemeClr val="accent5"/>
              </a:solidFill>
              <a:prstDash val="dash"/>
              <a:round/>
            </a:ln>
            <a:effectLst/>
          </c:spPr>
          <c:marker>
            <c:symbol val="star"/>
            <c:size val="6"/>
            <c:spPr>
              <a:noFill/>
              <a:ln w="9525">
                <a:solidFill>
                  <a:schemeClr val="accent5"/>
                </a:solidFill>
                <a:prstDash val="dash"/>
                <a:round/>
              </a:ln>
              <a:effectLst/>
            </c:spPr>
          </c:marker>
          <c:xVal>
            <c:numRef>
              <c:f>'V S=20m 3hinge'!$A$2:$A$5</c:f>
              <c:numCache>
                <c:formatCode>General</c:formatCode>
                <c:ptCount val="4"/>
                <c:pt idx="0">
                  <c:v>200</c:v>
                </c:pt>
                <c:pt idx="1">
                  <c:v>300</c:v>
                </c:pt>
                <c:pt idx="2">
                  <c:v>400</c:v>
                </c:pt>
                <c:pt idx="3">
                  <c:v>500</c:v>
                </c:pt>
              </c:numCache>
            </c:numRef>
          </c:xVal>
          <c:yVal>
            <c:numRef>
              <c:f>'V S=20m 3hinge'!$F$2:$F$5</c:f>
              <c:numCache>
                <c:formatCode>General</c:formatCode>
                <c:ptCount val="4"/>
                <c:pt idx="0">
                  <c:v>60</c:v>
                </c:pt>
                <c:pt idx="1">
                  <c:v>141</c:v>
                </c:pt>
                <c:pt idx="2">
                  <c:v>181</c:v>
                </c:pt>
                <c:pt idx="3">
                  <c:v>228</c:v>
                </c:pt>
              </c:numCache>
            </c:numRef>
          </c:yVal>
          <c:smooth val="0"/>
          <c:extLst>
            <c:ext xmlns:c16="http://schemas.microsoft.com/office/drawing/2014/chart" uri="{C3380CC4-5D6E-409C-BE32-E72D297353CC}">
              <c16:uniqueId val="{00000004-1B47-43AB-B129-6F5C011143C4}"/>
            </c:ext>
          </c:extLst>
        </c:ser>
        <c:ser>
          <c:idx val="5"/>
          <c:order val="5"/>
          <c:tx>
            <c:strRef>
              <c:f>'V S=20m 3hinge'!$G$1</c:f>
              <c:strCache>
                <c:ptCount val="1"/>
                <c:pt idx="0">
                  <c:v>S = 15 m, H = 10 m, L.F.</c:v>
                </c:pt>
              </c:strCache>
            </c:strRef>
          </c:tx>
          <c:spPr>
            <a:ln w="22225" cap="rnd">
              <a:solidFill>
                <a:schemeClr val="accent6"/>
              </a:solidFill>
              <a:prstDash val="dash"/>
              <a:round/>
            </a:ln>
            <a:effectLst/>
          </c:spPr>
          <c:marker>
            <c:symbol val="circle"/>
            <c:size val="6"/>
            <c:spPr>
              <a:solidFill>
                <a:schemeClr val="accent6"/>
              </a:solidFill>
              <a:ln w="9525">
                <a:solidFill>
                  <a:schemeClr val="accent6"/>
                </a:solidFill>
                <a:prstDash val="dash"/>
                <a:round/>
              </a:ln>
              <a:effectLst/>
            </c:spPr>
          </c:marker>
          <c:xVal>
            <c:numRef>
              <c:f>'V S=20m 3hinge'!$A$2:$A$5</c:f>
              <c:numCache>
                <c:formatCode>General</c:formatCode>
                <c:ptCount val="4"/>
                <c:pt idx="0">
                  <c:v>200</c:v>
                </c:pt>
                <c:pt idx="1">
                  <c:v>300</c:v>
                </c:pt>
                <c:pt idx="2">
                  <c:v>400</c:v>
                </c:pt>
                <c:pt idx="3">
                  <c:v>500</c:v>
                </c:pt>
              </c:numCache>
            </c:numRef>
          </c:xVal>
          <c:yVal>
            <c:numRef>
              <c:f>'V S=20m 3hinge'!$G$2:$G$5</c:f>
              <c:numCache>
                <c:formatCode>General</c:formatCode>
                <c:ptCount val="4"/>
                <c:pt idx="0">
                  <c:v>75</c:v>
                </c:pt>
                <c:pt idx="1">
                  <c:v>192</c:v>
                </c:pt>
                <c:pt idx="2">
                  <c:v>236</c:v>
                </c:pt>
                <c:pt idx="3">
                  <c:v>281</c:v>
                </c:pt>
              </c:numCache>
            </c:numRef>
          </c:yVal>
          <c:smooth val="0"/>
          <c:extLst>
            <c:ext xmlns:c16="http://schemas.microsoft.com/office/drawing/2014/chart" uri="{C3380CC4-5D6E-409C-BE32-E72D297353CC}">
              <c16:uniqueId val="{00000005-1B47-43AB-B129-6F5C011143C4}"/>
            </c:ext>
          </c:extLst>
        </c:ser>
        <c:ser>
          <c:idx val="6"/>
          <c:order val="6"/>
          <c:tx>
            <c:strRef>
              <c:f>'V S=20m 3hinge'!$H$1</c:f>
              <c:strCache>
                <c:ptCount val="1"/>
                <c:pt idx="0">
                  <c:v>S = 15 m, H = 1 m, D.F.</c:v>
                </c:pt>
              </c:strCache>
            </c:strRef>
          </c:tx>
          <c:spPr>
            <a:ln w="22225" cap="rnd">
              <a:solidFill>
                <a:schemeClr val="accent1">
                  <a:lumMod val="60000"/>
                </a:schemeClr>
              </a:solidFill>
              <a:prstDash val="sysDot"/>
              <a:round/>
            </a:ln>
            <a:effectLst/>
          </c:spPr>
          <c:marker>
            <c:symbol val="plus"/>
            <c:size val="6"/>
            <c:spPr>
              <a:noFill/>
              <a:ln w="9525">
                <a:solidFill>
                  <a:schemeClr val="accent1">
                    <a:lumMod val="60000"/>
                  </a:schemeClr>
                </a:solidFill>
                <a:prstDash val="sysDot"/>
                <a:round/>
              </a:ln>
              <a:effectLst/>
            </c:spPr>
          </c:marker>
          <c:xVal>
            <c:numRef>
              <c:f>'V S=20m 3hinge'!$A$2:$A$5</c:f>
              <c:numCache>
                <c:formatCode>General</c:formatCode>
                <c:ptCount val="4"/>
                <c:pt idx="0">
                  <c:v>200</c:v>
                </c:pt>
                <c:pt idx="1">
                  <c:v>300</c:v>
                </c:pt>
                <c:pt idx="2">
                  <c:v>400</c:v>
                </c:pt>
                <c:pt idx="3">
                  <c:v>500</c:v>
                </c:pt>
              </c:numCache>
            </c:numRef>
          </c:xVal>
          <c:yVal>
            <c:numRef>
              <c:f>'V S=20m 3hinge'!$H$2:$H$5</c:f>
              <c:numCache>
                <c:formatCode>General</c:formatCode>
                <c:ptCount val="4"/>
                <c:pt idx="0">
                  <c:v>34</c:v>
                </c:pt>
                <c:pt idx="1">
                  <c:v>28</c:v>
                </c:pt>
                <c:pt idx="2">
                  <c:v>31</c:v>
                </c:pt>
                <c:pt idx="3">
                  <c:v>39</c:v>
                </c:pt>
              </c:numCache>
            </c:numRef>
          </c:yVal>
          <c:smooth val="0"/>
          <c:extLst>
            <c:ext xmlns:c16="http://schemas.microsoft.com/office/drawing/2014/chart" uri="{C3380CC4-5D6E-409C-BE32-E72D297353CC}">
              <c16:uniqueId val="{00000006-1B47-43AB-B129-6F5C011143C4}"/>
            </c:ext>
          </c:extLst>
        </c:ser>
        <c:ser>
          <c:idx val="7"/>
          <c:order val="7"/>
          <c:tx>
            <c:strRef>
              <c:f>'V S=20m 3hinge'!$I$1</c:f>
              <c:strCache>
                <c:ptCount val="1"/>
                <c:pt idx="0">
                  <c:v>S = 15 m, H = 1 m, L.F.</c:v>
                </c:pt>
              </c:strCache>
            </c:strRef>
          </c:tx>
          <c:spPr>
            <a:ln w="22225" cap="rnd">
              <a:solidFill>
                <a:schemeClr val="accent2">
                  <a:lumMod val="60000"/>
                </a:schemeClr>
              </a:solidFill>
              <a:prstDash val="sysDot"/>
              <a:round/>
            </a:ln>
            <a:effectLst/>
          </c:spPr>
          <c:marker>
            <c:symbol val="dot"/>
            <c:size val="6"/>
            <c:spPr>
              <a:solidFill>
                <a:schemeClr val="accent2">
                  <a:lumMod val="60000"/>
                </a:schemeClr>
              </a:solidFill>
              <a:ln w="9525">
                <a:solidFill>
                  <a:schemeClr val="accent2">
                    <a:lumMod val="60000"/>
                  </a:schemeClr>
                </a:solidFill>
                <a:prstDash val="sysDot"/>
                <a:round/>
              </a:ln>
              <a:effectLst/>
            </c:spPr>
          </c:marker>
          <c:xVal>
            <c:numRef>
              <c:f>'V S=20m 3hinge'!$A$2:$A$5</c:f>
              <c:numCache>
                <c:formatCode>General</c:formatCode>
                <c:ptCount val="4"/>
                <c:pt idx="0">
                  <c:v>200</c:v>
                </c:pt>
                <c:pt idx="1">
                  <c:v>300</c:v>
                </c:pt>
                <c:pt idx="2">
                  <c:v>400</c:v>
                </c:pt>
                <c:pt idx="3">
                  <c:v>500</c:v>
                </c:pt>
              </c:numCache>
            </c:numRef>
          </c:xVal>
          <c:yVal>
            <c:numRef>
              <c:f>'V S=20m 3hinge'!$I$2:$I$5</c:f>
              <c:numCache>
                <c:formatCode>General</c:formatCode>
                <c:ptCount val="4"/>
                <c:pt idx="0">
                  <c:v>40</c:v>
                </c:pt>
                <c:pt idx="1">
                  <c:v>48</c:v>
                </c:pt>
                <c:pt idx="2">
                  <c:v>56</c:v>
                </c:pt>
                <c:pt idx="3">
                  <c:v>57</c:v>
                </c:pt>
              </c:numCache>
            </c:numRef>
          </c:yVal>
          <c:smooth val="0"/>
          <c:extLst>
            <c:ext xmlns:c16="http://schemas.microsoft.com/office/drawing/2014/chart" uri="{C3380CC4-5D6E-409C-BE32-E72D297353CC}">
              <c16:uniqueId val="{00000007-1B47-43AB-B129-6F5C011143C4}"/>
            </c:ext>
          </c:extLst>
        </c:ser>
        <c:ser>
          <c:idx val="8"/>
          <c:order val="8"/>
          <c:tx>
            <c:strRef>
              <c:f>'V S=20m 3hinge'!$J$1</c:f>
              <c:strCache>
                <c:ptCount val="1"/>
                <c:pt idx="0">
                  <c:v>S = 10 m, H = 10 m, D.F.</c:v>
                </c:pt>
              </c:strCache>
            </c:strRef>
          </c:tx>
          <c:spPr>
            <a:ln w="22225" cap="rnd">
              <a:solidFill>
                <a:schemeClr val="accent3">
                  <a:lumMod val="60000"/>
                </a:schemeClr>
              </a:solidFill>
              <a:prstDash val="sysDot"/>
              <a:round/>
            </a:ln>
            <a:effectLst/>
          </c:spPr>
          <c:marker>
            <c:symbol val="dash"/>
            <c:size val="10"/>
            <c:spPr>
              <a:solidFill>
                <a:schemeClr val="accent3">
                  <a:lumMod val="60000"/>
                </a:schemeClr>
              </a:solidFill>
              <a:ln w="9525">
                <a:solidFill>
                  <a:schemeClr val="accent3">
                    <a:lumMod val="60000"/>
                  </a:schemeClr>
                </a:solidFill>
                <a:prstDash val="sysDot"/>
                <a:round/>
              </a:ln>
              <a:effectLst/>
            </c:spPr>
          </c:marker>
          <c:xVal>
            <c:numRef>
              <c:f>'V S=20m 3hinge'!$A$2:$A$5</c:f>
              <c:numCache>
                <c:formatCode>General</c:formatCode>
                <c:ptCount val="4"/>
                <c:pt idx="0">
                  <c:v>200</c:v>
                </c:pt>
                <c:pt idx="1">
                  <c:v>300</c:v>
                </c:pt>
                <c:pt idx="2">
                  <c:v>400</c:v>
                </c:pt>
                <c:pt idx="3">
                  <c:v>500</c:v>
                </c:pt>
              </c:numCache>
            </c:numRef>
          </c:xVal>
          <c:yVal>
            <c:numRef>
              <c:f>'V S=20m 3hinge'!$J$2:$J$5</c:f>
              <c:numCache>
                <c:formatCode>General</c:formatCode>
                <c:ptCount val="4"/>
                <c:pt idx="0">
                  <c:v>60</c:v>
                </c:pt>
                <c:pt idx="1">
                  <c:v>105</c:v>
                </c:pt>
                <c:pt idx="2">
                  <c:v>142</c:v>
                </c:pt>
                <c:pt idx="3">
                  <c:v>170</c:v>
                </c:pt>
              </c:numCache>
            </c:numRef>
          </c:yVal>
          <c:smooth val="0"/>
          <c:extLst>
            <c:ext xmlns:c16="http://schemas.microsoft.com/office/drawing/2014/chart" uri="{C3380CC4-5D6E-409C-BE32-E72D297353CC}">
              <c16:uniqueId val="{00000008-1B47-43AB-B129-6F5C011143C4}"/>
            </c:ext>
          </c:extLst>
        </c:ser>
        <c:ser>
          <c:idx val="9"/>
          <c:order val="9"/>
          <c:tx>
            <c:strRef>
              <c:f>'V S=20m 3hinge'!$K$1</c:f>
              <c:strCache>
                <c:ptCount val="1"/>
                <c:pt idx="0">
                  <c:v>S = 10 m, H = 10 m, L.F.</c:v>
                </c:pt>
              </c:strCache>
            </c:strRef>
          </c:tx>
          <c:spPr>
            <a:ln w="22225" cap="rnd">
              <a:solidFill>
                <a:schemeClr val="accent4">
                  <a:lumMod val="60000"/>
                </a:schemeClr>
              </a:solidFill>
              <a:prstDash val="dash"/>
              <a:round/>
            </a:ln>
            <a:effectLst/>
          </c:spPr>
          <c:marker>
            <c:symbol val="diamond"/>
            <c:size val="6"/>
            <c:spPr>
              <a:solidFill>
                <a:schemeClr val="accent4">
                  <a:lumMod val="60000"/>
                </a:schemeClr>
              </a:solidFill>
              <a:ln w="9525">
                <a:solidFill>
                  <a:schemeClr val="accent4">
                    <a:lumMod val="60000"/>
                  </a:schemeClr>
                </a:solidFill>
                <a:prstDash val="dash"/>
                <a:round/>
              </a:ln>
              <a:effectLst/>
            </c:spPr>
          </c:marker>
          <c:xVal>
            <c:numRef>
              <c:f>'V S=20m 3hinge'!$A$2:$A$5</c:f>
              <c:numCache>
                <c:formatCode>General</c:formatCode>
                <c:ptCount val="4"/>
                <c:pt idx="0">
                  <c:v>200</c:v>
                </c:pt>
                <c:pt idx="1">
                  <c:v>300</c:v>
                </c:pt>
                <c:pt idx="2">
                  <c:v>400</c:v>
                </c:pt>
                <c:pt idx="3">
                  <c:v>500</c:v>
                </c:pt>
              </c:numCache>
            </c:numRef>
          </c:xVal>
          <c:yVal>
            <c:numRef>
              <c:f>'V S=20m 3hinge'!$K$2:$K$5</c:f>
              <c:numCache>
                <c:formatCode>General</c:formatCode>
                <c:ptCount val="4"/>
                <c:pt idx="0">
                  <c:v>80</c:v>
                </c:pt>
                <c:pt idx="1">
                  <c:v>140</c:v>
                </c:pt>
                <c:pt idx="2">
                  <c:v>172</c:v>
                </c:pt>
                <c:pt idx="3">
                  <c:v>191</c:v>
                </c:pt>
              </c:numCache>
            </c:numRef>
          </c:yVal>
          <c:smooth val="0"/>
          <c:extLst>
            <c:ext xmlns:c16="http://schemas.microsoft.com/office/drawing/2014/chart" uri="{C3380CC4-5D6E-409C-BE32-E72D297353CC}">
              <c16:uniqueId val="{00000009-1B47-43AB-B129-6F5C011143C4}"/>
            </c:ext>
          </c:extLst>
        </c:ser>
        <c:ser>
          <c:idx val="10"/>
          <c:order val="10"/>
          <c:tx>
            <c:strRef>
              <c:f>'V S=20m 3hinge'!$L$1</c:f>
              <c:strCache>
                <c:ptCount val="1"/>
                <c:pt idx="0">
                  <c:v>S = 10 m, H = 1 m, D.F.</c:v>
                </c:pt>
              </c:strCache>
            </c:strRef>
          </c:tx>
          <c:spPr>
            <a:ln w="22225" cap="rnd">
              <a:solidFill>
                <a:schemeClr val="accent5">
                  <a:lumMod val="60000"/>
                </a:schemeClr>
              </a:solidFill>
              <a:prstDash val="sysDot"/>
              <a:round/>
            </a:ln>
            <a:effectLst/>
          </c:spPr>
          <c:marker>
            <c:symbol val="square"/>
            <c:size val="6"/>
            <c:spPr>
              <a:solidFill>
                <a:schemeClr val="accent5">
                  <a:lumMod val="60000"/>
                </a:schemeClr>
              </a:solidFill>
              <a:ln w="9525">
                <a:solidFill>
                  <a:schemeClr val="accent5">
                    <a:lumMod val="60000"/>
                  </a:schemeClr>
                </a:solidFill>
                <a:prstDash val="sysDot"/>
                <a:round/>
              </a:ln>
              <a:effectLst/>
            </c:spPr>
          </c:marker>
          <c:xVal>
            <c:numRef>
              <c:f>'V S=20m 3hinge'!$A$2:$A$5</c:f>
              <c:numCache>
                <c:formatCode>General</c:formatCode>
                <c:ptCount val="4"/>
                <c:pt idx="0">
                  <c:v>200</c:v>
                </c:pt>
                <c:pt idx="1">
                  <c:v>300</c:v>
                </c:pt>
                <c:pt idx="2">
                  <c:v>400</c:v>
                </c:pt>
                <c:pt idx="3">
                  <c:v>500</c:v>
                </c:pt>
              </c:numCache>
            </c:numRef>
          </c:xVal>
          <c:yVal>
            <c:numRef>
              <c:f>'V S=20m 3hinge'!$L$2:$L$5</c:f>
              <c:numCache>
                <c:formatCode>General</c:formatCode>
                <c:ptCount val="4"/>
                <c:pt idx="0">
                  <c:v>21</c:v>
                </c:pt>
                <c:pt idx="1">
                  <c:v>18</c:v>
                </c:pt>
                <c:pt idx="2">
                  <c:v>26</c:v>
                </c:pt>
                <c:pt idx="3">
                  <c:v>21</c:v>
                </c:pt>
              </c:numCache>
            </c:numRef>
          </c:yVal>
          <c:smooth val="0"/>
          <c:extLst>
            <c:ext xmlns:c16="http://schemas.microsoft.com/office/drawing/2014/chart" uri="{C3380CC4-5D6E-409C-BE32-E72D297353CC}">
              <c16:uniqueId val="{0000000A-1B47-43AB-B129-6F5C011143C4}"/>
            </c:ext>
          </c:extLst>
        </c:ser>
        <c:ser>
          <c:idx val="11"/>
          <c:order val="11"/>
          <c:tx>
            <c:strRef>
              <c:f>'V S=20m 3hinge'!$M$1</c:f>
              <c:strCache>
                <c:ptCount val="1"/>
                <c:pt idx="0">
                  <c:v>S = 10 m, H = 1 m, L.F.</c:v>
                </c:pt>
              </c:strCache>
            </c:strRef>
          </c:tx>
          <c:spPr>
            <a:ln w="22225" cap="rnd">
              <a:solidFill>
                <a:schemeClr val="accent6">
                  <a:lumMod val="60000"/>
                </a:schemeClr>
              </a:solidFill>
              <a:prstDash val="sysDot"/>
              <a:round/>
            </a:ln>
            <a:effectLst/>
          </c:spPr>
          <c:marker>
            <c:symbol val="triangle"/>
            <c:size val="6"/>
            <c:spPr>
              <a:solidFill>
                <a:schemeClr val="accent6">
                  <a:lumMod val="60000"/>
                </a:schemeClr>
              </a:solidFill>
              <a:ln w="9525">
                <a:solidFill>
                  <a:schemeClr val="accent6">
                    <a:lumMod val="60000"/>
                  </a:schemeClr>
                </a:solidFill>
                <a:prstDash val="sysDot"/>
                <a:round/>
              </a:ln>
              <a:effectLst/>
            </c:spPr>
          </c:marker>
          <c:xVal>
            <c:numRef>
              <c:f>'V S=20m 3hinge'!$A$2:$A$5</c:f>
              <c:numCache>
                <c:formatCode>General</c:formatCode>
                <c:ptCount val="4"/>
                <c:pt idx="0">
                  <c:v>200</c:v>
                </c:pt>
                <c:pt idx="1">
                  <c:v>300</c:v>
                </c:pt>
                <c:pt idx="2">
                  <c:v>400</c:v>
                </c:pt>
                <c:pt idx="3">
                  <c:v>500</c:v>
                </c:pt>
              </c:numCache>
            </c:numRef>
          </c:xVal>
          <c:yVal>
            <c:numRef>
              <c:f>'V S=20m 3hinge'!$M$2:$M$5</c:f>
              <c:numCache>
                <c:formatCode>General</c:formatCode>
                <c:ptCount val="4"/>
                <c:pt idx="0">
                  <c:v>29</c:v>
                </c:pt>
                <c:pt idx="1">
                  <c:v>36</c:v>
                </c:pt>
                <c:pt idx="2">
                  <c:v>41</c:v>
                </c:pt>
                <c:pt idx="3">
                  <c:v>42</c:v>
                </c:pt>
              </c:numCache>
            </c:numRef>
          </c:yVal>
          <c:smooth val="0"/>
          <c:extLst>
            <c:ext xmlns:c16="http://schemas.microsoft.com/office/drawing/2014/chart" uri="{C3380CC4-5D6E-409C-BE32-E72D297353CC}">
              <c16:uniqueId val="{0000000B-1B47-43AB-B129-6F5C011143C4}"/>
            </c:ext>
          </c:extLst>
        </c:ser>
        <c:dLbls>
          <c:showLegendKey val="0"/>
          <c:showVal val="0"/>
          <c:showCatName val="0"/>
          <c:showSerName val="0"/>
          <c:showPercent val="0"/>
          <c:showBubbleSize val="0"/>
        </c:dLbls>
        <c:axId val="455375168"/>
        <c:axId val="455373528"/>
      </c:scatterChart>
      <c:valAx>
        <c:axId val="455375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en-CA" b="0"/>
                  <a:t>Arch thickness (mm)</a:t>
                </a:r>
              </a:p>
            </c:rich>
          </c:tx>
          <c:layout>
            <c:manualLayout>
              <c:xMode val="edge"/>
              <c:yMode val="edge"/>
              <c:x val="0.45116252188221695"/>
              <c:y val="0.95010327945012929"/>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3528"/>
        <c:crosses val="autoZero"/>
        <c:crossBetween val="midCat"/>
      </c:valAx>
      <c:valAx>
        <c:axId val="455373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CA" b="0"/>
                  <a:t>Maximum shear (kN/m)</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55375168"/>
        <c:crosses val="autoZero"/>
        <c:crossBetween val="midCat"/>
      </c:valAx>
    </c:plotArea>
    <c:legend>
      <c:legendPos val="t"/>
      <c:layout>
        <c:manualLayout>
          <c:xMode val="edge"/>
          <c:yMode val="edge"/>
          <c:x val="1.8395248670839224E-2"/>
          <c:y val="2.5617750882501265E-2"/>
          <c:w val="0.97072397200349936"/>
          <c:h val="0.17561245585042609"/>
        </c:manualLayout>
      </c:layout>
      <c:overlay val="0"/>
      <c:spPr>
        <a:noFill/>
        <a:ln>
          <a:noFill/>
        </a:ln>
        <a:effectLst/>
      </c:spPr>
      <c:txPr>
        <a:bodyPr rot="0" vert="horz"/>
        <a:lstStyle/>
        <a:p>
          <a:pPr>
            <a:defRPr/>
          </a:pPr>
          <a:endParaRPr lang="en-US"/>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0.13613</cdr:x>
      <cdr:y>0.26944</cdr:y>
    </cdr:from>
    <cdr:to>
      <cdr:x>0.34565</cdr:x>
      <cdr:y>0.51107</cdr:y>
    </cdr:to>
    <cdr:sp macro="" textlink="">
      <cdr:nvSpPr>
        <cdr:cNvPr id="2" name="TextBox 2">
          <a:extLst xmlns:a="http://schemas.openxmlformats.org/drawingml/2006/main">
            <a:ext uri="{FF2B5EF4-FFF2-40B4-BE49-F238E27FC236}">
              <a16:creationId xmlns:a16="http://schemas.microsoft.com/office/drawing/2014/main" id="{05E8811C-810A-45F4-9CAF-1CAE13A8E49B}"/>
            </a:ext>
          </a:extLst>
        </cdr:cNvPr>
        <cdr:cNvSpPr txBox="1"/>
      </cdr:nvSpPr>
      <cdr:spPr>
        <a:xfrm xmlns:a="http://schemas.openxmlformats.org/drawingml/2006/main">
          <a:off x="809130" y="1070184"/>
          <a:ext cx="1245301" cy="95974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lvl="0" indent="0" defTabSz="914400" rtl="0" eaLnBrk="1" fontAlgn="auto" latinLnBrk="0" hangingPunct="1">
            <a:lnSpc>
              <a:spcPct val="100000"/>
            </a:lnSpc>
            <a:spcBef>
              <a:spcPts val="0"/>
            </a:spcBef>
            <a:spcAft>
              <a:spcPts val="0"/>
            </a:spcAft>
            <a:buClrTx/>
            <a:buSzTx/>
            <a:buFontTx/>
            <a:buNone/>
            <a:tabLst/>
            <a:defRPr/>
          </a:pPr>
          <a:r>
            <a:rPr lang="en-CA" sz="1000" b="0" i="0" u="sng" baseline="0">
              <a:solidFill>
                <a:schemeClr val="dk1"/>
              </a:solidFill>
              <a:effectLst/>
              <a:latin typeface="Arial" panose="020B0604020202020204" pitchFamily="34" charset="0"/>
              <a:ea typeface="+mn-ea"/>
              <a:cs typeface="Arial" panose="020B0604020202020204" pitchFamily="34" charset="0"/>
            </a:rPr>
            <a:t>Legend</a:t>
          </a:r>
        </a:p>
        <a:p xmlns:a="http://schemas.openxmlformats.org/drawingml/2006/main">
          <a:pPr marL="0" marR="0" lvl="0" indent="0" defTabSz="914400" rtl="0" eaLnBrk="1" fontAlgn="auto" latinLnBrk="0" hangingPunct="1">
            <a:lnSpc>
              <a:spcPct val="100000"/>
            </a:lnSpc>
            <a:spcBef>
              <a:spcPts val="0"/>
            </a:spcBef>
            <a:spcAft>
              <a:spcPts val="0"/>
            </a:spcAft>
            <a:buClrTx/>
            <a:buSzTx/>
            <a:buFontTx/>
            <a:buNone/>
            <a:tabLst/>
            <a:defRPr/>
          </a:pPr>
          <a:r>
            <a:rPr lang="en-CA" sz="1000" b="0" i="0" baseline="0">
              <a:solidFill>
                <a:schemeClr val="dk1"/>
              </a:solidFill>
              <a:effectLst/>
              <a:latin typeface="Arial" panose="020B0604020202020204" pitchFamily="34" charset="0"/>
              <a:ea typeface="+mn-ea"/>
              <a:cs typeface="Arial" panose="020B0604020202020204" pitchFamily="34" charset="0"/>
            </a:rPr>
            <a:t>S = Span</a:t>
          </a:r>
        </a:p>
        <a:p xmlns:a="http://schemas.openxmlformats.org/drawingml/2006/main">
          <a:pPr marL="0" marR="0" lvl="0" indent="0" defTabSz="914400" rtl="0" eaLnBrk="1" fontAlgn="auto" latinLnBrk="0" hangingPunct="1">
            <a:lnSpc>
              <a:spcPct val="100000"/>
            </a:lnSpc>
            <a:spcBef>
              <a:spcPts val="0"/>
            </a:spcBef>
            <a:spcAft>
              <a:spcPts val="0"/>
            </a:spcAft>
            <a:buClrTx/>
            <a:buSzTx/>
            <a:buFontTx/>
            <a:buNone/>
            <a:tabLst/>
            <a:defRPr/>
          </a:pPr>
          <a:r>
            <a:rPr lang="en-CA" sz="1000" b="0" i="0" baseline="0">
              <a:solidFill>
                <a:schemeClr val="dk1"/>
              </a:solidFill>
              <a:effectLst/>
              <a:latin typeface="Arial" panose="020B0604020202020204" pitchFamily="34" charset="0"/>
              <a:ea typeface="+mn-ea"/>
              <a:cs typeface="Arial" panose="020B0604020202020204" pitchFamily="34" charset="0"/>
            </a:rPr>
            <a:t>H = Overfill Height</a:t>
          </a:r>
          <a:endParaRPr lang="en-CA" sz="1000" b="0">
            <a:effectLst/>
            <a:latin typeface="Arial" panose="020B0604020202020204" pitchFamily="34" charset="0"/>
            <a:cs typeface="Arial" panose="020B0604020202020204" pitchFamily="34" charset="0"/>
          </a:endParaRPr>
        </a:p>
        <a:p xmlns:a="http://schemas.openxmlformats.org/drawingml/2006/main">
          <a:r>
            <a:rPr lang="en-CA" sz="1000" b="0">
              <a:latin typeface="Arial" panose="020B0604020202020204" pitchFamily="34" charset="0"/>
              <a:cs typeface="Arial" panose="020B0604020202020204" pitchFamily="34" charset="0"/>
            </a:rPr>
            <a:t>D.F. = Dense Fill</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CA" sz="1000" b="0">
              <a:latin typeface="Arial" panose="020B0604020202020204" pitchFamily="34" charset="0"/>
              <a:cs typeface="Arial" panose="020B0604020202020204" pitchFamily="34" charset="0"/>
            </a:rPr>
            <a:t>L.F. = Loose Fill</a:t>
          </a:r>
        </a:p>
        <a:p xmlns:a="http://schemas.openxmlformats.org/drawingml/2006/main">
          <a:endParaRPr lang="en-CA" sz="1000" b="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0.1479</cdr:x>
      <cdr:y>0.28178</cdr:y>
    </cdr:from>
    <cdr:to>
      <cdr:x>0.3591</cdr:x>
      <cdr:y>0.48775</cdr:y>
    </cdr:to>
    <cdr:sp macro="" textlink="">
      <cdr:nvSpPr>
        <cdr:cNvPr id="2" name="TextBox 2">
          <a:extLst xmlns:a="http://schemas.openxmlformats.org/drawingml/2006/main">
            <a:ext uri="{FF2B5EF4-FFF2-40B4-BE49-F238E27FC236}">
              <a16:creationId xmlns:a16="http://schemas.microsoft.com/office/drawing/2014/main" id="{89258C46-6578-4BC7-80EE-211415C0F61F}"/>
            </a:ext>
          </a:extLst>
        </cdr:cNvPr>
        <cdr:cNvSpPr txBox="1"/>
      </cdr:nvSpPr>
      <cdr:spPr>
        <a:xfrm xmlns:a="http://schemas.openxmlformats.org/drawingml/2006/main">
          <a:off x="879077" y="1199713"/>
          <a:ext cx="1255265" cy="876984"/>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rtl="0" eaLnBrk="1" fontAlgn="auto" latinLnBrk="0" hangingPunct="1"/>
          <a:r>
            <a:rPr lang="en-CA" sz="1000" b="0" i="0" u="sng" baseline="0">
              <a:solidFill>
                <a:schemeClr val="dk1"/>
              </a:solidFill>
              <a:effectLst/>
              <a:latin typeface="Arial" panose="020B0604020202020204" pitchFamily="34" charset="0"/>
              <a:ea typeface="+mn-ea"/>
              <a:cs typeface="Arial" panose="020B0604020202020204" pitchFamily="34" charset="0"/>
            </a:rPr>
            <a:t>Legend</a:t>
          </a:r>
          <a:endParaRPr lang="en-CA" sz="1000">
            <a:effectLst/>
            <a:latin typeface="Arial" panose="020B0604020202020204" pitchFamily="34" charset="0"/>
            <a:cs typeface="Arial" panose="020B0604020202020204" pitchFamily="34" charset="0"/>
          </a:endParaRPr>
        </a:p>
        <a:p xmlns:a="http://schemas.openxmlformats.org/drawingml/2006/main">
          <a:pPr rtl="0" eaLnBrk="1" fontAlgn="auto" latinLnBrk="0" hangingPunct="1"/>
          <a:r>
            <a:rPr lang="en-CA" sz="1000" b="0" i="0" baseline="0">
              <a:solidFill>
                <a:schemeClr val="dk1"/>
              </a:solidFill>
              <a:effectLst/>
              <a:latin typeface="Arial" panose="020B0604020202020204" pitchFamily="34" charset="0"/>
              <a:ea typeface="+mn-ea"/>
              <a:cs typeface="Arial" panose="020B0604020202020204" pitchFamily="34" charset="0"/>
            </a:rPr>
            <a:t>S = Span</a:t>
          </a:r>
          <a:endParaRPr lang="en-CA" sz="1000">
            <a:effectLst/>
            <a:latin typeface="Arial" panose="020B0604020202020204" pitchFamily="34" charset="0"/>
            <a:cs typeface="Arial" panose="020B0604020202020204" pitchFamily="34" charset="0"/>
          </a:endParaRPr>
        </a:p>
        <a:p xmlns:a="http://schemas.openxmlformats.org/drawingml/2006/main">
          <a:pPr rtl="0" eaLnBrk="1" fontAlgn="auto" latinLnBrk="0" hangingPunct="1"/>
          <a:r>
            <a:rPr lang="en-CA" sz="1000" b="0" i="0" baseline="0">
              <a:solidFill>
                <a:schemeClr val="dk1"/>
              </a:solidFill>
              <a:effectLst/>
              <a:latin typeface="Arial" panose="020B0604020202020204" pitchFamily="34" charset="0"/>
              <a:ea typeface="+mn-ea"/>
              <a:cs typeface="Arial" panose="020B0604020202020204" pitchFamily="34" charset="0"/>
            </a:rPr>
            <a:t>H = Overfill Height</a:t>
          </a:r>
          <a:endParaRPr lang="en-CA" sz="1000">
            <a:effectLst/>
            <a:latin typeface="Arial" panose="020B0604020202020204" pitchFamily="34" charset="0"/>
            <a:cs typeface="Arial" panose="020B0604020202020204" pitchFamily="34" charset="0"/>
          </a:endParaRPr>
        </a:p>
        <a:p xmlns:a="http://schemas.openxmlformats.org/drawingml/2006/main">
          <a:r>
            <a:rPr lang="en-CA" sz="1000" b="0">
              <a:solidFill>
                <a:schemeClr val="dk1"/>
              </a:solidFill>
              <a:effectLst/>
              <a:latin typeface="Arial" panose="020B0604020202020204" pitchFamily="34" charset="0"/>
              <a:ea typeface="+mn-ea"/>
              <a:cs typeface="Arial" panose="020B0604020202020204" pitchFamily="34" charset="0"/>
            </a:rPr>
            <a:t>D.F. = Dense Fill</a:t>
          </a:r>
          <a:endParaRPr lang="en-CA" sz="1000">
            <a:effectLst/>
            <a:latin typeface="Arial" panose="020B0604020202020204" pitchFamily="34" charset="0"/>
            <a:cs typeface="Arial" panose="020B0604020202020204" pitchFamily="34" charset="0"/>
          </a:endParaRPr>
        </a:p>
        <a:p xmlns:a="http://schemas.openxmlformats.org/drawingml/2006/main">
          <a:pPr eaLnBrk="1" fontAlgn="auto" latinLnBrk="0" hangingPunct="1"/>
          <a:r>
            <a:rPr lang="en-CA" sz="1000" b="0">
              <a:solidFill>
                <a:schemeClr val="dk1"/>
              </a:solidFill>
              <a:effectLst/>
              <a:latin typeface="Arial" panose="020B0604020202020204" pitchFamily="34" charset="0"/>
              <a:ea typeface="+mn-ea"/>
              <a:cs typeface="Arial" panose="020B0604020202020204" pitchFamily="34" charset="0"/>
            </a:rPr>
            <a:t>L.F. = Loose Fill</a:t>
          </a:r>
          <a:endParaRPr lang="en-CA" sz="1000">
            <a:effectLst/>
            <a:latin typeface="Arial" panose="020B0604020202020204" pitchFamily="34" charset="0"/>
            <a:cs typeface="Arial" panose="020B0604020202020204" pitchFamily="34" charset="0"/>
          </a:endParaRPr>
        </a:p>
        <a:p xmlns:a="http://schemas.openxmlformats.org/drawingml/2006/main">
          <a:endParaRPr lang="en-CA" sz="10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0.14935</cdr:x>
      <cdr:y>0.30802</cdr:y>
    </cdr:from>
    <cdr:to>
      <cdr:x>0.36337</cdr:x>
      <cdr:y>0.5545</cdr:y>
    </cdr:to>
    <cdr:sp macro="" textlink="">
      <cdr:nvSpPr>
        <cdr:cNvPr id="2" name="TextBox 2">
          <a:extLst xmlns:a="http://schemas.openxmlformats.org/drawingml/2006/main">
            <a:ext uri="{FF2B5EF4-FFF2-40B4-BE49-F238E27FC236}">
              <a16:creationId xmlns:a16="http://schemas.microsoft.com/office/drawing/2014/main" id="{B9660055-28C9-412B-80E7-E285A939AE74}"/>
            </a:ext>
          </a:extLst>
        </cdr:cNvPr>
        <cdr:cNvSpPr txBox="1"/>
      </cdr:nvSpPr>
      <cdr:spPr>
        <a:xfrm xmlns:a="http://schemas.openxmlformats.org/drawingml/2006/main">
          <a:off x="887650" y="1070861"/>
          <a:ext cx="1272051" cy="856917"/>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rtl="0" eaLnBrk="1" fontAlgn="auto" latinLnBrk="0" hangingPunct="1"/>
          <a:r>
            <a:rPr lang="en-CA" sz="1000" b="0" i="0" u="sng" baseline="0">
              <a:solidFill>
                <a:schemeClr val="dk1"/>
              </a:solidFill>
              <a:effectLst/>
              <a:latin typeface="Arial" panose="020B0604020202020204" pitchFamily="34" charset="0"/>
              <a:ea typeface="+mn-ea"/>
              <a:cs typeface="Arial" panose="020B0604020202020204" pitchFamily="34" charset="0"/>
            </a:rPr>
            <a:t>Legend</a:t>
          </a:r>
          <a:endParaRPr lang="en-CA" sz="1000">
            <a:effectLst/>
            <a:latin typeface="Arial" panose="020B0604020202020204" pitchFamily="34" charset="0"/>
            <a:cs typeface="Arial" panose="020B0604020202020204" pitchFamily="34" charset="0"/>
          </a:endParaRPr>
        </a:p>
        <a:p xmlns:a="http://schemas.openxmlformats.org/drawingml/2006/main">
          <a:pPr rtl="0" eaLnBrk="1" fontAlgn="auto" latinLnBrk="0" hangingPunct="1"/>
          <a:r>
            <a:rPr lang="en-CA" sz="1000" b="0" i="0" baseline="0">
              <a:solidFill>
                <a:schemeClr val="dk1"/>
              </a:solidFill>
              <a:effectLst/>
              <a:latin typeface="Arial" panose="020B0604020202020204" pitchFamily="34" charset="0"/>
              <a:ea typeface="+mn-ea"/>
              <a:cs typeface="Arial" panose="020B0604020202020204" pitchFamily="34" charset="0"/>
            </a:rPr>
            <a:t>S = Span</a:t>
          </a:r>
          <a:endParaRPr lang="en-CA" sz="1000">
            <a:effectLst/>
            <a:latin typeface="Arial" panose="020B0604020202020204" pitchFamily="34" charset="0"/>
            <a:cs typeface="Arial" panose="020B0604020202020204" pitchFamily="34" charset="0"/>
          </a:endParaRPr>
        </a:p>
        <a:p xmlns:a="http://schemas.openxmlformats.org/drawingml/2006/main">
          <a:pPr rtl="0" eaLnBrk="1" fontAlgn="auto" latinLnBrk="0" hangingPunct="1"/>
          <a:r>
            <a:rPr lang="en-CA" sz="1000" b="0" i="0" baseline="0">
              <a:solidFill>
                <a:schemeClr val="dk1"/>
              </a:solidFill>
              <a:effectLst/>
              <a:latin typeface="Arial" panose="020B0604020202020204" pitchFamily="34" charset="0"/>
              <a:ea typeface="+mn-ea"/>
              <a:cs typeface="Arial" panose="020B0604020202020204" pitchFamily="34" charset="0"/>
            </a:rPr>
            <a:t>H = Overfill Height</a:t>
          </a:r>
          <a:endParaRPr lang="en-CA" sz="1000">
            <a:effectLst/>
            <a:latin typeface="Arial" panose="020B0604020202020204" pitchFamily="34" charset="0"/>
            <a:cs typeface="Arial" panose="020B0604020202020204" pitchFamily="34" charset="0"/>
          </a:endParaRPr>
        </a:p>
        <a:p xmlns:a="http://schemas.openxmlformats.org/drawingml/2006/main">
          <a:r>
            <a:rPr lang="en-CA" sz="1000" b="0">
              <a:solidFill>
                <a:schemeClr val="dk1"/>
              </a:solidFill>
              <a:effectLst/>
              <a:latin typeface="Arial" panose="020B0604020202020204" pitchFamily="34" charset="0"/>
              <a:ea typeface="+mn-ea"/>
              <a:cs typeface="Arial" panose="020B0604020202020204" pitchFamily="34" charset="0"/>
            </a:rPr>
            <a:t>D.F. = Dense Fill</a:t>
          </a:r>
          <a:endParaRPr lang="en-CA" sz="1000">
            <a:effectLst/>
            <a:latin typeface="Arial" panose="020B0604020202020204" pitchFamily="34" charset="0"/>
            <a:cs typeface="Arial" panose="020B0604020202020204" pitchFamily="34" charset="0"/>
          </a:endParaRPr>
        </a:p>
        <a:p xmlns:a="http://schemas.openxmlformats.org/drawingml/2006/main">
          <a:pPr eaLnBrk="1" fontAlgn="auto" latinLnBrk="0" hangingPunct="1"/>
          <a:r>
            <a:rPr lang="en-CA" sz="1000" b="0">
              <a:solidFill>
                <a:schemeClr val="dk1"/>
              </a:solidFill>
              <a:effectLst/>
              <a:latin typeface="Arial" panose="020B0604020202020204" pitchFamily="34" charset="0"/>
              <a:ea typeface="+mn-ea"/>
              <a:cs typeface="Arial" panose="020B0604020202020204" pitchFamily="34" charset="0"/>
            </a:rPr>
            <a:t>L.F. = Loose Fill</a:t>
          </a:r>
          <a:endParaRPr lang="en-CA" sz="1000">
            <a:effectLst/>
            <a:latin typeface="Arial" panose="020B0604020202020204" pitchFamily="34" charset="0"/>
            <a:cs typeface="Arial" panose="020B0604020202020204" pitchFamily="34" charset="0"/>
          </a:endParaRPr>
        </a:p>
        <a:p xmlns:a="http://schemas.openxmlformats.org/drawingml/2006/main">
          <a:endParaRPr lang="en-CA" sz="1000">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0.14233</cdr:x>
      <cdr:y>0.29596</cdr:y>
    </cdr:from>
    <cdr:to>
      <cdr:x>0.35256</cdr:x>
      <cdr:y>0.52487</cdr:y>
    </cdr:to>
    <cdr:sp macro="" textlink="">
      <cdr:nvSpPr>
        <cdr:cNvPr id="2" name="TextBox 2">
          <a:extLst xmlns:a="http://schemas.openxmlformats.org/drawingml/2006/main">
            <a:ext uri="{FF2B5EF4-FFF2-40B4-BE49-F238E27FC236}">
              <a16:creationId xmlns:a16="http://schemas.microsoft.com/office/drawing/2014/main" id="{11ED266A-BB0F-4493-AB95-F13C9F60FE4B}"/>
            </a:ext>
          </a:extLst>
        </cdr:cNvPr>
        <cdr:cNvSpPr txBox="1"/>
      </cdr:nvSpPr>
      <cdr:spPr>
        <a:xfrm xmlns:a="http://schemas.openxmlformats.org/drawingml/2006/main">
          <a:off x="845956" y="1058073"/>
          <a:ext cx="1249544" cy="818351"/>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rtl="0" eaLnBrk="1" fontAlgn="auto" latinLnBrk="0" hangingPunct="1"/>
          <a:r>
            <a:rPr lang="en-CA" sz="1000" b="0" i="0" u="sng" baseline="0">
              <a:solidFill>
                <a:schemeClr val="dk1"/>
              </a:solidFill>
              <a:effectLst/>
              <a:latin typeface="Arial" panose="020B0604020202020204" pitchFamily="34" charset="0"/>
              <a:ea typeface="+mn-ea"/>
              <a:cs typeface="Arial" panose="020B0604020202020204" pitchFamily="34" charset="0"/>
            </a:rPr>
            <a:t>Legend</a:t>
          </a:r>
          <a:endParaRPr lang="en-CA" sz="1000">
            <a:effectLst/>
            <a:latin typeface="Arial" panose="020B0604020202020204" pitchFamily="34" charset="0"/>
            <a:cs typeface="Arial" panose="020B0604020202020204" pitchFamily="34" charset="0"/>
          </a:endParaRPr>
        </a:p>
        <a:p xmlns:a="http://schemas.openxmlformats.org/drawingml/2006/main">
          <a:pPr rtl="0" eaLnBrk="1" fontAlgn="auto" latinLnBrk="0" hangingPunct="1"/>
          <a:r>
            <a:rPr lang="en-CA" sz="1000" b="0" i="0" baseline="0">
              <a:solidFill>
                <a:schemeClr val="dk1"/>
              </a:solidFill>
              <a:effectLst/>
              <a:latin typeface="Arial" panose="020B0604020202020204" pitchFamily="34" charset="0"/>
              <a:ea typeface="+mn-ea"/>
              <a:cs typeface="Arial" panose="020B0604020202020204" pitchFamily="34" charset="0"/>
            </a:rPr>
            <a:t>S = Span</a:t>
          </a:r>
          <a:endParaRPr lang="en-CA" sz="1000">
            <a:effectLst/>
            <a:latin typeface="Arial" panose="020B0604020202020204" pitchFamily="34" charset="0"/>
            <a:cs typeface="Arial" panose="020B0604020202020204" pitchFamily="34" charset="0"/>
          </a:endParaRPr>
        </a:p>
        <a:p xmlns:a="http://schemas.openxmlformats.org/drawingml/2006/main">
          <a:pPr rtl="0" eaLnBrk="1" fontAlgn="auto" latinLnBrk="0" hangingPunct="1"/>
          <a:r>
            <a:rPr lang="en-CA" sz="1000" b="0" i="0" baseline="0">
              <a:solidFill>
                <a:schemeClr val="dk1"/>
              </a:solidFill>
              <a:effectLst/>
              <a:latin typeface="Arial" panose="020B0604020202020204" pitchFamily="34" charset="0"/>
              <a:ea typeface="+mn-ea"/>
              <a:cs typeface="Arial" panose="020B0604020202020204" pitchFamily="34" charset="0"/>
            </a:rPr>
            <a:t>H = Overfill Height</a:t>
          </a:r>
          <a:endParaRPr lang="en-CA" sz="1000">
            <a:effectLst/>
            <a:latin typeface="Arial" panose="020B0604020202020204" pitchFamily="34" charset="0"/>
            <a:cs typeface="Arial" panose="020B0604020202020204" pitchFamily="34" charset="0"/>
          </a:endParaRPr>
        </a:p>
        <a:p xmlns:a="http://schemas.openxmlformats.org/drawingml/2006/main">
          <a:r>
            <a:rPr lang="en-CA" sz="1000" b="0">
              <a:solidFill>
                <a:schemeClr val="dk1"/>
              </a:solidFill>
              <a:effectLst/>
              <a:latin typeface="Arial" panose="020B0604020202020204" pitchFamily="34" charset="0"/>
              <a:ea typeface="+mn-ea"/>
              <a:cs typeface="Arial" panose="020B0604020202020204" pitchFamily="34" charset="0"/>
            </a:rPr>
            <a:t>D.F. = Dense Fill</a:t>
          </a:r>
          <a:endParaRPr lang="en-CA" sz="1000">
            <a:effectLst/>
            <a:latin typeface="Arial" panose="020B0604020202020204" pitchFamily="34" charset="0"/>
            <a:cs typeface="Arial" panose="020B0604020202020204" pitchFamily="34" charset="0"/>
          </a:endParaRPr>
        </a:p>
        <a:p xmlns:a="http://schemas.openxmlformats.org/drawingml/2006/main">
          <a:pPr eaLnBrk="1" fontAlgn="auto" latinLnBrk="0" hangingPunct="1"/>
          <a:r>
            <a:rPr lang="en-CA" sz="1000" b="0">
              <a:solidFill>
                <a:schemeClr val="dk1"/>
              </a:solidFill>
              <a:effectLst/>
              <a:latin typeface="Arial" panose="020B0604020202020204" pitchFamily="34" charset="0"/>
              <a:ea typeface="+mn-ea"/>
              <a:cs typeface="Arial" panose="020B0604020202020204" pitchFamily="34" charset="0"/>
            </a:rPr>
            <a:t>L.F. = Loose Fill</a:t>
          </a:r>
          <a:endParaRPr lang="en-CA" sz="1000">
            <a:effectLst/>
            <a:latin typeface="Arial" panose="020B0604020202020204" pitchFamily="34" charset="0"/>
            <a:cs typeface="Arial" panose="020B0604020202020204" pitchFamily="34" charset="0"/>
          </a:endParaRPr>
        </a:p>
        <a:p xmlns:a="http://schemas.openxmlformats.org/drawingml/2006/main">
          <a:endParaRPr lang="en-CA" sz="10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62AE-2D2B-4BA8-A159-B9BFE2DA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9</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Brockbank RECo</dc:creator>
  <cp:keywords/>
  <dc:description/>
  <cp:lastModifiedBy>HAJMIRZAALI Hashem</cp:lastModifiedBy>
  <cp:revision>183</cp:revision>
  <cp:lastPrinted>2018-05-23T15:11:00Z</cp:lastPrinted>
  <dcterms:created xsi:type="dcterms:W3CDTF">2018-02-17T23:16:00Z</dcterms:created>
  <dcterms:modified xsi:type="dcterms:W3CDTF">2018-05-23T21:01:00Z</dcterms:modified>
</cp:coreProperties>
</file>