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FC0D95" w:rsidRPr="00FC0D95" w:rsidTr="00D064F5">
        <w:trPr>
          <w:jc w:val="center"/>
        </w:trPr>
        <w:tc>
          <w:tcPr>
            <w:tcW w:w="1850" w:type="dxa"/>
            <w:shd w:val="clear" w:color="auto" w:fill="auto"/>
          </w:tcPr>
          <w:p w:rsidR="00FC0D95" w:rsidRPr="008539CE" w:rsidRDefault="00217A22" w:rsidP="00D064F5">
            <w:pPr>
              <w:keepNext/>
              <w:keepLines/>
              <w:rPr>
                <w:rStyle w:val="Logo1"/>
              </w:rPr>
            </w:pPr>
            <w:r>
              <w:rPr>
                <w:b/>
                <w:bCs/>
                <w:caps/>
                <w:noProof/>
                <w:sz w:val="28"/>
                <w:lang w:val="en-US"/>
              </w:rPr>
              <w:drawing>
                <wp:inline distT="0" distB="0" distL="0" distR="0">
                  <wp:extent cx="1020445" cy="952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0445" cy="952500"/>
                          </a:xfrm>
                          <a:prstGeom prst="rect">
                            <a:avLst/>
                          </a:prstGeom>
                          <a:noFill/>
                          <a:ln>
                            <a:noFill/>
                          </a:ln>
                        </pic:spPr>
                      </pic:pic>
                    </a:graphicData>
                  </a:graphic>
                </wp:inline>
              </w:drawing>
            </w:r>
          </w:p>
        </w:tc>
        <w:tc>
          <w:tcPr>
            <w:tcW w:w="5270" w:type="dxa"/>
            <w:shd w:val="clear" w:color="auto" w:fill="auto"/>
          </w:tcPr>
          <w:p w:rsidR="00FC0D95" w:rsidRPr="008539CE" w:rsidRDefault="00FC0D95" w:rsidP="00D064F5">
            <w:pPr>
              <w:pBdr>
                <w:bottom w:val="single" w:sz="6" w:space="1" w:color="auto"/>
              </w:pBdr>
              <w:jc w:val="center"/>
              <w:rPr>
                <w:rStyle w:val="Titleblock"/>
              </w:rPr>
            </w:pPr>
            <w:r w:rsidRPr="008539CE">
              <w:rPr>
                <w:rStyle w:val="Titleblock"/>
              </w:rPr>
              <w:t>10</w:t>
            </w:r>
            <w:r w:rsidRPr="00FC0D95">
              <w:rPr>
                <w:rFonts w:ascii="Cambria" w:hAnsi="Cambria" w:cs="Arial"/>
                <w:b/>
                <w:sz w:val="24"/>
                <w:vertAlign w:val="superscript"/>
                <w:lang w:val="en-US"/>
              </w:rPr>
              <w:t>th</w:t>
            </w:r>
            <w:r w:rsidRPr="008539CE">
              <w:rPr>
                <w:rStyle w:val="Titleblock"/>
              </w:rPr>
              <w:t xml:space="preserve"> International Conference on Short and Medium Span Bridges</w:t>
            </w:r>
          </w:p>
          <w:p w:rsidR="00FC0D95" w:rsidRPr="00712330" w:rsidRDefault="00FC0D95" w:rsidP="00D064F5">
            <w:pPr>
              <w:pBdr>
                <w:bottom w:val="single" w:sz="6" w:space="1" w:color="auto"/>
              </w:pBdr>
              <w:jc w:val="center"/>
              <w:rPr>
                <w:rStyle w:val="Titleblock"/>
              </w:rPr>
            </w:pPr>
            <w:r w:rsidRPr="00712330">
              <w:rPr>
                <w:rStyle w:val="Titleblock"/>
              </w:rPr>
              <w:t>Quebec City, Quebec, Canada,</w:t>
            </w:r>
          </w:p>
          <w:p w:rsidR="00FC0D95" w:rsidRPr="00712330" w:rsidRDefault="00FC0D95" w:rsidP="00D064F5">
            <w:pPr>
              <w:pBdr>
                <w:bottom w:val="single" w:sz="6" w:space="1" w:color="auto"/>
              </w:pBdr>
              <w:jc w:val="center"/>
              <w:rPr>
                <w:rStyle w:val="Titleblock"/>
              </w:rPr>
            </w:pPr>
            <w:r w:rsidRPr="00712330">
              <w:rPr>
                <w:rStyle w:val="Titleblock"/>
              </w:rPr>
              <w:t xml:space="preserve"> July 31 – August 3, 2018</w:t>
            </w:r>
          </w:p>
          <w:p w:rsidR="00FC0D95" w:rsidRPr="00FC0D95" w:rsidRDefault="00FC0D95" w:rsidP="00D064F5">
            <w:pPr>
              <w:keepNext/>
              <w:keepLines/>
              <w:rPr>
                <w:b/>
                <w:caps/>
                <w:sz w:val="28"/>
                <w:lang w:val="en-US"/>
              </w:rPr>
            </w:pPr>
          </w:p>
        </w:tc>
        <w:tc>
          <w:tcPr>
            <w:tcW w:w="2240" w:type="dxa"/>
            <w:shd w:val="clear" w:color="auto" w:fill="auto"/>
          </w:tcPr>
          <w:p w:rsidR="00FC0D95" w:rsidRPr="008539CE" w:rsidRDefault="00FC0D95" w:rsidP="00D064F5">
            <w:pPr>
              <w:keepNext/>
              <w:keepLines/>
              <w:rPr>
                <w:rStyle w:val="Logo1"/>
              </w:rPr>
            </w:pPr>
          </w:p>
          <w:p w:rsidR="00FC0D95" w:rsidRPr="00FC0D95" w:rsidRDefault="00217A22" w:rsidP="00D064F5">
            <w:pPr>
              <w:keepNext/>
              <w:keepLines/>
              <w:rPr>
                <w:b/>
                <w:caps/>
                <w:sz w:val="28"/>
              </w:rPr>
            </w:pPr>
            <w:r>
              <w:rPr>
                <w:b/>
                <w:bCs/>
                <w:caps/>
                <w:noProof/>
                <w:sz w:val="28"/>
                <w:lang w:val="en-US"/>
              </w:rPr>
              <w:drawing>
                <wp:inline distT="0" distB="0" distL="0" distR="0">
                  <wp:extent cx="1265555" cy="44005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5555" cy="440055"/>
                          </a:xfrm>
                          <a:prstGeom prst="rect">
                            <a:avLst/>
                          </a:prstGeom>
                          <a:noFill/>
                          <a:ln>
                            <a:noFill/>
                          </a:ln>
                        </pic:spPr>
                      </pic:pic>
                    </a:graphicData>
                  </a:graphic>
                </wp:inline>
              </w:drawing>
            </w:r>
          </w:p>
        </w:tc>
      </w:tr>
    </w:tbl>
    <w:p w:rsidR="00FC0D95" w:rsidRPr="00FC0D95" w:rsidRDefault="00FC0D95" w:rsidP="008539CE">
      <w:pPr>
        <w:pStyle w:val="Spacer1"/>
        <w:rPr>
          <w:rFonts w:eastAsia="Century Gothic"/>
        </w:rPr>
      </w:pPr>
    </w:p>
    <w:p w:rsidR="00FC0D95" w:rsidRPr="00FC0D95" w:rsidRDefault="00FC0D95" w:rsidP="008539CE">
      <w:pPr>
        <w:pStyle w:val="Spacer1"/>
        <w:rPr>
          <w:rFonts w:eastAsia="Century Gothic"/>
        </w:rPr>
      </w:pPr>
    </w:p>
    <w:p w:rsidR="00FC0D95" w:rsidRPr="00847EE0" w:rsidRDefault="00847EE0" w:rsidP="000B066E">
      <w:pPr>
        <w:pStyle w:val="TitleLine"/>
        <w:rPr>
          <w:rFonts w:eastAsia="Meiryo"/>
          <w:caps/>
        </w:rPr>
      </w:pPr>
      <w:r w:rsidRPr="00847EE0">
        <w:rPr>
          <w:rFonts w:eastAsia="Meiryo"/>
          <w:caps/>
        </w:rPr>
        <w:t>Widening and Strengthening of</w:t>
      </w:r>
      <w:r w:rsidR="00D06601" w:rsidRPr="00847EE0">
        <w:rPr>
          <w:rFonts w:eastAsia="Meiryo"/>
          <w:caps/>
        </w:rPr>
        <w:t xml:space="preserve"> </w:t>
      </w:r>
      <w:r w:rsidR="005570F5" w:rsidRPr="00847EE0">
        <w:rPr>
          <w:rFonts w:eastAsia="Meiryo"/>
          <w:caps/>
        </w:rPr>
        <w:t>Crowchild Trail Bridge Over Bow Trail</w:t>
      </w:r>
    </w:p>
    <w:p w:rsidR="00FC0D95" w:rsidRPr="008539CE" w:rsidRDefault="005570F5" w:rsidP="008539CE">
      <w:pPr>
        <w:spacing w:before="400"/>
        <w:rPr>
          <w:rStyle w:val="MainAuthor"/>
        </w:rPr>
      </w:pPr>
      <w:r w:rsidRPr="008539CE">
        <w:rPr>
          <w:rStyle w:val="MainAuthor"/>
        </w:rPr>
        <w:t>Afhami</w:t>
      </w:r>
      <w:r w:rsidR="00FC0D95" w:rsidRPr="008539CE">
        <w:rPr>
          <w:rStyle w:val="MainAuthor"/>
        </w:rPr>
        <w:t xml:space="preserve">, </w:t>
      </w:r>
      <w:r w:rsidRPr="008539CE">
        <w:rPr>
          <w:rStyle w:val="MainAuthor"/>
        </w:rPr>
        <w:t>Shahab</w:t>
      </w:r>
      <w:r w:rsidR="00D06601" w:rsidRPr="00E8277D">
        <w:rPr>
          <w:rStyle w:val="MainAuthor"/>
          <w:vertAlign w:val="superscript"/>
        </w:rPr>
        <w:t>1,2</w:t>
      </w:r>
      <w:r w:rsidR="00FC0D95" w:rsidRPr="008539CE">
        <w:rPr>
          <w:rStyle w:val="MainAuthor"/>
        </w:rPr>
        <w:t xml:space="preserve">, </w:t>
      </w:r>
      <w:r w:rsidRPr="008539CE">
        <w:rPr>
          <w:rStyle w:val="MainAuthor"/>
        </w:rPr>
        <w:t>Gow</w:t>
      </w:r>
      <w:r w:rsidR="00FC0D95" w:rsidRPr="008539CE">
        <w:rPr>
          <w:rStyle w:val="MainAuthor"/>
        </w:rPr>
        <w:t xml:space="preserve">, </w:t>
      </w:r>
      <w:r w:rsidRPr="008539CE">
        <w:rPr>
          <w:rStyle w:val="MainAuthor"/>
        </w:rPr>
        <w:t>Matthew</w:t>
      </w:r>
      <w:r w:rsidRPr="00E8277D">
        <w:rPr>
          <w:rStyle w:val="MainAuthor"/>
          <w:vertAlign w:val="superscript"/>
        </w:rPr>
        <w:t>1</w:t>
      </w:r>
      <w:r w:rsidR="00FC0D95" w:rsidRPr="008539CE">
        <w:rPr>
          <w:rStyle w:val="MainAuthor"/>
        </w:rPr>
        <w:t xml:space="preserve"> </w:t>
      </w:r>
    </w:p>
    <w:p w:rsidR="00FC0D95" w:rsidRPr="000B066E" w:rsidRDefault="00FC0D95" w:rsidP="00FC0D95">
      <w:pPr>
        <w:rPr>
          <w:rStyle w:val="Abstract"/>
          <w:rFonts w:eastAsia="Century Gothic"/>
        </w:rPr>
      </w:pPr>
      <w:r w:rsidRPr="00FC0D95">
        <w:rPr>
          <w:rFonts w:ascii="Arial" w:eastAsia="Century Gothic" w:hAnsi="Arial" w:cs="Arial"/>
          <w:szCs w:val="20"/>
          <w:vertAlign w:val="superscript"/>
        </w:rPr>
        <w:t>1</w:t>
      </w:r>
      <w:r w:rsidRPr="000B066E">
        <w:rPr>
          <w:rStyle w:val="Abstract"/>
          <w:rFonts w:eastAsia="Century Gothic"/>
        </w:rPr>
        <w:t xml:space="preserve"> </w:t>
      </w:r>
      <w:r w:rsidR="005570F5" w:rsidRPr="000B066E">
        <w:rPr>
          <w:rStyle w:val="Abstract"/>
          <w:rFonts w:eastAsia="Century Gothic"/>
        </w:rPr>
        <w:t>COWI North America Ltd.</w:t>
      </w:r>
      <w:r w:rsidRPr="000B066E">
        <w:rPr>
          <w:rStyle w:val="Abstract"/>
          <w:rFonts w:eastAsia="Century Gothic"/>
        </w:rPr>
        <w:t>, C</w:t>
      </w:r>
      <w:r w:rsidR="005570F5" w:rsidRPr="000B066E">
        <w:rPr>
          <w:rStyle w:val="Abstract"/>
          <w:rFonts w:eastAsia="Century Gothic"/>
        </w:rPr>
        <w:t>anada</w:t>
      </w:r>
    </w:p>
    <w:p w:rsidR="00FC0D95" w:rsidRPr="000B066E" w:rsidRDefault="00D06601" w:rsidP="00FC0D95">
      <w:pPr>
        <w:rPr>
          <w:rStyle w:val="Abstract"/>
          <w:rFonts w:eastAsia="Century Gothic"/>
        </w:rPr>
      </w:pPr>
      <w:r>
        <w:rPr>
          <w:rFonts w:ascii="Arial" w:eastAsia="Century Gothic" w:hAnsi="Arial" w:cs="Arial"/>
          <w:szCs w:val="20"/>
          <w:vertAlign w:val="superscript"/>
        </w:rPr>
        <w:t>2</w:t>
      </w:r>
      <w:r w:rsidR="00FC0D95" w:rsidRPr="000B066E">
        <w:rPr>
          <w:rFonts w:eastAsia="Century Gothic"/>
        </w:rPr>
        <w:t xml:space="preserve"> </w:t>
      </w:r>
      <w:hyperlink r:id="rId10" w:history="1">
        <w:r w:rsidR="005570F5" w:rsidRPr="000B066E">
          <w:rPr>
            <w:rStyle w:val="Hyperlink0"/>
            <w:rFonts w:eastAsia="Century Gothic"/>
          </w:rPr>
          <w:t>shaf@</w:t>
        </w:r>
      </w:hyperlink>
      <w:r w:rsidR="005570F5" w:rsidRPr="000B066E">
        <w:rPr>
          <w:rStyle w:val="Hyperlink0"/>
          <w:rFonts w:eastAsia="Century Gothic"/>
        </w:rPr>
        <w:t>cowi.com</w:t>
      </w:r>
    </w:p>
    <w:p w:rsidR="00FC0D95" w:rsidRDefault="00FC0D95" w:rsidP="00FC0D95">
      <w:pPr>
        <w:spacing w:before="400"/>
        <w:jc w:val="both"/>
        <w:rPr>
          <w:rStyle w:val="Abstract"/>
        </w:rPr>
      </w:pPr>
      <w:r w:rsidRPr="00FC0D95">
        <w:rPr>
          <w:rFonts w:ascii="Arial" w:eastAsia="Century Gothic" w:hAnsi="Arial" w:cs="Arial"/>
          <w:b/>
          <w:szCs w:val="20"/>
        </w:rPr>
        <w:t xml:space="preserve">Abstract: </w:t>
      </w:r>
      <w:r w:rsidR="005570F5" w:rsidRPr="000B066E">
        <w:rPr>
          <w:rStyle w:val="Abstract"/>
        </w:rPr>
        <w:t>Constructed in 1968, Northbound Cr</w:t>
      </w:r>
      <w:r w:rsidR="00AA66A1">
        <w:rPr>
          <w:rStyle w:val="Abstract"/>
        </w:rPr>
        <w:t>owchild Trail Bridge over</w:t>
      </w:r>
      <w:r w:rsidR="005570F5" w:rsidRPr="000B066E">
        <w:rPr>
          <w:rStyle w:val="Abstract"/>
        </w:rPr>
        <w:t xml:space="preserve"> Bow Trail is located west of downtown Calgary on a horizontal curve. This three-cell concrete box girder bridge consists of eight continuous spans varying from 18 to 31 metres. The bridge requires rehabilitation and widening from 11.9</w:t>
      </w:r>
      <w:r w:rsidR="007F14ED">
        <w:rPr>
          <w:rStyle w:val="Abstract"/>
        </w:rPr>
        <w:t xml:space="preserve"> </w:t>
      </w:r>
      <w:r w:rsidR="005570F5" w:rsidRPr="000B066E">
        <w:rPr>
          <w:rStyle w:val="Abstract"/>
        </w:rPr>
        <w:t>m to 14.1</w:t>
      </w:r>
      <w:r w:rsidR="007F14ED">
        <w:rPr>
          <w:rStyle w:val="Abstract"/>
        </w:rPr>
        <w:t xml:space="preserve"> </w:t>
      </w:r>
      <w:r w:rsidR="005570F5" w:rsidRPr="000B066E">
        <w:rPr>
          <w:rStyle w:val="Abstract"/>
        </w:rPr>
        <w:t xml:space="preserve">m to accommodate three traffic lanes. The widening work includes removing the existing deck overhangs, constructing new pier caps, widening the existing abutment seats, installing new bearings, casting and post-tensioning new concrete webs composite with the existing exterior webs, and casting new deck overhang. The substructure and foundations were carefully analyzed for the increased dead and live loads, and the articulation of the bearings is permanently revised as an alternative to costly strengthening of piles, pile caps and piers. </w:t>
      </w:r>
      <w:r w:rsidR="005570F5" w:rsidRPr="006B603A">
        <w:rPr>
          <w:rStyle w:val="Abstract"/>
          <w:rFonts w:cs="Arial"/>
        </w:rPr>
        <w:t xml:space="preserve">With </w:t>
      </w:r>
      <w:r w:rsidR="00901F98" w:rsidRPr="006B603A">
        <w:rPr>
          <w:rFonts w:ascii="Arial" w:eastAsia="Century Gothic" w:hAnsi="Arial" w:cs="Arial"/>
        </w:rPr>
        <w:t>an average annual weekday traffic of 107,000 on Crowchild Trail,</w:t>
      </w:r>
      <w:r w:rsidR="005570F5" w:rsidRPr="006B603A">
        <w:rPr>
          <w:rStyle w:val="Abstract"/>
          <w:rFonts w:cs="Arial"/>
        </w:rPr>
        <w:t xml:space="preserve"> traffic accommodation during construction is one of the major considerations. The mandate is to maintain two lanes of vehicular traffic on the bridge during the construction; two construction seasons ar</w:t>
      </w:r>
      <w:r w:rsidR="005570F5" w:rsidRPr="000B066E">
        <w:rPr>
          <w:rStyle w:val="Abstract"/>
        </w:rPr>
        <w:t>e allocated to complete the bridge widening economically. The firs</w:t>
      </w:r>
      <w:r w:rsidR="004E3316">
        <w:rPr>
          <w:rStyle w:val="Abstract"/>
        </w:rPr>
        <w:t xml:space="preserve">t construction season will see </w:t>
      </w:r>
      <w:r w:rsidR="005570F5" w:rsidRPr="000B066E">
        <w:rPr>
          <w:rStyle w:val="Abstract"/>
        </w:rPr>
        <w:t>widening and longitudinal post-tensioning on a single side of the bridge prior to winter shut down. The asymmetric cross section and post-tensioning at this stage would generate excessive lateral deformations if adequate lateral restraints were not provided during construction. To address this, the construction sequence and other practical considerations were integrated into the design of strengthening and post-tensioning. Short-term lateral supports are introduced to maintain bridge geometry until the widening and post-tensioning are complete on both sides of the deck. This paper presents the design of the rehabilitation and widening measures, the perceived construction sequence, and how the sequence and other practical considerations are integrated into the strengthening and post-tensioning design.</w:t>
      </w:r>
    </w:p>
    <w:p w:rsidR="00FC0D95" w:rsidRPr="00847EE0" w:rsidRDefault="000B066E" w:rsidP="00D06601">
      <w:pPr>
        <w:pStyle w:val="Heading1"/>
        <w:numPr>
          <w:ilvl w:val="0"/>
          <w:numId w:val="28"/>
        </w:numPr>
        <w:rPr>
          <w:rFonts w:eastAsia="Meiryo"/>
          <w:caps/>
        </w:rPr>
      </w:pPr>
      <w:r w:rsidRPr="00847EE0">
        <w:rPr>
          <w:rFonts w:eastAsia="Meiryo"/>
          <w:caps/>
        </w:rPr>
        <w:t>Introduction</w:t>
      </w:r>
      <w:r w:rsidR="00CA1A82" w:rsidRPr="00847EE0">
        <w:rPr>
          <w:rFonts w:eastAsia="Meiryo"/>
          <w:caps/>
        </w:rPr>
        <w:t xml:space="preserve"> </w:t>
      </w:r>
    </w:p>
    <w:p w:rsidR="00D06601" w:rsidRDefault="00D06601" w:rsidP="00D06601">
      <w:pPr>
        <w:pStyle w:val="BodySample"/>
        <w:rPr>
          <w:rFonts w:eastAsia="Meiryo"/>
        </w:rPr>
      </w:pPr>
      <w:r w:rsidRPr="00D06601">
        <w:rPr>
          <w:rFonts w:eastAsia="Meiryo"/>
        </w:rPr>
        <w:t>In 2017, City of Calgary awarded the construction of the C</w:t>
      </w:r>
      <w:r w:rsidR="004E3316">
        <w:rPr>
          <w:rFonts w:eastAsia="Meiryo"/>
        </w:rPr>
        <w:t xml:space="preserve">rowchild Trail over Bow River </w:t>
      </w:r>
      <w:r w:rsidRPr="00D06601">
        <w:rPr>
          <w:rFonts w:eastAsia="Meiryo"/>
        </w:rPr>
        <w:t xml:space="preserve">Corridor Improvement. The project includes widening and rehabilitation of four major bridge structures. The team of COWI and WSP were responsible for the assessment, design, and construction supervision of the widening and strengthening of the North Bound Crowchild Trail Bridge over Bow Trail (Figure 1). The City required widening and rehabilitation of this bridge to accommodate 3 traffic lanes and provide additional 35 years of life. With </w:t>
      </w:r>
      <w:r w:rsidR="00901F98">
        <w:rPr>
          <w:rFonts w:eastAsia="Century Gothic"/>
        </w:rPr>
        <w:t>an average annual weekday traffic of 107,000 on Crowchild Trail</w:t>
      </w:r>
      <w:r w:rsidR="004E3316">
        <w:rPr>
          <w:rFonts w:eastAsia="Meiryo"/>
        </w:rPr>
        <w:t>, it wa</w:t>
      </w:r>
      <w:r w:rsidRPr="00D06601">
        <w:rPr>
          <w:rFonts w:eastAsia="Meiryo"/>
        </w:rPr>
        <w:t>s mandated to</w:t>
      </w:r>
      <w:r w:rsidR="004E3316">
        <w:rPr>
          <w:rFonts w:eastAsia="Meiryo"/>
        </w:rPr>
        <w:t xml:space="preserve"> provide a design that </w:t>
      </w:r>
      <w:r w:rsidR="002B4BB2">
        <w:rPr>
          <w:rFonts w:eastAsia="Meiryo"/>
        </w:rPr>
        <w:t>permits</w:t>
      </w:r>
      <w:r w:rsidRPr="00D06601">
        <w:rPr>
          <w:rFonts w:eastAsia="Meiryo"/>
        </w:rPr>
        <w:t xml:space="preserve"> two traffic lanes during the construction of </w:t>
      </w:r>
      <w:r w:rsidR="002B4BB2">
        <w:rPr>
          <w:rFonts w:eastAsia="Meiryo"/>
        </w:rPr>
        <w:t xml:space="preserve">the </w:t>
      </w:r>
      <w:r w:rsidRPr="00D06601">
        <w:rPr>
          <w:rFonts w:eastAsia="Meiryo"/>
        </w:rPr>
        <w:t>bridge widening</w:t>
      </w:r>
      <w:r w:rsidR="0064237E">
        <w:rPr>
          <w:rFonts w:eastAsia="Meiryo"/>
        </w:rPr>
        <w:t xml:space="preserve"> (Calgary 2016)</w:t>
      </w:r>
      <w:r w:rsidRPr="00D06601">
        <w:rPr>
          <w:rFonts w:eastAsia="Meiryo"/>
        </w:rPr>
        <w:t xml:space="preserve">.  </w:t>
      </w:r>
    </w:p>
    <w:p w:rsidR="006A2A34" w:rsidRDefault="006A2A34" w:rsidP="00D06601">
      <w:pPr>
        <w:pStyle w:val="BodySample"/>
        <w:rPr>
          <w:rFonts w:eastAsia="Meiryo"/>
        </w:rPr>
      </w:pPr>
      <w:r>
        <w:rPr>
          <w:rFonts w:eastAsia="Meiryo"/>
          <w:noProof/>
          <w:lang w:val="en-US"/>
        </w:rPr>
        <w:lastRenderedPageBreak/>
        <w:drawing>
          <wp:inline distT="0" distB="0" distL="0" distR="0" wp14:anchorId="298C6089">
            <wp:extent cx="5952490" cy="2257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490" cy="2257425"/>
                    </a:xfrm>
                    <a:prstGeom prst="rect">
                      <a:avLst/>
                    </a:prstGeom>
                    <a:noFill/>
                  </pic:spPr>
                </pic:pic>
              </a:graphicData>
            </a:graphic>
          </wp:inline>
        </w:drawing>
      </w:r>
    </w:p>
    <w:p w:rsidR="006A2A34" w:rsidRPr="00D06601" w:rsidRDefault="006A2A34" w:rsidP="006A2A34">
      <w:pPr>
        <w:pStyle w:val="BodySample"/>
        <w:jc w:val="center"/>
        <w:rPr>
          <w:rFonts w:eastAsia="Meiryo"/>
        </w:rPr>
      </w:pPr>
      <w:r>
        <w:rPr>
          <w:rFonts w:eastAsia="Meiryo"/>
        </w:rPr>
        <w:t>Figure 1: Pre-construction bridge condition</w:t>
      </w:r>
    </w:p>
    <w:p w:rsidR="00D06601" w:rsidRDefault="00D06601" w:rsidP="00D06601">
      <w:pPr>
        <w:pStyle w:val="BodySample"/>
        <w:rPr>
          <w:rFonts w:eastAsia="Meiryo"/>
        </w:rPr>
      </w:pPr>
      <w:r w:rsidRPr="00D06601">
        <w:rPr>
          <w:rFonts w:eastAsia="Meiryo"/>
        </w:rPr>
        <w:t>The bridge is an eight span cast in place reinforced concrete structure without any post-tensioning</w:t>
      </w:r>
      <w:r w:rsidR="00C57AA9">
        <w:rPr>
          <w:rFonts w:eastAsia="Meiryo"/>
        </w:rPr>
        <w:t xml:space="preserve"> and on </w:t>
      </w:r>
      <w:r w:rsidR="00C57AA9" w:rsidRPr="00D06601">
        <w:rPr>
          <w:rFonts w:eastAsia="Meiryo"/>
        </w:rPr>
        <w:t>a horizontal radius of about 340</w:t>
      </w:r>
      <w:r w:rsidR="007F14ED">
        <w:rPr>
          <w:rFonts w:eastAsia="Meiryo"/>
        </w:rPr>
        <w:t xml:space="preserve"> </w:t>
      </w:r>
      <w:r w:rsidR="00C57AA9" w:rsidRPr="00D06601">
        <w:rPr>
          <w:rFonts w:eastAsia="Meiryo"/>
        </w:rPr>
        <w:t>m</w:t>
      </w:r>
      <w:r w:rsidRPr="00D06601">
        <w:rPr>
          <w:rFonts w:eastAsia="Meiryo"/>
        </w:rPr>
        <w:t xml:space="preserve">. The girders are 3 cell </w:t>
      </w:r>
      <w:r w:rsidR="00AA66A1">
        <w:rPr>
          <w:rFonts w:eastAsia="Meiryo"/>
        </w:rPr>
        <w:t xml:space="preserve">conventionally reinforced </w:t>
      </w:r>
      <w:r w:rsidRPr="00D06601">
        <w:rPr>
          <w:rFonts w:eastAsia="Meiryo"/>
        </w:rPr>
        <w:t>concrete box girders</w:t>
      </w:r>
      <w:r w:rsidR="004E3316">
        <w:rPr>
          <w:rFonts w:eastAsia="Meiryo"/>
        </w:rPr>
        <w:t xml:space="preserve"> </w:t>
      </w:r>
      <w:r w:rsidRPr="00D06601">
        <w:rPr>
          <w:rFonts w:eastAsia="Meiryo"/>
        </w:rPr>
        <w:t>with</w:t>
      </w:r>
      <w:r w:rsidR="00C57AA9">
        <w:rPr>
          <w:rFonts w:eastAsia="Meiryo"/>
        </w:rPr>
        <w:t xml:space="preserve"> an overall depth of 1.5m</w:t>
      </w:r>
      <w:r w:rsidR="008F64FB">
        <w:rPr>
          <w:rFonts w:eastAsia="Meiryo"/>
        </w:rPr>
        <w:t xml:space="preserve"> (Figure 2)</w:t>
      </w:r>
      <w:r w:rsidRPr="00D06601">
        <w:rPr>
          <w:rFonts w:eastAsia="Meiryo"/>
        </w:rPr>
        <w:t>. The girders were designed integral with Piers 4, 5, and 6 while seating on non-sliding elastomeric bearings at the abutments and over Piers 1, 2, 6, and 7. The foundation</w:t>
      </w:r>
      <w:r w:rsidR="002B4BB2">
        <w:rPr>
          <w:rFonts w:eastAsia="Meiryo"/>
        </w:rPr>
        <w:t>s</w:t>
      </w:r>
      <w:r w:rsidRPr="00D06601">
        <w:rPr>
          <w:rFonts w:eastAsia="Meiryo"/>
        </w:rPr>
        <w:t xml:space="preserve"> included driven steel </w:t>
      </w:r>
      <w:r w:rsidR="00AA66A1">
        <w:rPr>
          <w:rFonts w:eastAsia="Meiryo"/>
        </w:rPr>
        <w:t xml:space="preserve">pipe </w:t>
      </w:r>
      <w:r w:rsidRPr="00D06601">
        <w:rPr>
          <w:rFonts w:eastAsia="Meiryo"/>
        </w:rPr>
        <w:t xml:space="preserve">piles supporting concrete pile caps. The detail of the foundation is different at Pier 2 where </w:t>
      </w:r>
      <w:r w:rsidR="0068439D">
        <w:rPr>
          <w:rFonts w:eastAsia="Meiryo"/>
        </w:rPr>
        <w:t xml:space="preserve">a </w:t>
      </w:r>
      <w:r w:rsidRPr="00D06601">
        <w:rPr>
          <w:rFonts w:eastAsia="Meiryo"/>
        </w:rPr>
        <w:t xml:space="preserve">different pile arrangement and </w:t>
      </w:r>
      <w:r w:rsidR="0068439D">
        <w:rPr>
          <w:rFonts w:eastAsia="Meiryo"/>
        </w:rPr>
        <w:t xml:space="preserve">a </w:t>
      </w:r>
      <w:r w:rsidRPr="00D06601">
        <w:rPr>
          <w:rFonts w:eastAsia="Meiryo"/>
        </w:rPr>
        <w:t xml:space="preserve">deeper pile cap were used to bridge over an existing culvert. </w:t>
      </w:r>
    </w:p>
    <w:p w:rsidR="00051569" w:rsidRDefault="00051569" w:rsidP="00D06601">
      <w:pPr>
        <w:pStyle w:val="BodySample"/>
        <w:rPr>
          <w:rFonts w:eastAsia="Meiryo"/>
        </w:rPr>
      </w:pPr>
    </w:p>
    <w:tbl>
      <w:tblPr>
        <w:tblStyle w:val="TableGrid"/>
        <w:tblW w:w="0" w:type="auto"/>
        <w:tblLook w:val="04A0" w:firstRow="1" w:lastRow="0" w:firstColumn="1" w:lastColumn="0" w:noHBand="0" w:noVBand="1"/>
      </w:tblPr>
      <w:tblGrid>
        <w:gridCol w:w="5074"/>
        <w:gridCol w:w="4516"/>
      </w:tblGrid>
      <w:tr w:rsidR="00051569" w:rsidTr="00DF6AA4">
        <w:trPr>
          <w:cnfStyle w:val="100000000000" w:firstRow="1" w:lastRow="0" w:firstColumn="0" w:lastColumn="0" w:oddVBand="0" w:evenVBand="0" w:oddHBand="0" w:evenHBand="0" w:firstRowFirstColumn="0" w:firstRowLastColumn="0" w:lastRowFirstColumn="0" w:lastRowLastColumn="0"/>
          <w:trHeight w:val="2779"/>
        </w:trPr>
        <w:tc>
          <w:tcPr>
            <w:tcW w:w="4799" w:type="dxa"/>
            <w:tcBorders>
              <w:top w:val="none" w:sz="0" w:space="0" w:color="auto"/>
              <w:bottom w:val="none" w:sz="0" w:space="0" w:color="auto"/>
            </w:tcBorders>
          </w:tcPr>
          <w:p w:rsidR="00051569" w:rsidRPr="00C063FA" w:rsidRDefault="00DB5A3D" w:rsidP="00DF6AA4">
            <w:pPr>
              <w:pStyle w:val="BodySample"/>
              <w:jc w:val="center"/>
            </w:pPr>
            <w:r>
              <w:object w:dxaOrig="7440"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116.25pt" o:ole="">
                  <v:imagedata r:id="rId12" o:title=""/>
                </v:shape>
                <o:OLEObject Type="Embed" ProgID="PBrush" ShapeID="_x0000_i1025" DrawAspect="Content" ObjectID="_1589308989" r:id="rId13"/>
              </w:object>
            </w:r>
          </w:p>
        </w:tc>
        <w:tc>
          <w:tcPr>
            <w:tcW w:w="4783" w:type="dxa"/>
            <w:tcBorders>
              <w:top w:val="none" w:sz="0" w:space="0" w:color="auto"/>
              <w:bottom w:val="none" w:sz="0" w:space="0" w:color="auto"/>
            </w:tcBorders>
            <w:vAlign w:val="center"/>
          </w:tcPr>
          <w:p w:rsidR="00051569" w:rsidRDefault="00DF6AA4" w:rsidP="00DF6AA4">
            <w:pPr>
              <w:pStyle w:val="BodySample"/>
              <w:jc w:val="center"/>
              <w:rPr>
                <w:rFonts w:eastAsia="Century Gothic"/>
              </w:rPr>
            </w:pPr>
            <w:r>
              <w:object w:dxaOrig="7125" w:dyaOrig="3540">
                <v:shape id="_x0000_i1026" type="#_x0000_t75" style="width:213.75pt;height:105.75pt" o:ole="">
                  <v:imagedata r:id="rId14" o:title=""/>
                </v:shape>
                <o:OLEObject Type="Embed" ProgID="PBrush" ShapeID="_x0000_i1026" DrawAspect="Content" ObjectID="_1589308990" r:id="rId15"/>
              </w:object>
            </w:r>
          </w:p>
        </w:tc>
      </w:tr>
    </w:tbl>
    <w:p w:rsidR="008F64FB" w:rsidRPr="00D06601" w:rsidRDefault="008F64FB" w:rsidP="008F64FB">
      <w:pPr>
        <w:pStyle w:val="BodySample"/>
        <w:jc w:val="center"/>
        <w:rPr>
          <w:rFonts w:eastAsia="Meiryo"/>
        </w:rPr>
      </w:pPr>
      <w:r>
        <w:t>Figure 2: Existing bridge deck at pier diaphragms</w:t>
      </w:r>
    </w:p>
    <w:p w:rsidR="00D06601" w:rsidRPr="00D06601" w:rsidRDefault="00D06601" w:rsidP="00D06601">
      <w:pPr>
        <w:pStyle w:val="BodySample"/>
        <w:rPr>
          <w:rFonts w:eastAsia="Meiryo"/>
        </w:rPr>
      </w:pPr>
      <w:r w:rsidRPr="00D06601">
        <w:rPr>
          <w:rFonts w:eastAsia="Meiryo"/>
        </w:rPr>
        <w:t>The expansion joints were modified in 1982, and the bridge deck received a new polymer modified asphalt wearing surface in conjunction with deck concrete repair in 1994. Deck condition assessments were conducted in 2007 and 2014. The consultant team assessed the bridge in 2016 and concluded that with the 2017-2018 intervention the bridge can be i</w:t>
      </w:r>
      <w:r w:rsidR="00AA66A1">
        <w:rPr>
          <w:rFonts w:eastAsia="Meiryo"/>
        </w:rPr>
        <w:t>n service for another 35 years with maintenance.</w:t>
      </w:r>
    </w:p>
    <w:p w:rsidR="00D06601" w:rsidRPr="00D06601" w:rsidRDefault="00D06601" w:rsidP="00D06601">
      <w:pPr>
        <w:pStyle w:val="BodySample"/>
        <w:rPr>
          <w:rFonts w:eastAsia="Meiryo"/>
        </w:rPr>
      </w:pPr>
      <w:r w:rsidRPr="00D06601">
        <w:rPr>
          <w:rFonts w:eastAsia="Meiryo"/>
        </w:rPr>
        <w:t xml:space="preserve">Several symmetric and asymmetric alternatives were considered for the widened structure. The existing foundation, substructure, and superstructure were assessed to determine the feasibility and estimated cost of the alternatives. At this site, symmetric widening would be the natural choice as any asymmetric widening would introduce a shift in </w:t>
      </w:r>
      <w:r w:rsidR="0068439D">
        <w:rPr>
          <w:rFonts w:eastAsia="Meiryo"/>
        </w:rPr>
        <w:t xml:space="preserve">the </w:t>
      </w:r>
      <w:r w:rsidRPr="00D06601">
        <w:rPr>
          <w:rFonts w:eastAsia="Meiryo"/>
        </w:rPr>
        <w:t xml:space="preserve">roadway alignment and </w:t>
      </w:r>
      <w:r w:rsidR="0068439D">
        <w:rPr>
          <w:rFonts w:eastAsia="Meiryo"/>
        </w:rPr>
        <w:t xml:space="preserve">pose </w:t>
      </w:r>
      <w:r w:rsidRPr="00D06601">
        <w:rPr>
          <w:rFonts w:eastAsia="Meiryo"/>
        </w:rPr>
        <w:t xml:space="preserve">a significant challenge to transition to the </w:t>
      </w:r>
      <w:r w:rsidR="0068439D">
        <w:rPr>
          <w:rFonts w:eastAsia="Meiryo"/>
        </w:rPr>
        <w:t xml:space="preserve">next </w:t>
      </w:r>
      <w:r w:rsidRPr="00D06601">
        <w:rPr>
          <w:rFonts w:eastAsia="Meiryo"/>
        </w:rPr>
        <w:t>bridge</w:t>
      </w:r>
      <w:r w:rsidR="0068439D">
        <w:rPr>
          <w:rFonts w:eastAsia="Meiryo"/>
        </w:rPr>
        <w:t xml:space="preserve"> shortly after</w:t>
      </w:r>
      <w:r w:rsidRPr="00D06601">
        <w:rPr>
          <w:rFonts w:eastAsia="Meiryo"/>
        </w:rPr>
        <w:t>. However, symmetric widening could be very costly if it requires additional pile or substructure strengthening.</w:t>
      </w:r>
    </w:p>
    <w:p w:rsidR="00D06601" w:rsidRPr="00D06601" w:rsidRDefault="00D06601" w:rsidP="00D06601">
      <w:pPr>
        <w:pStyle w:val="BodySample"/>
        <w:rPr>
          <w:rFonts w:eastAsia="Meiryo"/>
        </w:rPr>
      </w:pPr>
      <w:r w:rsidRPr="00D06601">
        <w:rPr>
          <w:rFonts w:eastAsia="Meiryo"/>
        </w:rPr>
        <w:t xml:space="preserve">The recommended alternative was to widen the </w:t>
      </w:r>
      <w:r w:rsidR="00AA66A1">
        <w:rPr>
          <w:rFonts w:eastAsia="Meiryo"/>
        </w:rPr>
        <w:t>bridge symmetrically using cast-in-</w:t>
      </w:r>
      <w:r w:rsidRPr="00D06601">
        <w:rPr>
          <w:rFonts w:eastAsia="Meiryo"/>
        </w:rPr>
        <w:t xml:space="preserve">place girders composite with the existing deck as shown in Figure </w:t>
      </w:r>
      <w:r w:rsidR="008F64FB">
        <w:rPr>
          <w:rFonts w:eastAsia="Meiryo"/>
        </w:rPr>
        <w:t>3</w:t>
      </w:r>
      <w:r w:rsidRPr="00D06601">
        <w:rPr>
          <w:rFonts w:eastAsia="Meiryo"/>
        </w:rPr>
        <w:t xml:space="preserve">. Post-tensioning of the new girders was proposed </w:t>
      </w:r>
      <w:r w:rsidRPr="00D06601">
        <w:rPr>
          <w:rFonts w:eastAsia="Meiryo"/>
        </w:rPr>
        <w:lastRenderedPageBreak/>
        <w:t xml:space="preserve">to minimize </w:t>
      </w:r>
      <w:r w:rsidR="0068439D">
        <w:rPr>
          <w:rFonts w:eastAsia="Meiryo"/>
        </w:rPr>
        <w:t xml:space="preserve">the additional </w:t>
      </w:r>
      <w:r w:rsidRPr="00D06601">
        <w:rPr>
          <w:rFonts w:eastAsia="Meiryo"/>
        </w:rPr>
        <w:t>dead load</w:t>
      </w:r>
      <w:r w:rsidR="0068439D">
        <w:rPr>
          <w:rFonts w:eastAsia="Meiryo"/>
        </w:rPr>
        <w:t xml:space="preserve">s needed to widen the bridge, thereby preventing overload of the </w:t>
      </w:r>
      <w:r w:rsidRPr="00D06601">
        <w:rPr>
          <w:rFonts w:eastAsia="Meiryo"/>
        </w:rPr>
        <w:t>substructure. In addition to new sliding bearings under the new girders, lateral restraints were proposed over the piers</w:t>
      </w:r>
      <w:r w:rsidR="008F64FB">
        <w:rPr>
          <w:rFonts w:eastAsia="Meiryo"/>
        </w:rPr>
        <w:t xml:space="preserve"> to take the full lateral loads, </w:t>
      </w:r>
      <w:r w:rsidR="00477677">
        <w:rPr>
          <w:rFonts w:eastAsia="Meiryo"/>
        </w:rPr>
        <w:t>thereby</w:t>
      </w:r>
      <w:r w:rsidR="00477677" w:rsidRPr="00D06601">
        <w:rPr>
          <w:rFonts w:eastAsia="Meiryo"/>
        </w:rPr>
        <w:t xml:space="preserve"> avoiding</w:t>
      </w:r>
      <w:r w:rsidRPr="00D06601">
        <w:rPr>
          <w:rFonts w:eastAsia="Meiryo"/>
        </w:rPr>
        <w:t xml:space="preserve"> replacement of the existing bearings</w:t>
      </w:r>
      <w:r w:rsidR="00477677">
        <w:rPr>
          <w:rFonts w:eastAsia="Meiryo"/>
        </w:rPr>
        <w:t>.</w:t>
      </w:r>
    </w:p>
    <w:p w:rsidR="008F64FB" w:rsidRDefault="00500687" w:rsidP="008F64FB">
      <w:pPr>
        <w:pStyle w:val="BodySample"/>
        <w:rPr>
          <w:rFonts w:eastAsia="Meiryo"/>
        </w:rPr>
      </w:pPr>
      <w:r>
        <w:rPr>
          <w:rFonts w:eastAsia="Meiryo"/>
          <w:noProof/>
          <w:lang w:val="en-US"/>
        </w:rPr>
        <w:drawing>
          <wp:inline distT="0" distB="0" distL="0" distR="0">
            <wp:extent cx="2894400" cy="14508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4400" cy="1450800"/>
                    </a:xfrm>
                    <a:prstGeom prst="rect">
                      <a:avLst/>
                    </a:prstGeom>
                    <a:noFill/>
                    <a:ln>
                      <a:noFill/>
                    </a:ln>
                  </pic:spPr>
                </pic:pic>
              </a:graphicData>
            </a:graphic>
          </wp:inline>
        </w:drawing>
      </w:r>
      <w:r>
        <w:rPr>
          <w:rFonts w:eastAsia="Meiryo"/>
          <w:noProof/>
          <w:lang w:val="en-US"/>
        </w:rPr>
        <w:drawing>
          <wp:inline distT="0" distB="0" distL="0" distR="0">
            <wp:extent cx="2934000" cy="163080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4000" cy="1630800"/>
                    </a:xfrm>
                    <a:prstGeom prst="rect">
                      <a:avLst/>
                    </a:prstGeom>
                    <a:noFill/>
                    <a:ln>
                      <a:noFill/>
                    </a:ln>
                  </pic:spPr>
                </pic:pic>
              </a:graphicData>
            </a:graphic>
          </wp:inline>
        </w:drawing>
      </w:r>
    </w:p>
    <w:p w:rsidR="008F64FB" w:rsidRPr="00D06601" w:rsidRDefault="008F64FB" w:rsidP="008F64FB">
      <w:pPr>
        <w:pStyle w:val="BodySample"/>
        <w:jc w:val="center"/>
        <w:rPr>
          <w:rFonts w:eastAsia="Meiryo"/>
        </w:rPr>
      </w:pPr>
      <w:r>
        <w:rPr>
          <w:rFonts w:eastAsia="Meiryo"/>
        </w:rPr>
        <w:t xml:space="preserve">Figure </w:t>
      </w:r>
      <w:r w:rsidR="00477677">
        <w:rPr>
          <w:rFonts w:eastAsia="Meiryo"/>
        </w:rPr>
        <w:t>3</w:t>
      </w:r>
      <w:r>
        <w:rPr>
          <w:rFonts w:eastAsia="Meiryo"/>
        </w:rPr>
        <w:t>: Widened cross sections</w:t>
      </w:r>
    </w:p>
    <w:p w:rsidR="00D06601" w:rsidRPr="00D06601" w:rsidRDefault="0068439D" w:rsidP="00D06601">
      <w:pPr>
        <w:pStyle w:val="BodySample"/>
        <w:rPr>
          <w:rFonts w:eastAsia="Meiryo"/>
        </w:rPr>
      </w:pPr>
      <w:r>
        <w:rPr>
          <w:rFonts w:eastAsia="Meiryo"/>
        </w:rPr>
        <w:t xml:space="preserve">The bridge </w:t>
      </w:r>
      <w:r w:rsidRPr="00D06601">
        <w:rPr>
          <w:rFonts w:eastAsia="Meiryo"/>
        </w:rPr>
        <w:t>was built in 1968 with higher grade of steel than typically used in bridges back then</w:t>
      </w:r>
      <w:r w:rsidR="00AA66A1">
        <w:rPr>
          <w:rFonts w:eastAsia="Meiryo"/>
        </w:rPr>
        <w:t xml:space="preserve"> with the grade mentioned in a general note on the record drawings</w:t>
      </w:r>
      <w:r w:rsidRPr="00D06601">
        <w:rPr>
          <w:rFonts w:eastAsia="Meiryo"/>
        </w:rPr>
        <w:t>.</w:t>
      </w:r>
      <w:r>
        <w:rPr>
          <w:rFonts w:eastAsia="Meiryo"/>
        </w:rPr>
        <w:t xml:space="preserve"> </w:t>
      </w:r>
      <w:r w:rsidR="00D06601" w:rsidRPr="00D06601">
        <w:rPr>
          <w:rFonts w:eastAsia="Meiryo"/>
        </w:rPr>
        <w:t xml:space="preserve">Samples were collected </w:t>
      </w:r>
      <w:r w:rsidR="00AA66A1">
        <w:rPr>
          <w:rFonts w:eastAsia="Meiryo"/>
        </w:rPr>
        <w:t>and tested which</w:t>
      </w:r>
      <w:r w:rsidR="00D06601" w:rsidRPr="00D06601">
        <w:rPr>
          <w:rFonts w:eastAsia="Meiryo"/>
        </w:rPr>
        <w:t xml:space="preserve"> confirm</w:t>
      </w:r>
      <w:r w:rsidR="00AA66A1">
        <w:rPr>
          <w:rFonts w:eastAsia="Meiryo"/>
        </w:rPr>
        <w:t>ed</w:t>
      </w:r>
      <w:r w:rsidR="00D06601" w:rsidRPr="00D06601">
        <w:rPr>
          <w:rFonts w:eastAsia="Meiryo"/>
        </w:rPr>
        <w:t xml:space="preserve"> the high grade of steel shown on the original drawings. New pier caps were required to support the new girders b</w:t>
      </w:r>
      <w:r w:rsidR="004E3316">
        <w:rPr>
          <w:rFonts w:eastAsia="Meiryo"/>
        </w:rPr>
        <w:t>ecause the existing diaphragm</w:t>
      </w:r>
      <w:r w:rsidR="001878DD">
        <w:rPr>
          <w:rFonts w:eastAsia="Meiryo"/>
        </w:rPr>
        <w:t>s</w:t>
      </w:r>
      <w:r w:rsidR="004E3316">
        <w:rPr>
          <w:rFonts w:eastAsia="Meiryo"/>
        </w:rPr>
        <w:t xml:space="preserve"> did</w:t>
      </w:r>
      <w:r w:rsidR="00D06601" w:rsidRPr="00D06601">
        <w:rPr>
          <w:rFonts w:eastAsia="Meiryo"/>
        </w:rPr>
        <w:t xml:space="preserve"> not have the required capacity </w:t>
      </w:r>
      <w:r w:rsidR="001878DD">
        <w:rPr>
          <w:rFonts w:eastAsia="Meiryo"/>
        </w:rPr>
        <w:t>to support the</w:t>
      </w:r>
      <w:r w:rsidR="00D06601" w:rsidRPr="00D06601">
        <w:rPr>
          <w:rFonts w:eastAsia="Meiryo"/>
        </w:rPr>
        <w:t xml:space="preserve"> additional loads. However, strengthening of the pier columns was avoided by accurate </w:t>
      </w:r>
      <w:r w:rsidR="004E3316">
        <w:rPr>
          <w:rFonts w:eastAsia="Meiryo"/>
        </w:rPr>
        <w:t xml:space="preserve">modeling and </w:t>
      </w:r>
      <w:r w:rsidR="00D06601" w:rsidRPr="00D06601">
        <w:rPr>
          <w:rFonts w:eastAsia="Meiryo"/>
        </w:rPr>
        <w:t>analysis using the verified material properties of</w:t>
      </w:r>
      <w:r w:rsidR="001878DD">
        <w:rPr>
          <w:rFonts w:eastAsia="Meiryo"/>
        </w:rPr>
        <w:t xml:space="preserve"> the</w:t>
      </w:r>
      <w:r w:rsidR="00D06601" w:rsidRPr="00D06601">
        <w:rPr>
          <w:rFonts w:eastAsia="Meiryo"/>
        </w:rPr>
        <w:t xml:space="preserve"> reinforcement.   </w:t>
      </w:r>
    </w:p>
    <w:p w:rsidR="00D06601" w:rsidRPr="00D06601" w:rsidRDefault="00D06601" w:rsidP="00D06601">
      <w:pPr>
        <w:pStyle w:val="BodySample"/>
        <w:rPr>
          <w:rFonts w:eastAsia="Meiryo"/>
        </w:rPr>
      </w:pPr>
      <w:r w:rsidRPr="00D06601">
        <w:rPr>
          <w:rFonts w:eastAsia="Meiryo"/>
        </w:rPr>
        <w:t>Strut and tie</w:t>
      </w:r>
      <w:r w:rsidR="00AA66A1">
        <w:rPr>
          <w:rFonts w:eastAsia="Meiryo"/>
        </w:rPr>
        <w:t xml:space="preserve"> analysis, with consideration of</w:t>
      </w:r>
      <w:r w:rsidRPr="00D06601">
        <w:rPr>
          <w:rFonts w:eastAsia="Meiryo"/>
        </w:rPr>
        <w:t xml:space="preserve"> the required development of reinforcement, was conducted to demonstrate that </w:t>
      </w:r>
      <w:r w:rsidR="001878DD">
        <w:rPr>
          <w:rFonts w:eastAsia="Meiryo"/>
        </w:rPr>
        <w:t xml:space="preserve">the </w:t>
      </w:r>
      <w:r w:rsidRPr="00D06601">
        <w:rPr>
          <w:rFonts w:eastAsia="Meiryo"/>
        </w:rPr>
        <w:t xml:space="preserve">pile caps have adequate capacity for the increased live and dead loads. However, elastic distribution of </w:t>
      </w:r>
      <w:r w:rsidR="001878DD">
        <w:rPr>
          <w:rFonts w:eastAsia="Meiryo"/>
        </w:rPr>
        <w:t xml:space="preserve">the </w:t>
      </w:r>
      <w:r w:rsidRPr="00D06601">
        <w:rPr>
          <w:rFonts w:eastAsia="Meiryo"/>
        </w:rPr>
        <w:t xml:space="preserve">force effects showed that the </w:t>
      </w:r>
      <w:r w:rsidR="004E3316">
        <w:rPr>
          <w:rFonts w:eastAsia="Meiryo"/>
        </w:rPr>
        <w:t xml:space="preserve">factored </w:t>
      </w:r>
      <w:r w:rsidRPr="00D06601">
        <w:rPr>
          <w:rFonts w:eastAsia="Meiryo"/>
        </w:rPr>
        <w:t xml:space="preserve">pile axial load </w:t>
      </w:r>
      <w:r w:rsidR="001878DD">
        <w:rPr>
          <w:rFonts w:eastAsia="Meiryo"/>
        </w:rPr>
        <w:t>w</w:t>
      </w:r>
      <w:r w:rsidRPr="00D06601">
        <w:rPr>
          <w:rFonts w:eastAsia="Meiryo"/>
        </w:rPr>
        <w:t>ould exceed the geotechnical vertical pile capacity. Plastic analysis was conducted, as permitted by CHBDC S6-14</w:t>
      </w:r>
      <w:r w:rsidR="0064237E">
        <w:rPr>
          <w:rFonts w:eastAsia="Meiryo"/>
        </w:rPr>
        <w:t xml:space="preserve"> (CSA 2014)</w:t>
      </w:r>
      <w:r w:rsidRPr="00D06601">
        <w:rPr>
          <w:rFonts w:eastAsia="Meiryo"/>
        </w:rPr>
        <w:t xml:space="preserve">, to improve the load sharing among piles. It was determined that with the exception of </w:t>
      </w:r>
      <w:r w:rsidR="001878DD">
        <w:rPr>
          <w:rFonts w:eastAsia="Meiryo"/>
        </w:rPr>
        <w:t xml:space="preserve">the </w:t>
      </w:r>
      <w:r w:rsidRPr="00D06601">
        <w:rPr>
          <w:rFonts w:eastAsia="Meiryo"/>
        </w:rPr>
        <w:t>Pier 2 piles, the foundation had adequate capacity. Rather than costly strengthening of</w:t>
      </w:r>
      <w:r w:rsidR="00847EE0">
        <w:rPr>
          <w:rFonts w:eastAsia="Meiryo"/>
        </w:rPr>
        <w:t xml:space="preserve"> the foundation, the designers</w:t>
      </w:r>
      <w:r w:rsidRPr="00D06601">
        <w:rPr>
          <w:rFonts w:eastAsia="Meiryo"/>
        </w:rPr>
        <w:t xml:space="preserve"> </w:t>
      </w:r>
      <w:r w:rsidR="001878DD">
        <w:rPr>
          <w:rFonts w:eastAsia="Meiryo"/>
        </w:rPr>
        <w:t xml:space="preserve">opted not to introduce lateral restraint </w:t>
      </w:r>
      <w:r w:rsidRPr="00D06601">
        <w:rPr>
          <w:rFonts w:eastAsia="Meiryo"/>
        </w:rPr>
        <w:t>at Pier 2</w:t>
      </w:r>
      <w:r w:rsidR="001878DD">
        <w:rPr>
          <w:rFonts w:eastAsia="Meiryo"/>
        </w:rPr>
        <w:t xml:space="preserve"> as had been done at Piers 1, 6, and 7</w:t>
      </w:r>
      <w:r w:rsidRPr="00D06601">
        <w:rPr>
          <w:rFonts w:eastAsia="Meiryo"/>
        </w:rPr>
        <w:t xml:space="preserve">; without lateral restraint at pier 2, lateral loads transfer to adjacent piers, reducing the </w:t>
      </w:r>
      <w:r w:rsidR="001878DD">
        <w:rPr>
          <w:rFonts w:eastAsia="Meiryo"/>
        </w:rPr>
        <w:t xml:space="preserve">pile axial load </w:t>
      </w:r>
      <w:r w:rsidRPr="00D06601">
        <w:rPr>
          <w:rFonts w:eastAsia="Meiryo"/>
        </w:rPr>
        <w:t>demand</w:t>
      </w:r>
      <w:r w:rsidR="001878DD">
        <w:rPr>
          <w:rFonts w:eastAsia="Meiryo"/>
        </w:rPr>
        <w:t>s</w:t>
      </w:r>
      <w:r w:rsidRPr="00D06601">
        <w:rPr>
          <w:rFonts w:eastAsia="Meiryo"/>
        </w:rPr>
        <w:t xml:space="preserve"> at Pier 2 </w:t>
      </w:r>
      <w:r w:rsidR="001878DD">
        <w:rPr>
          <w:rFonts w:eastAsia="Meiryo"/>
        </w:rPr>
        <w:t>thereby</w:t>
      </w:r>
      <w:r w:rsidR="001878DD" w:rsidRPr="00D06601">
        <w:rPr>
          <w:rFonts w:eastAsia="Meiryo"/>
        </w:rPr>
        <w:t xml:space="preserve"> </w:t>
      </w:r>
      <w:r w:rsidRPr="00D06601">
        <w:rPr>
          <w:rFonts w:eastAsia="Meiryo"/>
        </w:rPr>
        <w:t>avoiding any foundation work.</w:t>
      </w:r>
    </w:p>
    <w:p w:rsidR="00D06601" w:rsidRPr="00D06601" w:rsidRDefault="00D06601" w:rsidP="00D06601">
      <w:pPr>
        <w:pStyle w:val="BodySample"/>
        <w:rPr>
          <w:rFonts w:eastAsia="Meiryo"/>
        </w:rPr>
      </w:pPr>
      <w:r w:rsidRPr="00D06601">
        <w:rPr>
          <w:rFonts w:eastAsia="Meiryo"/>
        </w:rPr>
        <w:t xml:space="preserve">COWI achieved an economical solution to the widening of the bridge </w:t>
      </w:r>
      <w:r w:rsidR="001878DD">
        <w:rPr>
          <w:rFonts w:eastAsia="Meiryo"/>
        </w:rPr>
        <w:t xml:space="preserve">by </w:t>
      </w:r>
      <w:r w:rsidRPr="00D06601">
        <w:rPr>
          <w:rFonts w:eastAsia="Meiryo"/>
        </w:rPr>
        <w:t xml:space="preserve">using accurate analysis and capacity calculations as well as innovative solutions such as </w:t>
      </w:r>
      <w:r w:rsidR="00477677">
        <w:rPr>
          <w:rFonts w:eastAsia="Meiryo"/>
        </w:rPr>
        <w:t xml:space="preserve">introduction of </w:t>
      </w:r>
      <w:r w:rsidRPr="00D06601">
        <w:rPr>
          <w:rFonts w:eastAsia="Meiryo"/>
        </w:rPr>
        <w:t>post-tensioned cast in place girders and changing the articulation of the bridge</w:t>
      </w:r>
      <w:r w:rsidR="001878DD">
        <w:rPr>
          <w:rFonts w:eastAsia="Meiryo"/>
        </w:rPr>
        <w:t xml:space="preserve"> supports</w:t>
      </w:r>
      <w:r w:rsidRPr="00D06601">
        <w:rPr>
          <w:rFonts w:eastAsia="Meiryo"/>
        </w:rPr>
        <w:t xml:space="preserve">. By eliminating the need for any foundation work or pile cap strengthening, </w:t>
      </w:r>
      <w:r w:rsidR="001878DD">
        <w:rPr>
          <w:rFonts w:eastAsia="Meiryo"/>
        </w:rPr>
        <w:t xml:space="preserve">it became possible to complete </w:t>
      </w:r>
      <w:r w:rsidRPr="00D06601">
        <w:rPr>
          <w:rFonts w:eastAsia="Meiryo"/>
        </w:rPr>
        <w:t>the project within two construction seasons. This allow</w:t>
      </w:r>
      <w:r w:rsidR="001878DD">
        <w:rPr>
          <w:rFonts w:eastAsia="Meiryo"/>
        </w:rPr>
        <w:t>ed for</w:t>
      </w:r>
      <w:r w:rsidRPr="00D06601">
        <w:rPr>
          <w:rFonts w:eastAsia="Meiryo"/>
        </w:rPr>
        <w:t xml:space="preserve"> widening of </w:t>
      </w:r>
      <w:r w:rsidR="004E3316">
        <w:rPr>
          <w:rFonts w:eastAsia="Meiryo"/>
        </w:rPr>
        <w:t xml:space="preserve">the </w:t>
      </w:r>
      <w:r w:rsidRPr="00D06601">
        <w:rPr>
          <w:rFonts w:eastAsia="Meiryo"/>
        </w:rPr>
        <w:t xml:space="preserve">first side prior to winter shut down </w:t>
      </w:r>
      <w:r w:rsidR="001878DD">
        <w:rPr>
          <w:rFonts w:eastAsia="Meiryo"/>
        </w:rPr>
        <w:t xml:space="preserve">which then facilitated the presence of </w:t>
      </w:r>
      <w:r w:rsidRPr="00D06601">
        <w:rPr>
          <w:rFonts w:eastAsia="Meiryo"/>
        </w:rPr>
        <w:t xml:space="preserve">two </w:t>
      </w:r>
      <w:r w:rsidR="001878DD">
        <w:rPr>
          <w:rFonts w:eastAsia="Meiryo"/>
        </w:rPr>
        <w:t xml:space="preserve">traffic </w:t>
      </w:r>
      <w:r w:rsidRPr="00D06601">
        <w:rPr>
          <w:rFonts w:eastAsia="Meiryo"/>
        </w:rPr>
        <w:t xml:space="preserve">lanes at all times, particularly during </w:t>
      </w:r>
      <w:r w:rsidR="007310B9">
        <w:rPr>
          <w:rFonts w:eastAsia="Meiryo"/>
        </w:rPr>
        <w:t xml:space="preserve">the </w:t>
      </w:r>
      <w:r w:rsidRPr="00D06601">
        <w:rPr>
          <w:rFonts w:eastAsia="Meiryo"/>
        </w:rPr>
        <w:t>winter months</w:t>
      </w:r>
      <w:r w:rsidR="004E3316">
        <w:rPr>
          <w:rFonts w:eastAsia="Meiryo"/>
        </w:rPr>
        <w:t xml:space="preserve"> as mandated by the City</w:t>
      </w:r>
      <w:r w:rsidRPr="00D06601">
        <w:rPr>
          <w:rFonts w:eastAsia="Meiryo"/>
        </w:rPr>
        <w:t>.</w:t>
      </w:r>
    </w:p>
    <w:p w:rsidR="00D06601" w:rsidRPr="00D06601" w:rsidRDefault="00D06601" w:rsidP="00D06601">
      <w:pPr>
        <w:pStyle w:val="BodySample"/>
        <w:rPr>
          <w:rFonts w:eastAsia="Meiryo"/>
        </w:rPr>
      </w:pPr>
      <w:r w:rsidRPr="00D06601">
        <w:rPr>
          <w:rFonts w:eastAsia="Meiryo"/>
        </w:rPr>
        <w:t xml:space="preserve">While the completed bridge widening </w:t>
      </w:r>
      <w:r w:rsidR="004E3316">
        <w:rPr>
          <w:rFonts w:eastAsia="Meiryo"/>
        </w:rPr>
        <w:t>will be</w:t>
      </w:r>
      <w:r w:rsidRPr="00D06601">
        <w:rPr>
          <w:rFonts w:eastAsia="Meiryo"/>
        </w:rPr>
        <w:t xml:space="preserve"> symmetrically post-tensioned, during the construction the bridge deck experiences asymmetric post-tensioning on an asymmetric section. In addition, the structural capacity of the bridge elements are negatively affected by the demolition sequence of the deck and </w:t>
      </w:r>
      <w:r w:rsidR="007310B9">
        <w:rPr>
          <w:rFonts w:eastAsia="Meiryo"/>
        </w:rPr>
        <w:t xml:space="preserve">additional </w:t>
      </w:r>
      <w:r w:rsidRPr="00D06601">
        <w:rPr>
          <w:rFonts w:eastAsia="Meiryo"/>
        </w:rPr>
        <w:t xml:space="preserve">construction loads. This introduced a new challenge to the project. It was necessary to check the load carrying capacity of the bridge for all construction stages. Hence, it was necessary to </w:t>
      </w:r>
      <w:r w:rsidR="007310B9">
        <w:rPr>
          <w:rFonts w:eastAsia="Meiryo"/>
        </w:rPr>
        <w:t xml:space="preserve">devise </w:t>
      </w:r>
      <w:r w:rsidRPr="00D06601">
        <w:rPr>
          <w:rFonts w:eastAsia="Meiryo"/>
        </w:rPr>
        <w:t>the most efficient construction sequence and present the sequence to the bidders as part of the tender documents.</w:t>
      </w:r>
    </w:p>
    <w:p w:rsidR="00D06601" w:rsidRPr="00D06601" w:rsidRDefault="00BA7FD3" w:rsidP="00D06601">
      <w:pPr>
        <w:pStyle w:val="BodySample"/>
        <w:rPr>
          <w:rFonts w:eastAsia="Meiryo"/>
        </w:rPr>
      </w:pPr>
      <w:r>
        <w:rPr>
          <w:rFonts w:eastAsia="Meiryo"/>
        </w:rPr>
        <w:t>Figure 5</w:t>
      </w:r>
      <w:r w:rsidR="006A2A34">
        <w:rPr>
          <w:rFonts w:eastAsia="Meiryo"/>
        </w:rPr>
        <w:t xml:space="preserve"> </w:t>
      </w:r>
      <w:r w:rsidR="00D06601" w:rsidRPr="00D06601">
        <w:rPr>
          <w:rFonts w:eastAsia="Meiryo"/>
        </w:rPr>
        <w:t xml:space="preserve">shows the summary of the </w:t>
      </w:r>
      <w:r w:rsidR="007310B9">
        <w:rPr>
          <w:rFonts w:eastAsia="Meiryo"/>
        </w:rPr>
        <w:t xml:space="preserve">construction </w:t>
      </w:r>
      <w:r w:rsidR="00D06601" w:rsidRPr="00D06601">
        <w:rPr>
          <w:rFonts w:eastAsia="Meiryo"/>
        </w:rPr>
        <w:t>tasks for Stage 1 as presented in the design drawings. The project was tendered and the construction started in November 2017. The contractor's proposed construction sequence was in close agreement with the summary o</w:t>
      </w:r>
      <w:r w:rsidR="003220C4">
        <w:rPr>
          <w:rFonts w:eastAsia="Meiryo"/>
        </w:rPr>
        <w:t xml:space="preserve">f the tasks </w:t>
      </w:r>
      <w:r w:rsidR="007310B9">
        <w:rPr>
          <w:rFonts w:eastAsia="Meiryo"/>
        </w:rPr>
        <w:t xml:space="preserve">created </w:t>
      </w:r>
      <w:r w:rsidR="003220C4">
        <w:rPr>
          <w:rFonts w:eastAsia="Meiryo"/>
        </w:rPr>
        <w:t>by the consultant.</w:t>
      </w:r>
      <w:r w:rsidR="007310B9">
        <w:rPr>
          <w:rFonts w:eastAsia="Meiryo"/>
        </w:rPr>
        <w:t xml:space="preserve"> The staging of the construction had a significant impact on the modelling and analysis of the structure which will be discussed in sections 3 and 4 of this paper.</w:t>
      </w:r>
    </w:p>
    <w:p w:rsidR="00FC0D95" w:rsidRPr="007F14ED" w:rsidRDefault="00376080" w:rsidP="00D06601">
      <w:pPr>
        <w:pStyle w:val="Heading1"/>
        <w:numPr>
          <w:ilvl w:val="0"/>
          <w:numId w:val="28"/>
        </w:numPr>
        <w:rPr>
          <w:rFonts w:eastAsia="Meiryo"/>
          <w:caps/>
        </w:rPr>
      </w:pPr>
      <w:r w:rsidRPr="007F14ED">
        <w:rPr>
          <w:rFonts w:eastAsia="Meiryo"/>
          <w:caps/>
        </w:rPr>
        <w:lastRenderedPageBreak/>
        <w:t>The Widened Structure</w:t>
      </w:r>
      <w:r w:rsidR="00D06601" w:rsidRPr="007F14ED">
        <w:rPr>
          <w:rFonts w:eastAsia="Meiryo"/>
          <w:caps/>
        </w:rPr>
        <w:t xml:space="preserve"> </w:t>
      </w:r>
    </w:p>
    <w:p w:rsidR="00D06601" w:rsidRDefault="00D06601" w:rsidP="00D06601">
      <w:pPr>
        <w:pStyle w:val="Heading2"/>
        <w:numPr>
          <w:ilvl w:val="1"/>
          <w:numId w:val="28"/>
        </w:numPr>
      </w:pPr>
      <w:r w:rsidRPr="00D06601">
        <w:t xml:space="preserve">Abutment widening </w:t>
      </w:r>
    </w:p>
    <w:p w:rsidR="00376080" w:rsidRDefault="00D42183" w:rsidP="00D06601">
      <w:pPr>
        <w:pStyle w:val="BodySample"/>
      </w:pPr>
      <w:r>
        <w:t xml:space="preserve">Widening of the abutment seats included demolishing select abutment elements, widening and lengthening the abutment seat, </w:t>
      </w:r>
      <w:r w:rsidR="0015167E">
        <w:t xml:space="preserve">building </w:t>
      </w:r>
      <w:r>
        <w:t xml:space="preserve">new wingwalls, and widening of the existing approach slabs. There </w:t>
      </w:r>
      <w:r w:rsidR="0015167E">
        <w:t xml:space="preserve">was </w:t>
      </w:r>
      <w:r>
        <w:t xml:space="preserve">no need for new piles and the new wingwalls were anchored into the existing footings and wingwalls. The backwall was partially removed to the elevation of the abutment seat to provide room for the post-tensioning of the deck. </w:t>
      </w:r>
      <w:r w:rsidR="0015167E">
        <w:t>Existing</w:t>
      </w:r>
      <w:r>
        <w:t xml:space="preserve"> deck joint</w:t>
      </w:r>
      <w:r w:rsidR="0015167E">
        <w:t>s were</w:t>
      </w:r>
      <w:r>
        <w:t xml:space="preserve"> also removed and replaced.</w:t>
      </w:r>
      <w:r w:rsidR="00EB6350">
        <w:t xml:space="preserve"> </w:t>
      </w:r>
      <w:r w:rsidR="0015167E">
        <w:t xml:space="preserve">To create a strong bond, the </w:t>
      </w:r>
      <w:r w:rsidR="00EB6350">
        <w:t xml:space="preserve">interface between the new and existing concrete was roughened and reinforced with dowels. </w:t>
      </w:r>
    </w:p>
    <w:p w:rsidR="00D06601" w:rsidRDefault="00D06601" w:rsidP="00D06601">
      <w:pPr>
        <w:pStyle w:val="Heading2"/>
        <w:numPr>
          <w:ilvl w:val="1"/>
          <w:numId w:val="28"/>
        </w:numPr>
      </w:pPr>
      <w:r w:rsidRPr="00D06601">
        <w:t>Pier</w:t>
      </w:r>
      <w:r w:rsidR="00EB6350">
        <w:t xml:space="preserve"> Modification</w:t>
      </w:r>
      <w:r w:rsidRPr="00D06601">
        <w:t xml:space="preserve">s </w:t>
      </w:r>
    </w:p>
    <w:p w:rsidR="00D06601" w:rsidRPr="00D06601" w:rsidRDefault="00EB6350" w:rsidP="00D06601">
      <w:pPr>
        <w:pStyle w:val="BodySample"/>
      </w:pPr>
      <w:r>
        <w:t>The 3D modeling of the bridge together with material verification</w:t>
      </w:r>
      <w:r w:rsidR="0015167E">
        <w:t xml:space="preserve"> tests</w:t>
      </w:r>
      <w:r>
        <w:t xml:space="preserve"> and plastic analysis of pier piles demonstrated that there </w:t>
      </w:r>
      <w:r w:rsidR="0015167E">
        <w:t xml:space="preserve">was </w:t>
      </w:r>
      <w:r>
        <w:t xml:space="preserve">no need for additional piles, footing strengthening, or pier column strengthening. </w:t>
      </w:r>
      <w:r w:rsidR="002C117E">
        <w:t xml:space="preserve">However, the existing concrete diaphragms over the piers </w:t>
      </w:r>
      <w:r w:rsidR="0015167E">
        <w:t>lacked</w:t>
      </w:r>
      <w:r w:rsidR="002C117E">
        <w:t xml:space="preserve"> adequate capacity to transfer the loads of the widened superstructure. As shown in Figure </w:t>
      </w:r>
      <w:r w:rsidR="0012452B">
        <w:t>2</w:t>
      </w:r>
      <w:r w:rsidR="002C117E">
        <w:t>, the existing piers do not have a distinct pier cap</w:t>
      </w:r>
      <w:r w:rsidR="0015167E">
        <w:t>, thus new</w:t>
      </w:r>
      <w:r w:rsidR="002C117E">
        <w:t xml:space="preserve"> pier caps were introduced to support the new widened superstructure. </w:t>
      </w:r>
      <w:r w:rsidR="00110376">
        <w:t xml:space="preserve">The caps are </w:t>
      </w:r>
      <w:r w:rsidR="0015167E">
        <w:t xml:space="preserve">thicker </w:t>
      </w:r>
      <w:r w:rsidR="00110376">
        <w:t xml:space="preserve">than the existing pier columns to allow continuity of top reinforcement. </w:t>
      </w:r>
      <w:r w:rsidR="003D4A80">
        <w:t xml:space="preserve">The interface between the new and </w:t>
      </w:r>
      <w:r w:rsidR="0012452B">
        <w:t xml:space="preserve">the </w:t>
      </w:r>
      <w:r w:rsidR="003D4A80">
        <w:t xml:space="preserve">existing concrete was roughened and reinforced with dowels. </w:t>
      </w:r>
      <w:r w:rsidR="0015167E">
        <w:t>S</w:t>
      </w:r>
      <w:r w:rsidR="00110376">
        <w:t xml:space="preserve">elf-consolidating concrete </w:t>
      </w:r>
      <w:r w:rsidR="0015167E">
        <w:t xml:space="preserve">was specified for the pier caps </w:t>
      </w:r>
      <w:r w:rsidR="00110376">
        <w:t xml:space="preserve">since there is not enough room below the existing deck soffit to use traditional vibrators. </w:t>
      </w:r>
      <w:r w:rsidR="002C117E">
        <w:t xml:space="preserve"> </w:t>
      </w:r>
    </w:p>
    <w:p w:rsidR="00D06601" w:rsidRDefault="002C117E" w:rsidP="00D06601">
      <w:pPr>
        <w:pStyle w:val="Heading2"/>
        <w:numPr>
          <w:ilvl w:val="1"/>
          <w:numId w:val="28"/>
        </w:numPr>
      </w:pPr>
      <w:r>
        <w:t>Bearings and Lateral Supports</w:t>
      </w:r>
      <w:r w:rsidR="00D06601" w:rsidRPr="00D06601">
        <w:t xml:space="preserve"> </w:t>
      </w:r>
    </w:p>
    <w:p w:rsidR="00110376" w:rsidRDefault="00110376" w:rsidP="00D06601">
      <w:pPr>
        <w:pStyle w:val="BodySample"/>
      </w:pPr>
      <w:r>
        <w:t xml:space="preserve">There are only three existing abutment bearings and they are showing excessive lateral deformations. The abutment bearings </w:t>
      </w:r>
      <w:r w:rsidR="004F54FA">
        <w:t xml:space="preserve">were </w:t>
      </w:r>
      <w:r>
        <w:t xml:space="preserve">replaced with four new sliding elastomeric bearings using jacks. New lateral restraints are </w:t>
      </w:r>
      <w:r w:rsidR="004F54FA">
        <w:t xml:space="preserve">also </w:t>
      </w:r>
      <w:r>
        <w:t xml:space="preserve">provided at the abutments. The west lateral restraint is substantially larger </w:t>
      </w:r>
      <w:r w:rsidR="004F54FA">
        <w:t>than the east lateral restraint in order to</w:t>
      </w:r>
      <w:r>
        <w:t xml:space="preserve"> maintain the deck geometry </w:t>
      </w:r>
      <w:r w:rsidR="00954C22">
        <w:t>at the abutments after the first stage post-tensioning.</w:t>
      </w:r>
    </w:p>
    <w:p w:rsidR="00D06601" w:rsidRPr="00D06601" w:rsidRDefault="00954C22" w:rsidP="00D06601">
      <w:pPr>
        <w:pStyle w:val="BodySample"/>
      </w:pPr>
      <w:r>
        <w:t>N</w:t>
      </w:r>
      <w:r w:rsidR="00EB6350" w:rsidRPr="00D06601">
        <w:t>ew rocker bearings</w:t>
      </w:r>
      <w:r w:rsidR="00EB6350">
        <w:t xml:space="preserve"> </w:t>
      </w:r>
      <w:r>
        <w:t xml:space="preserve">are provided </w:t>
      </w:r>
      <w:r w:rsidR="00EB6350">
        <w:t>over</w:t>
      </w:r>
      <w:r>
        <w:t xml:space="preserve"> the</w:t>
      </w:r>
      <w:r w:rsidR="00EB6350">
        <w:t xml:space="preserve"> integral piers </w:t>
      </w:r>
      <w:r>
        <w:t>(Piers 3, 4, and 5). These bearing</w:t>
      </w:r>
      <w:r w:rsidR="004F54FA">
        <w:t>s</w:t>
      </w:r>
      <w:r>
        <w:t xml:space="preserve"> do not deform vertically or longitudinally, but will allow the new girders to rotate</w:t>
      </w:r>
      <w:r w:rsidR="004F54FA">
        <w:t xml:space="preserve"> under live loads</w:t>
      </w:r>
      <w:r>
        <w:t>.</w:t>
      </w:r>
      <w:r w:rsidR="007F14ED">
        <w:t xml:space="preserve"> </w:t>
      </w:r>
      <w:r>
        <w:t xml:space="preserve">The existing bearings over Piers 1, 2, 6, and 7 are in good condition and it was decided </w:t>
      </w:r>
      <w:r w:rsidR="004F54FA">
        <w:t>they should remain</w:t>
      </w:r>
      <w:r>
        <w:t xml:space="preserve">. However, provisions are provided for future jacking </w:t>
      </w:r>
      <w:r w:rsidR="004F54FA">
        <w:t xml:space="preserve">to facilitate the </w:t>
      </w:r>
      <w:r>
        <w:t>replacement of these bearings if needed. N</w:t>
      </w:r>
      <w:r w:rsidRPr="00D06601">
        <w:t>ew sliding elastomeric bearings</w:t>
      </w:r>
      <w:r>
        <w:t xml:space="preserve"> are provided under the new girder seats. T</w:t>
      </w:r>
      <w:r w:rsidR="00D06601" w:rsidRPr="00D06601">
        <w:t>o avoid overloading existing bearings</w:t>
      </w:r>
      <w:r>
        <w:t xml:space="preserve">, </w:t>
      </w:r>
      <w:r w:rsidRPr="00D06601">
        <w:t xml:space="preserve">temporary </w:t>
      </w:r>
      <w:r w:rsidR="004F54FA">
        <w:t>supports were specified</w:t>
      </w:r>
      <w:r w:rsidR="004F54FA" w:rsidRPr="00D06601">
        <w:t xml:space="preserve"> </w:t>
      </w:r>
      <w:r w:rsidR="00715233">
        <w:t xml:space="preserve">during construction. The temporary </w:t>
      </w:r>
      <w:r w:rsidR="004F54FA">
        <w:t xml:space="preserve">supports </w:t>
      </w:r>
      <w:r w:rsidR="00715233">
        <w:t xml:space="preserve">are </w:t>
      </w:r>
      <w:r w:rsidR="004F54FA">
        <w:t xml:space="preserve">to be </w:t>
      </w:r>
      <w:r w:rsidR="00715233">
        <w:t>removed without jacking, hence eliminating expensive jacking operations (4 piers at two stages).</w:t>
      </w:r>
      <w:r w:rsidR="007F14ED">
        <w:t xml:space="preserve"> </w:t>
      </w:r>
      <w:r w:rsidR="00715233">
        <w:t xml:space="preserve">Lateral restraints are provided over Piers 1, 6, and 7. As </w:t>
      </w:r>
      <w:r w:rsidR="004F54FA">
        <w:t xml:space="preserve">explained </w:t>
      </w:r>
      <w:r w:rsidR="00715233">
        <w:t xml:space="preserve">earlier, </w:t>
      </w:r>
      <w:r w:rsidR="0054456B">
        <w:t xml:space="preserve">no </w:t>
      </w:r>
      <w:r w:rsidR="00715233">
        <w:t xml:space="preserve">lateral restraint </w:t>
      </w:r>
      <w:r w:rsidR="0054456B">
        <w:t xml:space="preserve">was provided </w:t>
      </w:r>
      <w:r w:rsidR="00715233">
        <w:t>at Pier 2</w:t>
      </w:r>
      <w:r w:rsidR="0054456B">
        <w:t>, thereby minimizing the</w:t>
      </w:r>
      <w:r w:rsidR="00715233">
        <w:t xml:space="preserve"> moment at </w:t>
      </w:r>
      <w:r w:rsidR="0054456B">
        <w:t xml:space="preserve">the </w:t>
      </w:r>
      <w:r w:rsidR="00715233">
        <w:t xml:space="preserve">base of the footing </w:t>
      </w:r>
      <w:r w:rsidR="0054456B">
        <w:t>and</w:t>
      </w:r>
      <w:r w:rsidR="00715233">
        <w:t xml:space="preserve"> avoiding pile driving. </w:t>
      </w:r>
    </w:p>
    <w:p w:rsidR="00D06601" w:rsidRDefault="00D06601" w:rsidP="00D06601">
      <w:pPr>
        <w:pStyle w:val="Heading2"/>
        <w:numPr>
          <w:ilvl w:val="1"/>
          <w:numId w:val="28"/>
        </w:numPr>
      </w:pPr>
      <w:r w:rsidRPr="00D06601">
        <w:t xml:space="preserve">New girders and deck overhang </w:t>
      </w:r>
    </w:p>
    <w:p w:rsidR="00EB6350" w:rsidRDefault="00895E5D" w:rsidP="00D06601">
      <w:pPr>
        <w:pStyle w:val="BodySample"/>
      </w:pPr>
      <w:r>
        <w:t xml:space="preserve">As shown in Figure </w:t>
      </w:r>
      <w:r w:rsidR="0012452B">
        <w:t>3</w:t>
      </w:r>
      <w:r w:rsidR="0029629C">
        <w:t xml:space="preserve">, the existing deck overhangs are removed and new girders are cast against the existing deck. The new </w:t>
      </w:r>
      <w:r w:rsidR="00D25133">
        <w:t>girders are 600</w:t>
      </w:r>
      <w:r w:rsidR="007F14ED">
        <w:t xml:space="preserve"> </w:t>
      </w:r>
      <w:r w:rsidR="00D25133">
        <w:t>mm wide and will accommodate 6 post-tensioning ducts. The new deck overhang is 270</w:t>
      </w:r>
      <w:r w:rsidR="007F14ED">
        <w:t xml:space="preserve"> </w:t>
      </w:r>
      <w:r w:rsidR="00D25133">
        <w:t xml:space="preserve">mm thick and supports the new bridge barriers. The surface between the new and existing concrete </w:t>
      </w:r>
      <w:r w:rsidR="0054456B">
        <w:t xml:space="preserve">was </w:t>
      </w:r>
      <w:r w:rsidR="00D25133">
        <w:t>roughened and reinforced with dowels</w:t>
      </w:r>
      <w:r w:rsidR="0054456B">
        <w:t xml:space="preserve"> to increase the interface shear capacity</w:t>
      </w:r>
      <w:r w:rsidR="00D25133">
        <w:t xml:space="preserve">. These dowels </w:t>
      </w:r>
      <w:r w:rsidR="00273C8D">
        <w:t xml:space="preserve">together with </w:t>
      </w:r>
      <w:r w:rsidR="00D25133">
        <w:t xml:space="preserve">the deck overhang dowels and dowels at the pier and abutment diaphragms </w:t>
      </w:r>
      <w:r w:rsidR="00273C8D">
        <w:t xml:space="preserve">facilitate </w:t>
      </w:r>
      <w:r w:rsidR="00D25133">
        <w:t>transfer</w:t>
      </w:r>
      <w:r w:rsidR="00273C8D">
        <w:t xml:space="preserve"> of</w:t>
      </w:r>
      <w:r w:rsidR="00D25133">
        <w:t xml:space="preserve"> </w:t>
      </w:r>
      <w:r w:rsidR="00273C8D">
        <w:t xml:space="preserve">a portion </w:t>
      </w:r>
      <w:r w:rsidR="00D25133">
        <w:t xml:space="preserve">of the post-tensioning force </w:t>
      </w:r>
      <w:r w:rsidR="00273C8D">
        <w:t xml:space="preserve">from the new girders </w:t>
      </w:r>
      <w:r w:rsidR="00D25133">
        <w:t xml:space="preserve">into the existing structure and hence </w:t>
      </w:r>
      <w:r w:rsidR="00273C8D">
        <w:t xml:space="preserve">improve </w:t>
      </w:r>
      <w:r w:rsidR="00D25133">
        <w:t xml:space="preserve">the durability of the existing deck. </w:t>
      </w:r>
    </w:p>
    <w:p w:rsidR="00150F83" w:rsidRDefault="00150F83" w:rsidP="00D06601">
      <w:pPr>
        <w:pStyle w:val="BodySample"/>
      </w:pPr>
    </w:p>
    <w:p w:rsidR="00D06601" w:rsidRDefault="00D06601" w:rsidP="00D06601">
      <w:pPr>
        <w:pStyle w:val="Heading2"/>
        <w:numPr>
          <w:ilvl w:val="1"/>
          <w:numId w:val="28"/>
        </w:numPr>
      </w:pPr>
      <w:r>
        <w:lastRenderedPageBreak/>
        <w:t>P</w:t>
      </w:r>
      <w:r w:rsidRPr="00D06601">
        <w:t xml:space="preserve">ost-tensioning </w:t>
      </w:r>
      <w:r w:rsidR="00C57AA9">
        <w:t>Details</w:t>
      </w:r>
    </w:p>
    <w:p w:rsidR="00432CD3" w:rsidRDefault="00453902" w:rsidP="00D06601">
      <w:pPr>
        <w:pStyle w:val="BodySample"/>
      </w:pPr>
      <w:r>
        <w:t xml:space="preserve">Each girder is post-tensioned with 6 </w:t>
      </w:r>
      <w:r w:rsidR="00C57AA9">
        <w:t>tendons of 12-15.2</w:t>
      </w:r>
      <w:r w:rsidR="007F14ED">
        <w:t xml:space="preserve"> </w:t>
      </w:r>
      <w:r w:rsidR="00C57AA9">
        <w:t xml:space="preserve">mm DIA 7 wire low relaxation strands </w:t>
      </w:r>
      <w:r>
        <w:t>(Figure</w:t>
      </w:r>
      <w:r w:rsidR="00895E5D">
        <w:t xml:space="preserve"> </w:t>
      </w:r>
      <w:r w:rsidR="0047166C">
        <w:t>4</w:t>
      </w:r>
      <w:r>
        <w:t>)</w:t>
      </w:r>
      <w:r w:rsidR="00C57AA9">
        <w:t>.</w:t>
      </w:r>
      <w:r w:rsidR="00432CD3">
        <w:t xml:space="preserve"> The tendons </w:t>
      </w:r>
      <w:r w:rsidR="00455E3B">
        <w:t>a</w:t>
      </w:r>
      <w:r w:rsidR="00432CD3">
        <w:t>re sized so that the new girders can resist the design loads at the ultimate limit state while the tensile stresses in concrete are limited to the cracking stress of new concrete. While the post-tensioning forces will be shared with the existing concrete, the intent was not to fully close the cracks already formed in the existing deck.</w:t>
      </w:r>
      <w:r w:rsidR="00C57AA9">
        <w:t xml:space="preserve"> </w:t>
      </w:r>
    </w:p>
    <w:p w:rsidR="00500687" w:rsidRDefault="00BF29E7" w:rsidP="00500687">
      <w:pPr>
        <w:pStyle w:val="BodySample"/>
      </w:pPr>
      <w:r>
        <w:rPr>
          <w:noProof/>
          <w:lang w:val="en-US"/>
        </w:rPr>
        <mc:AlternateContent>
          <mc:Choice Requires="wpg">
            <w:drawing>
              <wp:anchor distT="0" distB="0" distL="114300" distR="114300" simplePos="0" relativeHeight="251630080" behindDoc="0" locked="0" layoutInCell="1" allowOverlap="1">
                <wp:simplePos x="0" y="0"/>
                <wp:positionH relativeFrom="column">
                  <wp:posOffset>4445</wp:posOffset>
                </wp:positionH>
                <wp:positionV relativeFrom="paragraph">
                  <wp:posOffset>1664335</wp:posOffset>
                </wp:positionV>
                <wp:extent cx="5970270" cy="259588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5970270" cy="2595880"/>
                          <a:chOff x="0" y="0"/>
                          <a:chExt cx="5970361" cy="2595880"/>
                        </a:xfrm>
                      </wpg:grpSpPr>
                      <pic:pic xmlns:pic="http://schemas.openxmlformats.org/drawingml/2006/picture">
                        <pic:nvPicPr>
                          <pic:cNvPr id="4" name="Picture 4"/>
                          <pic:cNvPicPr>
                            <a:picLocks noChangeAspect="1"/>
                          </pic:cNvPicPr>
                        </pic:nvPicPr>
                        <pic:blipFill rotWithShape="1">
                          <a:blip r:embed="rId18" cstate="print">
                            <a:extLst>
                              <a:ext uri="{28A0092B-C50C-407E-A947-70E740481C1C}">
                                <a14:useLocalDpi xmlns:a14="http://schemas.microsoft.com/office/drawing/2010/main" val="0"/>
                              </a:ext>
                            </a:extLst>
                          </a:blip>
                          <a:srcRect l="1007" t="3821" r="1667" b="2078"/>
                          <a:stretch/>
                        </pic:blipFill>
                        <pic:spPr bwMode="auto">
                          <a:xfrm>
                            <a:off x="2868386" y="87085"/>
                            <a:ext cx="3101975" cy="2503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9">
                            <a:extLst>
                              <a:ext uri="{28A0092B-C50C-407E-A947-70E740481C1C}">
                                <a14:useLocalDpi xmlns:a14="http://schemas.microsoft.com/office/drawing/2010/main" val="0"/>
                              </a:ext>
                            </a:extLst>
                          </a:blip>
                          <a:srcRect l="1672" t="6222" r="62405" b="27212"/>
                          <a:stretch/>
                        </pic:blipFill>
                        <pic:spPr bwMode="auto">
                          <a:xfrm>
                            <a:off x="0" y="0"/>
                            <a:ext cx="2884170" cy="259588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3910458" id="Group 10" o:spid="_x0000_s1026" style="position:absolute;margin-left:.35pt;margin-top:131.05pt;width:470.1pt;height:204.4pt;z-index:251630080;mso-height-relative:margin" coordsize="59703,2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">
                <v:shape id="Picture 4" o:spid="_x0000_s1027" type="#_x0000_t75" style="position:absolute;left:28683;top:870;width:31020;height:25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MJdHDAAAA2gAAAA8AAABkcnMvZG93bnJldi54bWxEj0FrAjEUhO8F/0N4Qi9Fs4oUWY0iwhZL&#10;D3bVi7dH8twNbl6WTarbf98UBI/DzHzDLNe9a8SNumA9K5iMMxDE2hvLlYLTsRjNQYSIbLDxTAp+&#10;KcB6NXhZYm78nUu6HWIlEoRDjgrqGNtcyqBrchjGviVO3sV3DmOSXSVNh/cEd42cZtm7dGg5LdTY&#10;0rYmfT38OAX7ow1fxffZ7HU5sx/0qfmtmCv1Ouw3CxCR+vgMP9o7o2AG/1fSD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wl0cMAAADaAAAADwAAAAAAAAAAAAAAAACf&#10;AgAAZHJzL2Rvd25yZXYueG1sUEsFBgAAAAAEAAQA9wAAAI8DAAAAAA==&#10;">
                  <v:imagedata r:id="rId20" o:title="" croptop="2504f" cropbottom="1362f" cropleft="660f" cropright="1092f"/>
                  <v:path arrowok="t"/>
                </v:shape>
                <v:shape id="Picture 5" o:spid="_x0000_s1028" type="#_x0000_t75" style="position:absolute;width:28841;height:25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MPHCAAAA2gAAAA8AAABkcnMvZG93bnJldi54bWxEj0GLwjAUhO+C/yE8wYtouoKi1SiysLDs&#10;ZdfoQW/P5tkWm5fSRK3/fiMIHoeZ+YZZrltbiRs1vnSs4GOUgCDOnCk5V7DffQ1nIHxANlg5JgUP&#10;8rBedTtLTI2785ZuOuQiQtinqKAIoU6l9FlBFv3I1cTRO7vGYoiyyaVp8B7htpLjJJlKiyXHhQJr&#10;+iwou+irVTBHrQf0GByv4e+g25/t72lykEr1e+1mASJQG97hV/vbKJjA80q8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ETDxwgAAANoAAAAPAAAAAAAAAAAAAAAAAJ8C&#10;AABkcnMvZG93bnJldi54bWxQSwUGAAAAAAQABAD3AAAAjgMAAAAA&#10;">
                  <v:imagedata r:id="rId21" o:title="" croptop="4078f" cropbottom="17834f" cropleft="1096f" cropright="40898f"/>
                  <v:path arrowok="t"/>
                </v:shape>
                <w10:wrap type="square"/>
              </v:group>
            </w:pict>
          </mc:Fallback>
        </mc:AlternateContent>
      </w:r>
      <w:r w:rsidR="00732293">
        <w:t xml:space="preserve">An efficient profile was achieved by optimizing the tendon profiles and jacking from both ends of the tendons. Parabolic tendon profiles are typically </w:t>
      </w:r>
      <w:r w:rsidR="00455E3B">
        <w:t xml:space="preserve">used </w:t>
      </w:r>
      <w:r w:rsidR="00732293">
        <w:t>to add efficien</w:t>
      </w:r>
      <w:r w:rsidR="00455E3B">
        <w:t>t</w:t>
      </w:r>
      <w:r w:rsidR="00732293">
        <w:t xml:space="preserve"> post-tensioning. However, </w:t>
      </w:r>
      <w:r w:rsidR="00455E3B">
        <w:t>in</w:t>
      </w:r>
      <w:r w:rsidR="00732293">
        <w:t xml:space="preserve"> this bridge</w:t>
      </w:r>
      <w:r w:rsidR="00455E3B">
        <w:t xml:space="preserve"> friction losses were substantial due to</w:t>
      </w:r>
      <w:r w:rsidR="00732293">
        <w:t xml:space="preserve"> the </w:t>
      </w:r>
      <w:r w:rsidR="00455E3B">
        <w:t xml:space="preserve">high </w:t>
      </w:r>
      <w:r w:rsidR="00732293">
        <w:t xml:space="preserve">span to depth ratios of the girders </w:t>
      </w:r>
      <w:r w:rsidR="00455E3B">
        <w:t>and the lateral curve. These effects</w:t>
      </w:r>
      <w:r w:rsidR="00732293">
        <w:t xml:space="preserve"> result</w:t>
      </w:r>
      <w:r w:rsidR="00455E3B">
        <w:t>ed</w:t>
      </w:r>
      <w:r w:rsidR="00732293">
        <w:t xml:space="preserve"> in more than usual curvature losses when parabolic profiles </w:t>
      </w:r>
      <w:r w:rsidR="00455E3B">
        <w:t>we</w:t>
      </w:r>
      <w:r w:rsidR="00732293">
        <w:t>re used</w:t>
      </w:r>
      <w:r w:rsidR="00455E3B">
        <w:t xml:space="preserve"> for all spans</w:t>
      </w:r>
      <w:r w:rsidR="00732293">
        <w:t>. For</w:t>
      </w:r>
      <w:r w:rsidR="00631A93">
        <w:t xml:space="preserve"> the top tendons</w:t>
      </w:r>
      <w:r w:rsidR="00732293">
        <w:t>, it was more efficient to maintain a straight profile</w:t>
      </w:r>
      <w:r w:rsidR="00631A93">
        <w:t xml:space="preserve"> within the shorter spans (Spans 1, 2, 7, and 8) </w:t>
      </w:r>
      <w:r w:rsidR="00455E3B">
        <w:t xml:space="preserve">to reduce losses </w:t>
      </w:r>
      <w:r w:rsidR="00631A93">
        <w:t xml:space="preserve">and </w:t>
      </w:r>
      <w:r w:rsidR="00455E3B">
        <w:t>then a</w:t>
      </w:r>
      <w:r w:rsidR="00631A93">
        <w:t xml:space="preserve"> parabolic </w:t>
      </w:r>
      <w:r w:rsidR="00455E3B">
        <w:t xml:space="preserve">profile </w:t>
      </w:r>
      <w:r w:rsidR="00631A93">
        <w:t>in the middle four spans</w:t>
      </w:r>
      <w:r w:rsidR="00732293">
        <w:t xml:space="preserve">. </w:t>
      </w:r>
      <w:r w:rsidR="00631A93">
        <w:t>The web tendons have parabolic profile at all spans</w:t>
      </w:r>
      <w:r>
        <w:t xml:space="preserve">. </w:t>
      </w:r>
      <w:r w:rsidR="00455E3B">
        <w:t>To counteract losses and create an efficient system, i</w:t>
      </w:r>
      <w:r>
        <w:t>t was decided to provide post-tensioning blisters at Pier 4 for jacking</w:t>
      </w:r>
      <w:r w:rsidR="00455E3B">
        <w:t xml:space="preserve"> of the</w:t>
      </w:r>
      <w:r>
        <w:t xml:space="preserve"> web tendons.</w:t>
      </w:r>
      <w:r w:rsidRPr="00BF29E7">
        <w:t xml:space="preserve"> </w:t>
      </w:r>
      <w:r>
        <w:t xml:space="preserve">The </w:t>
      </w:r>
      <w:r w:rsidR="00391920">
        <w:t xml:space="preserve">top and </w:t>
      </w:r>
      <w:r>
        <w:t>bottom tendons run continuously from one abutment to the other.</w:t>
      </w:r>
      <w:r w:rsidR="00500687">
        <w:t xml:space="preserve"> </w:t>
      </w:r>
    </w:p>
    <w:p w:rsidR="00500687" w:rsidRPr="00500687" w:rsidRDefault="00500687" w:rsidP="00500687"/>
    <w:tbl>
      <w:tblPr>
        <w:tblStyle w:val="TableGrid"/>
        <w:tblW w:w="0" w:type="auto"/>
        <w:tblLook w:val="04A0" w:firstRow="1" w:lastRow="0" w:firstColumn="1" w:lastColumn="0" w:noHBand="0" w:noVBand="1"/>
      </w:tblPr>
      <w:tblGrid>
        <w:gridCol w:w="4788"/>
        <w:gridCol w:w="4788"/>
      </w:tblGrid>
      <w:tr w:rsidR="00500687" w:rsidTr="00500687">
        <w:trPr>
          <w:cnfStyle w:val="100000000000" w:firstRow="1" w:lastRow="0" w:firstColumn="0" w:lastColumn="0" w:oddVBand="0" w:evenVBand="0" w:oddHBand="0" w:evenHBand="0" w:firstRowFirstColumn="0" w:firstRowLastColumn="0" w:lastRowFirstColumn="0" w:lastRowLastColumn="0"/>
        </w:trPr>
        <w:tc>
          <w:tcPr>
            <w:tcW w:w="4788" w:type="dxa"/>
            <w:tcBorders>
              <w:top w:val="none" w:sz="0" w:space="0" w:color="auto"/>
              <w:bottom w:val="none" w:sz="0" w:space="0" w:color="auto"/>
            </w:tcBorders>
          </w:tcPr>
          <w:p w:rsidR="00500687" w:rsidRDefault="00500687" w:rsidP="007A13D8">
            <w:pPr>
              <w:pStyle w:val="BodySample"/>
              <w:spacing w:before="0"/>
              <w:jc w:val="center"/>
            </w:pPr>
            <w:r>
              <w:t>a) Section</w:t>
            </w:r>
          </w:p>
        </w:tc>
        <w:tc>
          <w:tcPr>
            <w:tcW w:w="4788" w:type="dxa"/>
            <w:tcBorders>
              <w:top w:val="none" w:sz="0" w:space="0" w:color="auto"/>
              <w:bottom w:val="none" w:sz="0" w:space="0" w:color="auto"/>
            </w:tcBorders>
          </w:tcPr>
          <w:p w:rsidR="00500687" w:rsidRDefault="00500687" w:rsidP="007A13D8">
            <w:pPr>
              <w:pStyle w:val="BodySample"/>
              <w:spacing w:before="0"/>
              <w:jc w:val="center"/>
            </w:pPr>
            <w:r>
              <w:t>b) Elevation</w:t>
            </w:r>
          </w:p>
        </w:tc>
      </w:tr>
    </w:tbl>
    <w:p w:rsidR="00895E5D" w:rsidRDefault="00895E5D" w:rsidP="00895E5D">
      <w:pPr>
        <w:pStyle w:val="BodySample"/>
        <w:jc w:val="center"/>
      </w:pPr>
      <w:r>
        <w:t xml:space="preserve">Figure </w:t>
      </w:r>
      <w:r w:rsidR="0012452B">
        <w:t>4</w:t>
      </w:r>
      <w:r>
        <w:t>:</w:t>
      </w:r>
      <w:r w:rsidR="0012452B">
        <w:t xml:space="preserve"> Girder post tensioning at abutments</w:t>
      </w:r>
    </w:p>
    <w:p w:rsidR="00FC0D95" w:rsidRPr="007F14ED" w:rsidRDefault="003069AB" w:rsidP="00D06601">
      <w:pPr>
        <w:pStyle w:val="Heading1"/>
        <w:numPr>
          <w:ilvl w:val="0"/>
          <w:numId w:val="28"/>
        </w:numPr>
        <w:rPr>
          <w:caps/>
        </w:rPr>
      </w:pPr>
      <w:r w:rsidRPr="007F14ED">
        <w:rPr>
          <w:caps/>
        </w:rPr>
        <w:t xml:space="preserve">Construction </w:t>
      </w:r>
      <w:r w:rsidR="007F14ED" w:rsidRPr="007F14ED">
        <w:rPr>
          <w:caps/>
        </w:rPr>
        <w:t>Stages</w:t>
      </w:r>
      <w:r w:rsidR="000C23E8" w:rsidRPr="007F14ED">
        <w:rPr>
          <w:caps/>
        </w:rPr>
        <w:t xml:space="preserve"> </w:t>
      </w:r>
    </w:p>
    <w:p w:rsidR="00E4094F" w:rsidRDefault="00E4094F" w:rsidP="0082378F">
      <w:pPr>
        <w:pStyle w:val="BodySample"/>
        <w:rPr>
          <w:rFonts w:eastAsia="Century Gothic"/>
        </w:rPr>
      </w:pPr>
      <w:r>
        <w:rPr>
          <w:rFonts w:eastAsia="Century Gothic"/>
        </w:rPr>
        <w:t xml:space="preserve">With an average annual weekday traffic </w:t>
      </w:r>
      <w:r w:rsidR="00023445">
        <w:rPr>
          <w:rFonts w:eastAsia="Century Gothic"/>
        </w:rPr>
        <w:t xml:space="preserve">of 107,000 on Crowchild Trail, </w:t>
      </w:r>
      <w:r w:rsidR="003D2236">
        <w:rPr>
          <w:rFonts w:eastAsia="Century Gothic"/>
        </w:rPr>
        <w:t xml:space="preserve">this segment of road has been called “one of the most notoriously </w:t>
      </w:r>
      <w:r w:rsidR="00A541C6">
        <w:rPr>
          <w:rFonts w:eastAsia="Century Gothic"/>
        </w:rPr>
        <w:t>gridlocked corridors in Calgary</w:t>
      </w:r>
      <w:r w:rsidR="003D2236">
        <w:rPr>
          <w:rFonts w:eastAsia="Century Gothic"/>
        </w:rPr>
        <w:t>”</w:t>
      </w:r>
      <w:r w:rsidR="0064237E">
        <w:rPr>
          <w:rFonts w:eastAsia="Century Gothic"/>
        </w:rPr>
        <w:t xml:space="preserve"> (Kaufmann</w:t>
      </w:r>
      <w:r w:rsidR="00A541C6">
        <w:rPr>
          <w:rFonts w:eastAsia="Century Gothic"/>
        </w:rPr>
        <w:t xml:space="preserve"> 2017).</w:t>
      </w:r>
      <w:r w:rsidR="00BF29E7">
        <w:rPr>
          <w:rFonts w:eastAsia="Century Gothic"/>
        </w:rPr>
        <w:t>T</w:t>
      </w:r>
      <w:r w:rsidR="003D2236">
        <w:rPr>
          <w:rFonts w:eastAsia="Century Gothic"/>
        </w:rPr>
        <w:t xml:space="preserve">he City of Calgary set a clear requirement that the bridge must maintain 2 viable traffic lanes at all times during construction. </w:t>
      </w:r>
      <w:r w:rsidR="002F2438">
        <w:rPr>
          <w:rFonts w:eastAsia="Century Gothic"/>
        </w:rPr>
        <w:t>Due to the requirement that the bridge support two full lanes at all times during construction</w:t>
      </w:r>
      <w:r>
        <w:rPr>
          <w:rFonts w:eastAsia="Century Gothic"/>
        </w:rPr>
        <w:t xml:space="preserve"> and that the project duration exceeds one construction season</w:t>
      </w:r>
      <w:r w:rsidR="002F2438">
        <w:rPr>
          <w:rFonts w:eastAsia="Century Gothic"/>
        </w:rPr>
        <w:t>, the staging of the construction became a relevant design consideration</w:t>
      </w:r>
      <w:r>
        <w:rPr>
          <w:rFonts w:eastAsia="Century Gothic"/>
        </w:rPr>
        <w:t>.</w:t>
      </w:r>
      <w:r w:rsidR="002F2438">
        <w:rPr>
          <w:rFonts w:eastAsia="Century Gothic"/>
        </w:rPr>
        <w:t xml:space="preserve"> </w:t>
      </w:r>
      <w:r>
        <w:rPr>
          <w:rFonts w:eastAsia="Century Gothic"/>
        </w:rPr>
        <w:t xml:space="preserve">Construction staging </w:t>
      </w:r>
      <w:r w:rsidR="002F2438">
        <w:rPr>
          <w:rFonts w:eastAsia="Century Gothic"/>
        </w:rPr>
        <w:t xml:space="preserve">dictated many of the critical load cases for the structure. Consequently, the sequence of construction steps were prescriptive and required careful thought by the designer in an arena typically </w:t>
      </w:r>
      <w:r>
        <w:rPr>
          <w:rFonts w:eastAsia="Century Gothic"/>
        </w:rPr>
        <w:t>determined</w:t>
      </w:r>
      <w:r w:rsidR="002F2438">
        <w:rPr>
          <w:rFonts w:eastAsia="Century Gothic"/>
        </w:rPr>
        <w:t xml:space="preserve"> by the contractor</w:t>
      </w:r>
      <w:r>
        <w:rPr>
          <w:rFonts w:eastAsia="Century Gothic"/>
        </w:rPr>
        <w:t xml:space="preserve"> and only reviewed by the consultant</w:t>
      </w:r>
      <w:r w:rsidR="002F2438">
        <w:rPr>
          <w:rFonts w:eastAsia="Century Gothic"/>
        </w:rPr>
        <w:t xml:space="preserve">. </w:t>
      </w:r>
    </w:p>
    <w:p w:rsidR="002A4785" w:rsidRDefault="003D2236" w:rsidP="002A4785">
      <w:pPr>
        <w:pStyle w:val="BodySample"/>
        <w:spacing w:after="240"/>
        <w:rPr>
          <w:rFonts w:eastAsia="Century Gothic"/>
        </w:rPr>
      </w:pPr>
      <w:r>
        <w:rPr>
          <w:rFonts w:eastAsia="Century Gothic"/>
        </w:rPr>
        <w:t xml:space="preserve">With an existing </w:t>
      </w:r>
      <w:r w:rsidR="00E01E31">
        <w:rPr>
          <w:rFonts w:eastAsia="Century Gothic"/>
        </w:rPr>
        <w:t xml:space="preserve">driveable </w:t>
      </w:r>
      <w:r>
        <w:rPr>
          <w:rFonts w:eastAsia="Century Gothic"/>
        </w:rPr>
        <w:t xml:space="preserve">width of </w:t>
      </w:r>
      <w:r w:rsidR="00E01E31">
        <w:rPr>
          <w:rFonts w:eastAsia="Century Gothic"/>
        </w:rPr>
        <w:t>10.4</w:t>
      </w:r>
      <w:r w:rsidR="007F14ED">
        <w:rPr>
          <w:rFonts w:eastAsia="Century Gothic"/>
        </w:rPr>
        <w:t xml:space="preserve"> </w:t>
      </w:r>
      <w:r w:rsidR="00E01E31">
        <w:rPr>
          <w:rFonts w:eastAsia="Century Gothic"/>
        </w:rPr>
        <w:t>m</w:t>
      </w:r>
      <w:r>
        <w:rPr>
          <w:rFonts w:eastAsia="Century Gothic"/>
        </w:rPr>
        <w:t xml:space="preserve">, </w:t>
      </w:r>
      <w:r w:rsidR="002F2438">
        <w:rPr>
          <w:rFonts w:eastAsia="Century Gothic"/>
        </w:rPr>
        <w:t xml:space="preserve">there is a </w:t>
      </w:r>
      <w:r w:rsidR="00E01E31">
        <w:rPr>
          <w:rFonts w:eastAsia="Century Gothic"/>
        </w:rPr>
        <w:t xml:space="preserve">minimal </w:t>
      </w:r>
      <w:r>
        <w:rPr>
          <w:rFonts w:eastAsia="Century Gothic"/>
        </w:rPr>
        <w:t xml:space="preserve">laydown width </w:t>
      </w:r>
      <w:r w:rsidR="00E01E31">
        <w:rPr>
          <w:rFonts w:eastAsia="Century Gothic"/>
        </w:rPr>
        <w:t>o</w:t>
      </w:r>
      <w:r>
        <w:rPr>
          <w:rFonts w:eastAsia="Century Gothic"/>
        </w:rPr>
        <w:t xml:space="preserve">nce the </w:t>
      </w:r>
      <w:r w:rsidR="00BB36D5">
        <w:rPr>
          <w:rFonts w:eastAsia="Century Gothic"/>
        </w:rPr>
        <w:t xml:space="preserve">deck </w:t>
      </w:r>
      <w:r>
        <w:rPr>
          <w:rFonts w:eastAsia="Century Gothic"/>
        </w:rPr>
        <w:t>cantile</w:t>
      </w:r>
      <w:r w:rsidR="00E01E31">
        <w:rPr>
          <w:rFonts w:eastAsia="Century Gothic"/>
        </w:rPr>
        <w:t>ver has been removed. Due to this space constraint</w:t>
      </w:r>
      <w:r>
        <w:rPr>
          <w:rFonts w:eastAsia="Century Gothic"/>
        </w:rPr>
        <w:t xml:space="preserve"> a</w:t>
      </w:r>
      <w:r w:rsidR="00E01E31">
        <w:rPr>
          <w:rFonts w:eastAsia="Century Gothic"/>
        </w:rPr>
        <w:t xml:space="preserve">nd the fact that the bridge </w:t>
      </w:r>
      <w:r w:rsidR="00DF4495">
        <w:rPr>
          <w:rFonts w:eastAsia="Century Gothic"/>
        </w:rPr>
        <w:t>is to be</w:t>
      </w:r>
      <w:r w:rsidR="00F4321F">
        <w:rPr>
          <w:rFonts w:eastAsia="Century Gothic"/>
        </w:rPr>
        <w:t xml:space="preserve"> </w:t>
      </w:r>
      <w:r w:rsidR="00DF4495">
        <w:rPr>
          <w:rFonts w:eastAsia="Century Gothic"/>
        </w:rPr>
        <w:t>symmetrical in its finished condition</w:t>
      </w:r>
      <w:r>
        <w:rPr>
          <w:rFonts w:eastAsia="Century Gothic"/>
        </w:rPr>
        <w:t xml:space="preserve">, the work must </w:t>
      </w:r>
      <w:r w:rsidR="002F2438">
        <w:rPr>
          <w:rFonts w:eastAsia="Century Gothic"/>
        </w:rPr>
        <w:t>take place on one side and then the other</w:t>
      </w:r>
      <w:r>
        <w:rPr>
          <w:rFonts w:eastAsia="Century Gothic"/>
        </w:rPr>
        <w:t xml:space="preserve">. Normally this requirement would not cause </w:t>
      </w:r>
      <w:r w:rsidR="00E01E31">
        <w:rPr>
          <w:rFonts w:eastAsia="Century Gothic"/>
        </w:rPr>
        <w:t>significant</w:t>
      </w:r>
      <w:r w:rsidR="00BB36D5">
        <w:rPr>
          <w:rFonts w:eastAsia="Century Gothic"/>
        </w:rPr>
        <w:t xml:space="preserve"> difficulties</w:t>
      </w:r>
      <w:r>
        <w:rPr>
          <w:rFonts w:eastAsia="Century Gothic"/>
        </w:rPr>
        <w:t xml:space="preserve">, but </w:t>
      </w:r>
      <w:r w:rsidR="00BB36D5">
        <w:rPr>
          <w:rFonts w:eastAsia="Century Gothic"/>
        </w:rPr>
        <w:t>the inclusion of longitudinal post</w:t>
      </w:r>
      <w:r w:rsidR="00E4094F">
        <w:rPr>
          <w:rFonts w:eastAsia="Century Gothic"/>
        </w:rPr>
        <w:t xml:space="preserve">-tensioning in the </w:t>
      </w:r>
      <w:r w:rsidR="00F4321F">
        <w:rPr>
          <w:rFonts w:eastAsia="Century Gothic"/>
        </w:rPr>
        <w:t xml:space="preserve">new </w:t>
      </w:r>
      <w:r w:rsidR="00E4094F">
        <w:rPr>
          <w:rFonts w:eastAsia="Century Gothic"/>
        </w:rPr>
        <w:t>girders</w:t>
      </w:r>
      <w:r w:rsidR="00BB36D5">
        <w:rPr>
          <w:rFonts w:eastAsia="Century Gothic"/>
        </w:rPr>
        <w:t xml:space="preserve"> caused a unique </w:t>
      </w:r>
      <w:r w:rsidR="00E4094F">
        <w:rPr>
          <w:rFonts w:eastAsia="Century Gothic"/>
        </w:rPr>
        <w:t xml:space="preserve">situation </w:t>
      </w:r>
      <w:r w:rsidR="00BB36D5">
        <w:rPr>
          <w:rFonts w:eastAsia="Century Gothic"/>
        </w:rPr>
        <w:t>that required careful</w:t>
      </w:r>
      <w:r>
        <w:rPr>
          <w:rFonts w:eastAsia="Century Gothic"/>
        </w:rPr>
        <w:t xml:space="preserve"> </w:t>
      </w:r>
      <w:r w:rsidR="00E4094F">
        <w:rPr>
          <w:rFonts w:eastAsia="Century Gothic"/>
        </w:rPr>
        <w:t xml:space="preserve">design </w:t>
      </w:r>
      <w:r w:rsidR="00BB36D5">
        <w:rPr>
          <w:rFonts w:eastAsia="Century Gothic"/>
        </w:rPr>
        <w:t xml:space="preserve">consideration </w:t>
      </w:r>
      <w:r>
        <w:rPr>
          <w:rFonts w:eastAsia="Century Gothic"/>
        </w:rPr>
        <w:t>during each stage.</w:t>
      </w:r>
      <w:r w:rsidR="00E4094F">
        <w:rPr>
          <w:rFonts w:eastAsia="Century Gothic"/>
        </w:rPr>
        <w:t xml:space="preserve"> In addition, demolition work </w:t>
      </w:r>
      <w:r w:rsidR="00E4094F">
        <w:rPr>
          <w:rFonts w:eastAsia="Century Gothic"/>
        </w:rPr>
        <w:lastRenderedPageBreak/>
        <w:t>would temporarily reduce the capacity of the bridge elements, in particular the deck, requiring step-by-step capacity checks.</w:t>
      </w:r>
    </w:p>
    <w:tbl>
      <w:tblPr>
        <w:tblStyle w:val="TableGrid"/>
        <w:tblW w:w="0" w:type="auto"/>
        <w:tblLook w:val="04A0" w:firstRow="1" w:lastRow="0" w:firstColumn="1" w:lastColumn="0" w:noHBand="0" w:noVBand="1"/>
      </w:tblPr>
      <w:tblGrid>
        <w:gridCol w:w="4944"/>
        <w:gridCol w:w="4646"/>
      </w:tblGrid>
      <w:tr w:rsidR="00F4321F" w:rsidTr="00AA054A">
        <w:trPr>
          <w:cnfStyle w:val="100000000000" w:firstRow="1" w:lastRow="0" w:firstColumn="0" w:lastColumn="0" w:oddVBand="0" w:evenVBand="0" w:oddHBand="0" w:evenHBand="0" w:firstRowFirstColumn="0" w:firstRowLastColumn="0" w:lastRowFirstColumn="0" w:lastRowLastColumn="0"/>
        </w:trPr>
        <w:tc>
          <w:tcPr>
            <w:tcW w:w="4824" w:type="dxa"/>
            <w:tcBorders>
              <w:top w:val="none" w:sz="0" w:space="0" w:color="auto"/>
              <w:bottom w:val="none" w:sz="0" w:space="0" w:color="auto"/>
            </w:tcBorders>
          </w:tcPr>
          <w:p w:rsidR="00F4321F" w:rsidRDefault="00F4321F" w:rsidP="00FD563C">
            <w:pPr>
              <w:pStyle w:val="BodySample"/>
              <w:rPr>
                <w:rFonts w:eastAsia="Century Gothic"/>
                <w:noProof/>
                <w:lang w:val="en-US"/>
              </w:rPr>
            </w:pPr>
            <w:r w:rsidRPr="0012452B">
              <w:rPr>
                <w:rFonts w:eastAsia="Century Gothic"/>
                <w:noProof/>
                <w:color w:val="595959" w:themeColor="text1" w:themeTint="A6"/>
                <w:lang w:val="en-US"/>
              </w:rPr>
              <w:t>Summary of stage 1 construction tasks</w:t>
            </w:r>
          </w:p>
          <w:p w:rsidR="00F4321F" w:rsidRDefault="00F4321F" w:rsidP="00FD563C">
            <w:pPr>
              <w:pStyle w:val="BodySample"/>
              <w:rPr>
                <w:rFonts w:eastAsia="Century Gothic"/>
              </w:rPr>
            </w:pPr>
            <w:r>
              <w:object w:dxaOrig="9030" w:dyaOrig="11655">
                <v:shape id="_x0000_i1027" type="#_x0000_t75" style="width:235.5pt;height:304.5pt" o:ole="">
                  <v:imagedata r:id="rId22" o:title=""/>
                </v:shape>
                <o:OLEObject Type="Embed" ProgID="PBrush" ShapeID="_x0000_i1027" DrawAspect="Content" ObjectID="_1589308991" r:id="rId23"/>
              </w:object>
            </w:r>
          </w:p>
        </w:tc>
        <w:tc>
          <w:tcPr>
            <w:tcW w:w="4766" w:type="dxa"/>
            <w:tcBorders>
              <w:top w:val="none" w:sz="0" w:space="0" w:color="auto"/>
              <w:bottom w:val="none" w:sz="0" w:space="0" w:color="auto"/>
            </w:tcBorders>
          </w:tcPr>
          <w:p w:rsidR="00F4321F" w:rsidRDefault="00AA054A" w:rsidP="00FD563C">
            <w:pPr>
              <w:pStyle w:val="BodySample"/>
              <w:jc w:val="center"/>
            </w:pPr>
            <w:r>
              <w:object w:dxaOrig="9570" w:dyaOrig="5100">
                <v:shape id="_x0000_i1028" type="#_x0000_t75" style="width:215.25pt;height:114pt" o:ole="">
                  <v:imagedata r:id="rId24" o:title=""/>
                </v:shape>
                <o:OLEObject Type="Embed" ProgID="PBrush" ShapeID="_x0000_i1028" DrawAspect="Content" ObjectID="_1589308992" r:id="rId25"/>
              </w:object>
            </w:r>
          </w:p>
          <w:p w:rsidR="00F4321F" w:rsidRDefault="00F4321F" w:rsidP="00FD563C">
            <w:pPr>
              <w:pStyle w:val="BodySample"/>
              <w:jc w:val="center"/>
            </w:pPr>
          </w:p>
          <w:p w:rsidR="00F4321F" w:rsidRDefault="00AA054A" w:rsidP="00FD563C">
            <w:pPr>
              <w:pStyle w:val="BodySample"/>
              <w:jc w:val="center"/>
              <w:rPr>
                <w:rFonts w:eastAsia="Century Gothic"/>
              </w:rPr>
            </w:pPr>
            <w:r>
              <w:object w:dxaOrig="8190" w:dyaOrig="5895">
                <v:shape id="_x0000_i1029" type="#_x0000_t75" style="width:184.5pt;height:132.75pt" o:ole="">
                  <v:imagedata r:id="rId26" o:title=""/>
                </v:shape>
                <o:OLEObject Type="Embed" ProgID="PBrush" ShapeID="_x0000_i1029" DrawAspect="Content" ObjectID="_1589308993" r:id="rId27"/>
              </w:object>
            </w:r>
          </w:p>
        </w:tc>
      </w:tr>
    </w:tbl>
    <w:p w:rsidR="00F4321F" w:rsidRDefault="00F4321F" w:rsidP="00F4321F">
      <w:pPr>
        <w:pStyle w:val="BodySample"/>
        <w:jc w:val="center"/>
        <w:rPr>
          <w:rFonts w:eastAsia="Century Gothic"/>
        </w:rPr>
      </w:pPr>
      <w:r>
        <w:t>Figure 5: Summary of construction tasks (left) and final bridge cross section (right)</w:t>
      </w:r>
    </w:p>
    <w:p w:rsidR="00BA0197" w:rsidRDefault="00C57AA9" w:rsidP="00E4094F">
      <w:pPr>
        <w:pStyle w:val="Heading2"/>
        <w:numPr>
          <w:ilvl w:val="1"/>
          <w:numId w:val="28"/>
        </w:numPr>
        <w:rPr>
          <w:rFonts w:eastAsia="Century Gothic"/>
        </w:rPr>
      </w:pPr>
      <w:r>
        <w:rPr>
          <w:rFonts w:eastAsia="Century Gothic"/>
        </w:rPr>
        <w:t xml:space="preserve">Staged </w:t>
      </w:r>
      <w:r w:rsidR="00E4094F">
        <w:rPr>
          <w:rFonts w:eastAsia="Century Gothic"/>
        </w:rPr>
        <w:t>Post-tensioning</w:t>
      </w:r>
      <w:r w:rsidR="003D2236">
        <w:rPr>
          <w:rFonts w:eastAsia="Century Gothic"/>
        </w:rPr>
        <w:t xml:space="preserve"> </w:t>
      </w:r>
    </w:p>
    <w:p w:rsidR="005957C7" w:rsidRDefault="00C15DDB" w:rsidP="00E8277D">
      <w:pPr>
        <w:pStyle w:val="BodySample"/>
        <w:rPr>
          <w:rFonts w:eastAsia="Century Gothic"/>
        </w:rPr>
      </w:pPr>
      <w:r>
        <w:rPr>
          <w:rFonts w:eastAsia="Century Gothic"/>
        </w:rPr>
        <w:t xml:space="preserve">Traditionally, post-tensioning loads are applied in a balanced manner with tendons equilibrating one another on either side of the </w:t>
      </w:r>
      <w:r w:rsidR="00E4094F">
        <w:rPr>
          <w:rFonts w:eastAsia="Century Gothic"/>
        </w:rPr>
        <w:t>bridge centreline</w:t>
      </w:r>
      <w:r>
        <w:rPr>
          <w:rFonts w:eastAsia="Century Gothic"/>
        </w:rPr>
        <w:t>. However, the scheduling of the con</w:t>
      </w:r>
      <w:r w:rsidR="008E1A2E">
        <w:rPr>
          <w:rFonts w:eastAsia="Century Gothic"/>
        </w:rPr>
        <w:t xml:space="preserve">struction meant </w:t>
      </w:r>
      <w:r w:rsidR="003069AB">
        <w:rPr>
          <w:rFonts w:eastAsia="Century Gothic"/>
        </w:rPr>
        <w:t xml:space="preserve">that the new west girder </w:t>
      </w:r>
      <w:r>
        <w:rPr>
          <w:rFonts w:eastAsia="Century Gothic"/>
        </w:rPr>
        <w:t xml:space="preserve">would need to be fully </w:t>
      </w:r>
      <w:r w:rsidR="003069AB">
        <w:rPr>
          <w:rFonts w:eastAsia="Century Gothic"/>
        </w:rPr>
        <w:t>post-</w:t>
      </w:r>
      <w:r>
        <w:rPr>
          <w:rFonts w:eastAsia="Century Gothic"/>
        </w:rPr>
        <w:t>tensioned at a significant eccentricity without the benefit of an equili</w:t>
      </w:r>
      <w:r w:rsidR="008E1A2E">
        <w:rPr>
          <w:rFonts w:eastAsia="Century Gothic"/>
        </w:rPr>
        <w:t xml:space="preserve">brating force in the opposite </w:t>
      </w:r>
      <w:r w:rsidR="00EB05DF">
        <w:rPr>
          <w:rFonts w:eastAsia="Century Gothic"/>
        </w:rPr>
        <w:t>side</w:t>
      </w:r>
      <w:r>
        <w:rPr>
          <w:rFonts w:eastAsia="Century Gothic"/>
        </w:rPr>
        <w:t xml:space="preserve">. </w:t>
      </w:r>
      <w:r w:rsidR="008E1A2E">
        <w:rPr>
          <w:rFonts w:eastAsia="Century Gothic"/>
        </w:rPr>
        <w:t>P</w:t>
      </w:r>
      <w:r>
        <w:rPr>
          <w:rFonts w:eastAsia="Century Gothic"/>
        </w:rPr>
        <w:t>iers three, four, and five</w:t>
      </w:r>
      <w:r w:rsidR="009737C2">
        <w:rPr>
          <w:rFonts w:eastAsia="Century Gothic"/>
        </w:rPr>
        <w:t xml:space="preserve">, </w:t>
      </w:r>
      <w:r w:rsidR="008E1A2E">
        <w:rPr>
          <w:rFonts w:eastAsia="Century Gothic"/>
        </w:rPr>
        <w:t>are integral</w:t>
      </w:r>
      <w:r w:rsidR="00EB05DF">
        <w:rPr>
          <w:rFonts w:eastAsia="Century Gothic"/>
        </w:rPr>
        <w:t xml:space="preserve"> with the deck and restrict the deck lateral movements. The permanent lateral restraint</w:t>
      </w:r>
      <w:r w:rsidR="00583D3E">
        <w:rPr>
          <w:rFonts w:eastAsia="Century Gothic"/>
        </w:rPr>
        <w:t>s</w:t>
      </w:r>
      <w:r w:rsidR="00EB05DF">
        <w:rPr>
          <w:rFonts w:eastAsia="Century Gothic"/>
        </w:rPr>
        <w:t xml:space="preserve"> over the other piers and at the abutments w</w:t>
      </w:r>
      <w:r w:rsidR="00583D3E">
        <w:rPr>
          <w:rFonts w:eastAsia="Century Gothic"/>
        </w:rPr>
        <w:t>ouldn't be</w:t>
      </w:r>
      <w:r w:rsidR="00EB05DF">
        <w:rPr>
          <w:rFonts w:eastAsia="Century Gothic"/>
        </w:rPr>
        <w:t xml:space="preserve"> installed at this stage, </w:t>
      </w:r>
      <w:r w:rsidR="008E1A2E">
        <w:rPr>
          <w:rFonts w:eastAsia="Century Gothic"/>
        </w:rPr>
        <w:t>which</w:t>
      </w:r>
      <w:r w:rsidR="00E453FC">
        <w:rPr>
          <w:rFonts w:eastAsia="Century Gothic"/>
        </w:rPr>
        <w:t xml:space="preserve"> meant the first and last three spans were effectively 70 m long cant</w:t>
      </w:r>
      <w:r w:rsidR="008E1A2E">
        <w:rPr>
          <w:rFonts w:eastAsia="Century Gothic"/>
        </w:rPr>
        <w:t xml:space="preserve">ilevers </w:t>
      </w:r>
      <w:r w:rsidR="00583D3E">
        <w:rPr>
          <w:rFonts w:eastAsia="Century Gothic"/>
        </w:rPr>
        <w:t xml:space="preserve">in the lateral direction </w:t>
      </w:r>
      <w:r w:rsidR="008E1A2E">
        <w:rPr>
          <w:rFonts w:eastAsia="Century Gothic"/>
        </w:rPr>
        <w:t>for</w:t>
      </w:r>
      <w:r w:rsidR="00EB05DF">
        <w:rPr>
          <w:rFonts w:eastAsia="Century Gothic"/>
        </w:rPr>
        <w:t xml:space="preserve"> the unbalanced post-tensioning</w:t>
      </w:r>
      <w:r w:rsidR="00E453FC">
        <w:rPr>
          <w:rFonts w:eastAsia="Century Gothic"/>
        </w:rPr>
        <w:t xml:space="preserve">. The </w:t>
      </w:r>
      <w:r>
        <w:rPr>
          <w:rFonts w:eastAsia="Century Gothic"/>
        </w:rPr>
        <w:t xml:space="preserve">eccentric </w:t>
      </w:r>
      <w:r w:rsidR="00EB05DF">
        <w:rPr>
          <w:rFonts w:eastAsia="Century Gothic"/>
        </w:rPr>
        <w:t xml:space="preserve">post-tensioning </w:t>
      </w:r>
      <w:r w:rsidR="00845588">
        <w:rPr>
          <w:rFonts w:eastAsia="Century Gothic"/>
        </w:rPr>
        <w:t>could be expected to cause 180</w:t>
      </w:r>
      <w:r>
        <w:rPr>
          <w:rFonts w:eastAsia="Century Gothic"/>
        </w:rPr>
        <w:t xml:space="preserve"> mm of lateral </w:t>
      </w:r>
      <w:r w:rsidR="00E453FC">
        <w:rPr>
          <w:rFonts w:eastAsia="Century Gothic"/>
        </w:rPr>
        <w:t xml:space="preserve">translation </w:t>
      </w:r>
      <w:r w:rsidR="008E1A2E">
        <w:rPr>
          <w:rFonts w:eastAsia="Century Gothic"/>
        </w:rPr>
        <w:t>of the deck</w:t>
      </w:r>
      <w:r w:rsidR="00EB05DF">
        <w:rPr>
          <w:rFonts w:eastAsia="Century Gothic"/>
        </w:rPr>
        <w:t xml:space="preserve"> at the abutments</w:t>
      </w:r>
      <w:r>
        <w:rPr>
          <w:rFonts w:eastAsia="Century Gothic"/>
        </w:rPr>
        <w:t>, which was untenable</w:t>
      </w:r>
      <w:r w:rsidR="00DC4EBC">
        <w:rPr>
          <w:rFonts w:eastAsia="Century Gothic"/>
        </w:rPr>
        <w:t xml:space="preserve"> because neither the deck joints nor the abutment bearings could accommodate these movements</w:t>
      </w:r>
      <w:r>
        <w:rPr>
          <w:rFonts w:eastAsia="Century Gothic"/>
        </w:rPr>
        <w:t xml:space="preserve">. Thus it was necessary to restrain this movement through the use of </w:t>
      </w:r>
      <w:r w:rsidR="00DB6556">
        <w:rPr>
          <w:rFonts w:eastAsia="Century Gothic"/>
        </w:rPr>
        <w:t>substantially</w:t>
      </w:r>
      <w:r>
        <w:rPr>
          <w:rFonts w:eastAsia="Century Gothic"/>
        </w:rPr>
        <w:t xml:space="preserve"> </w:t>
      </w:r>
      <w:r w:rsidR="00DB6556">
        <w:rPr>
          <w:rFonts w:eastAsia="Century Gothic"/>
        </w:rPr>
        <w:t xml:space="preserve">larger </w:t>
      </w:r>
      <w:r>
        <w:rPr>
          <w:rFonts w:eastAsia="Century Gothic"/>
        </w:rPr>
        <w:t xml:space="preserve">lateral </w:t>
      </w:r>
      <w:r w:rsidR="00583D3E">
        <w:rPr>
          <w:rFonts w:eastAsia="Century Gothic"/>
        </w:rPr>
        <w:t>restraint</w:t>
      </w:r>
      <w:r w:rsidR="002864E0">
        <w:rPr>
          <w:rFonts w:eastAsia="Century Gothic"/>
        </w:rPr>
        <w:t>s</w:t>
      </w:r>
      <w:r w:rsidR="00583D3E">
        <w:rPr>
          <w:rFonts w:eastAsia="Century Gothic"/>
        </w:rPr>
        <w:t xml:space="preserve"> </w:t>
      </w:r>
      <w:r w:rsidR="00DB6556">
        <w:rPr>
          <w:rFonts w:eastAsia="Century Gothic"/>
        </w:rPr>
        <w:t xml:space="preserve">than </w:t>
      </w:r>
      <w:r w:rsidR="00583D3E">
        <w:rPr>
          <w:rFonts w:eastAsia="Century Gothic"/>
        </w:rPr>
        <w:t>needed to resist the lateral loads during the bridge service life</w:t>
      </w:r>
      <w:r w:rsidR="00DB6556">
        <w:rPr>
          <w:rFonts w:eastAsia="Century Gothic"/>
        </w:rPr>
        <w:t xml:space="preserve"> </w:t>
      </w:r>
      <w:r w:rsidR="00895E5D">
        <w:rPr>
          <w:rFonts w:eastAsia="Century Gothic"/>
        </w:rPr>
        <w:t>(</w:t>
      </w:r>
      <w:r w:rsidR="002864E0">
        <w:rPr>
          <w:rFonts w:eastAsia="Century Gothic"/>
        </w:rPr>
        <w:t xml:space="preserve">as indicated by the size discrepancy between east and west lateral restraints </w:t>
      </w:r>
      <w:r w:rsidR="00844EFE">
        <w:rPr>
          <w:rFonts w:eastAsia="Century Gothic"/>
        </w:rPr>
        <w:t xml:space="preserve">in </w:t>
      </w:r>
      <w:r w:rsidR="00895E5D">
        <w:rPr>
          <w:rFonts w:eastAsia="Century Gothic"/>
        </w:rPr>
        <w:t xml:space="preserve">Figure </w:t>
      </w:r>
      <w:r w:rsidR="00DB6556">
        <w:rPr>
          <w:rFonts w:eastAsia="Century Gothic"/>
        </w:rPr>
        <w:t>5</w:t>
      </w:r>
      <w:r w:rsidR="00F119B6">
        <w:rPr>
          <w:rFonts w:eastAsia="Century Gothic"/>
        </w:rPr>
        <w:t>)</w:t>
      </w:r>
      <w:r w:rsidR="009737C2">
        <w:rPr>
          <w:rFonts w:eastAsia="Century Gothic"/>
        </w:rPr>
        <w:t xml:space="preserve">. </w:t>
      </w:r>
      <w:r w:rsidR="00AA66A1">
        <w:rPr>
          <w:rFonts w:eastAsia="Century Gothic"/>
        </w:rPr>
        <w:t>This restraint introduced secondary lateral moments that were accounted for in the analyse</w:t>
      </w:r>
      <w:bookmarkStart w:id="0" w:name="_GoBack"/>
      <w:bookmarkEnd w:id="0"/>
      <w:r w:rsidR="00AA66A1">
        <w:rPr>
          <w:rFonts w:eastAsia="Century Gothic"/>
        </w:rPr>
        <w:t xml:space="preserve">s. </w:t>
      </w:r>
      <w:r w:rsidR="009737C2">
        <w:rPr>
          <w:rFonts w:eastAsia="Century Gothic"/>
        </w:rPr>
        <w:t>The</w:t>
      </w:r>
      <w:r w:rsidR="00844EFE">
        <w:rPr>
          <w:rFonts w:eastAsia="Century Gothic"/>
        </w:rPr>
        <w:t xml:space="preserve"> west lateral restraints</w:t>
      </w:r>
      <w:r w:rsidR="009737C2">
        <w:rPr>
          <w:rFonts w:eastAsia="Century Gothic"/>
        </w:rPr>
        <w:t xml:space="preserve"> will persist for the remainder of the bridge </w:t>
      </w:r>
      <w:r w:rsidR="00844EFE">
        <w:rPr>
          <w:rFonts w:eastAsia="Century Gothic"/>
        </w:rPr>
        <w:t xml:space="preserve">service </w:t>
      </w:r>
      <w:r w:rsidR="009737C2">
        <w:rPr>
          <w:rFonts w:eastAsia="Century Gothic"/>
        </w:rPr>
        <w:t>life, but wi</w:t>
      </w:r>
      <w:r w:rsidR="00E453FC">
        <w:rPr>
          <w:rFonts w:eastAsia="Century Gothic"/>
        </w:rPr>
        <w:t>ll see their design load for</w:t>
      </w:r>
      <w:r w:rsidR="009737C2">
        <w:rPr>
          <w:rFonts w:eastAsia="Century Gothic"/>
        </w:rPr>
        <w:t xml:space="preserve"> a period of </w:t>
      </w:r>
      <w:r w:rsidR="00E453FC">
        <w:rPr>
          <w:rFonts w:eastAsia="Century Gothic"/>
        </w:rPr>
        <w:t xml:space="preserve">only </w:t>
      </w:r>
      <w:r w:rsidR="009737C2">
        <w:rPr>
          <w:rFonts w:eastAsia="Century Gothic"/>
        </w:rPr>
        <w:t xml:space="preserve">one year between the first post-tensioning operation and the subsequent operation that balances </w:t>
      </w:r>
      <w:r w:rsidR="00E453FC">
        <w:rPr>
          <w:rFonts w:eastAsia="Century Gothic"/>
        </w:rPr>
        <w:t>out</w:t>
      </w:r>
      <w:r w:rsidR="009737C2">
        <w:rPr>
          <w:rFonts w:eastAsia="Century Gothic"/>
        </w:rPr>
        <w:t xml:space="preserve"> the eccentric </w:t>
      </w:r>
      <w:r w:rsidR="00583D3E">
        <w:rPr>
          <w:rFonts w:eastAsia="Century Gothic"/>
        </w:rPr>
        <w:t>post-tensioning loads</w:t>
      </w:r>
      <w:r w:rsidR="009737C2">
        <w:rPr>
          <w:rFonts w:eastAsia="Century Gothic"/>
        </w:rPr>
        <w:t>.</w:t>
      </w:r>
    </w:p>
    <w:p w:rsidR="00DC4EBC" w:rsidRDefault="00DC4EBC" w:rsidP="00DC4EBC">
      <w:pPr>
        <w:pStyle w:val="Heading2"/>
        <w:numPr>
          <w:ilvl w:val="1"/>
          <w:numId w:val="28"/>
        </w:numPr>
        <w:rPr>
          <w:rFonts w:eastAsia="Century Gothic"/>
        </w:rPr>
      </w:pPr>
      <w:r>
        <w:rPr>
          <w:rFonts w:eastAsia="Century Gothic"/>
        </w:rPr>
        <w:lastRenderedPageBreak/>
        <w:t>Demolition</w:t>
      </w:r>
    </w:p>
    <w:p w:rsidR="00E60F1E" w:rsidRDefault="00B37146" w:rsidP="0082378F">
      <w:pPr>
        <w:pStyle w:val="BodySample"/>
        <w:rPr>
          <w:rFonts w:eastAsia="Century Gothic"/>
        </w:rPr>
      </w:pPr>
      <w:r>
        <w:rPr>
          <w:rFonts w:eastAsia="Century Gothic"/>
        </w:rPr>
        <w:t xml:space="preserve">Demolition </w:t>
      </w:r>
      <w:r w:rsidR="00DC4EBC">
        <w:rPr>
          <w:rFonts w:eastAsia="Century Gothic"/>
        </w:rPr>
        <w:t xml:space="preserve">of the existing deck overhang </w:t>
      </w:r>
      <w:r>
        <w:rPr>
          <w:rFonts w:eastAsia="Century Gothic"/>
        </w:rPr>
        <w:t>weaken</w:t>
      </w:r>
      <w:r w:rsidR="00DC4EBC">
        <w:rPr>
          <w:rFonts w:eastAsia="Century Gothic"/>
        </w:rPr>
        <w:t>s</w:t>
      </w:r>
      <w:r>
        <w:rPr>
          <w:rFonts w:eastAsia="Century Gothic"/>
        </w:rPr>
        <w:t xml:space="preserve"> the existing </w:t>
      </w:r>
      <w:r w:rsidR="002A655F">
        <w:rPr>
          <w:rFonts w:eastAsia="Century Gothic"/>
        </w:rPr>
        <w:t>structure</w:t>
      </w:r>
      <w:r w:rsidR="00DC4EBC">
        <w:rPr>
          <w:rFonts w:eastAsia="Century Gothic"/>
        </w:rPr>
        <w:t xml:space="preserve"> temporarily</w:t>
      </w:r>
      <w:r w:rsidR="00BA0197">
        <w:rPr>
          <w:rFonts w:eastAsia="Century Gothic"/>
        </w:rPr>
        <w:t>,</w:t>
      </w:r>
      <w:r>
        <w:rPr>
          <w:rFonts w:eastAsia="Century Gothic"/>
        </w:rPr>
        <w:t xml:space="preserve"> and the construction load cases </w:t>
      </w:r>
      <w:r w:rsidR="00DC4EBC">
        <w:rPr>
          <w:rFonts w:eastAsia="Century Gothic"/>
        </w:rPr>
        <w:t xml:space="preserve">could be </w:t>
      </w:r>
      <w:r>
        <w:rPr>
          <w:rFonts w:eastAsia="Century Gothic"/>
        </w:rPr>
        <w:t>critical in comparison to the final state</w:t>
      </w:r>
      <w:r w:rsidR="00BF68B7">
        <w:rPr>
          <w:rFonts w:eastAsia="Century Gothic"/>
        </w:rPr>
        <w:t xml:space="preserve"> loads</w:t>
      </w:r>
      <w:r>
        <w:rPr>
          <w:rFonts w:eastAsia="Century Gothic"/>
        </w:rPr>
        <w:t xml:space="preserve">. </w:t>
      </w:r>
      <w:r w:rsidR="00DC4EBC">
        <w:rPr>
          <w:rFonts w:eastAsia="Century Gothic"/>
        </w:rPr>
        <w:t xml:space="preserve">Anticipated live load deflections during construction </w:t>
      </w:r>
      <w:r w:rsidR="00BF68B7">
        <w:rPr>
          <w:rFonts w:eastAsia="Century Gothic"/>
        </w:rPr>
        <w:t xml:space="preserve">precluded the use of </w:t>
      </w:r>
      <w:r w:rsidR="002A655F">
        <w:rPr>
          <w:rFonts w:eastAsia="Century Gothic"/>
        </w:rPr>
        <w:t xml:space="preserve">ground-supported </w:t>
      </w:r>
      <w:r w:rsidR="00BF68B7">
        <w:rPr>
          <w:rFonts w:eastAsia="Century Gothic"/>
        </w:rPr>
        <w:t xml:space="preserve">scaffolding </w:t>
      </w:r>
      <w:r w:rsidR="002A655F">
        <w:rPr>
          <w:rFonts w:eastAsia="Century Gothic"/>
        </w:rPr>
        <w:t xml:space="preserve">as was used for the original construction. </w:t>
      </w:r>
      <w:r w:rsidR="00BF68B7">
        <w:rPr>
          <w:rFonts w:eastAsia="Century Gothic"/>
        </w:rPr>
        <w:t xml:space="preserve">This meant all concrete dead load </w:t>
      </w:r>
      <w:r w:rsidR="002A655F">
        <w:rPr>
          <w:rFonts w:eastAsia="Century Gothic"/>
        </w:rPr>
        <w:t xml:space="preserve">for the new </w:t>
      </w:r>
      <w:r w:rsidR="00844EFE">
        <w:rPr>
          <w:rFonts w:eastAsia="Century Gothic"/>
        </w:rPr>
        <w:t xml:space="preserve">girder </w:t>
      </w:r>
      <w:r w:rsidR="002A655F">
        <w:rPr>
          <w:rFonts w:eastAsia="Century Gothic"/>
        </w:rPr>
        <w:t xml:space="preserve">and deck cantilever </w:t>
      </w:r>
      <w:r w:rsidR="006B603A">
        <w:rPr>
          <w:rFonts w:eastAsia="Century Gothic"/>
        </w:rPr>
        <w:t xml:space="preserve">along with two lanes of traffic </w:t>
      </w:r>
      <w:r w:rsidR="002A655F">
        <w:rPr>
          <w:rFonts w:eastAsia="Century Gothic"/>
        </w:rPr>
        <w:t>had to</w:t>
      </w:r>
      <w:r w:rsidR="00BF68B7">
        <w:rPr>
          <w:rFonts w:eastAsia="Century Gothic"/>
        </w:rPr>
        <w:t xml:space="preserve"> be carried by the existing structure itself in a weakened state. </w:t>
      </w:r>
      <w:r w:rsidR="002A655F">
        <w:rPr>
          <w:rFonts w:eastAsia="Century Gothic"/>
        </w:rPr>
        <w:t>Demolition of the</w:t>
      </w:r>
      <w:r w:rsidR="009737C2">
        <w:rPr>
          <w:rFonts w:eastAsia="Century Gothic"/>
        </w:rPr>
        <w:t xml:space="preserve"> cantilevered segments of the existing b</w:t>
      </w:r>
      <w:r w:rsidR="00316C7E">
        <w:rPr>
          <w:rFonts w:eastAsia="Century Gothic"/>
        </w:rPr>
        <w:t xml:space="preserve">ridge deck </w:t>
      </w:r>
      <w:r w:rsidR="002A655F">
        <w:rPr>
          <w:rFonts w:eastAsia="Century Gothic"/>
        </w:rPr>
        <w:t xml:space="preserve">reduced </w:t>
      </w:r>
      <w:r w:rsidR="00316C7E">
        <w:rPr>
          <w:rFonts w:eastAsia="Century Gothic"/>
        </w:rPr>
        <w:t xml:space="preserve">the negative moment capacity to </w:t>
      </w:r>
      <w:r w:rsidR="00E60F1E">
        <w:rPr>
          <w:rFonts w:eastAsia="Century Gothic"/>
        </w:rPr>
        <w:t xml:space="preserve">such a </w:t>
      </w:r>
      <w:r w:rsidR="00316C7E">
        <w:rPr>
          <w:rFonts w:eastAsia="Century Gothic"/>
        </w:rPr>
        <w:t xml:space="preserve">degree that the existing </w:t>
      </w:r>
      <w:r w:rsidR="00E60F1E">
        <w:rPr>
          <w:rFonts w:eastAsia="Century Gothic"/>
        </w:rPr>
        <w:t>girder</w:t>
      </w:r>
      <w:r w:rsidR="00316C7E">
        <w:rPr>
          <w:rFonts w:eastAsia="Century Gothic"/>
        </w:rPr>
        <w:t xml:space="preserve"> </w:t>
      </w:r>
      <w:r w:rsidR="00E60F1E">
        <w:rPr>
          <w:rFonts w:eastAsia="Century Gothic"/>
        </w:rPr>
        <w:t>could become</w:t>
      </w:r>
      <w:r w:rsidR="00316C7E">
        <w:rPr>
          <w:rFonts w:eastAsia="Century Gothic"/>
        </w:rPr>
        <w:t xml:space="preserve"> capacity deficient at the piers</w:t>
      </w:r>
      <w:r w:rsidR="002A655F">
        <w:rPr>
          <w:rFonts w:eastAsia="Century Gothic"/>
        </w:rPr>
        <w:t xml:space="preserve"> under construction loads</w:t>
      </w:r>
      <w:r w:rsidR="00316C7E">
        <w:rPr>
          <w:rFonts w:eastAsia="Century Gothic"/>
        </w:rPr>
        <w:t>. To prevent overlo</w:t>
      </w:r>
      <w:r w:rsidR="00DC4EBC">
        <w:rPr>
          <w:rFonts w:eastAsia="Century Gothic"/>
        </w:rPr>
        <w:t xml:space="preserve">ad, the placement of the new girder and deck overhang </w:t>
      </w:r>
      <w:r w:rsidR="00316C7E">
        <w:rPr>
          <w:rFonts w:eastAsia="Century Gothic"/>
        </w:rPr>
        <w:t xml:space="preserve">needed to be separated into two operations. </w:t>
      </w:r>
      <w:r w:rsidR="00DC4EBC">
        <w:rPr>
          <w:rFonts w:eastAsia="Century Gothic"/>
        </w:rPr>
        <w:t>N</w:t>
      </w:r>
      <w:r w:rsidR="00316C7E">
        <w:rPr>
          <w:rFonts w:eastAsia="Century Gothic"/>
        </w:rPr>
        <w:t xml:space="preserve">egative moment steel </w:t>
      </w:r>
      <w:r w:rsidR="00DC4EBC">
        <w:rPr>
          <w:rFonts w:eastAsia="Century Gothic"/>
        </w:rPr>
        <w:t xml:space="preserve">was placed in the new girder just below the deck overhang to </w:t>
      </w:r>
      <w:r w:rsidR="00316C7E">
        <w:rPr>
          <w:rFonts w:eastAsia="Century Gothic"/>
        </w:rPr>
        <w:t xml:space="preserve">support the additional </w:t>
      </w:r>
      <w:r w:rsidR="002A655F">
        <w:rPr>
          <w:rFonts w:eastAsia="Century Gothic"/>
        </w:rPr>
        <w:t xml:space="preserve">negative moments in the girder </w:t>
      </w:r>
      <w:r w:rsidR="00316C7E">
        <w:rPr>
          <w:rFonts w:eastAsia="Century Gothic"/>
        </w:rPr>
        <w:t xml:space="preserve">caused by the placement of the deck </w:t>
      </w:r>
      <w:r w:rsidR="00DC4EBC">
        <w:rPr>
          <w:rFonts w:eastAsia="Century Gothic"/>
        </w:rPr>
        <w:t>overhangs</w:t>
      </w:r>
      <w:r w:rsidR="00316C7E">
        <w:rPr>
          <w:rFonts w:eastAsia="Century Gothic"/>
        </w:rPr>
        <w:t xml:space="preserve">. </w:t>
      </w:r>
    </w:p>
    <w:p w:rsidR="00051569" w:rsidRDefault="003F5ECC" w:rsidP="0082378F">
      <w:pPr>
        <w:pStyle w:val="BodySample"/>
        <w:rPr>
          <w:rFonts w:eastAsia="Century Gothic"/>
        </w:rPr>
      </w:pPr>
      <w:r w:rsidRPr="006B603A">
        <w:rPr>
          <w:rFonts w:eastAsia="Century Gothic"/>
        </w:rPr>
        <w:t>To model the changes in superstructure elements and to</w:t>
      </w:r>
      <w:r w:rsidR="00CA1A82" w:rsidRPr="006B603A">
        <w:rPr>
          <w:rFonts w:eastAsia="Century Gothic"/>
        </w:rPr>
        <w:t xml:space="preserve"> capture the critical loads applied during construction,</w:t>
      </w:r>
      <w:r w:rsidR="003009CC" w:rsidRPr="006B603A">
        <w:rPr>
          <w:rFonts w:eastAsia="Century Gothic"/>
        </w:rPr>
        <w:t xml:space="preserve"> </w:t>
      </w:r>
      <w:r w:rsidR="00CA1A82" w:rsidRPr="006B603A">
        <w:rPr>
          <w:rFonts w:eastAsia="Century Gothic"/>
        </w:rPr>
        <w:t>m</w:t>
      </w:r>
      <w:r w:rsidR="00DC4EBC" w:rsidRPr="006B603A">
        <w:rPr>
          <w:rFonts w:eastAsia="Century Gothic"/>
        </w:rPr>
        <w:t>odelling</w:t>
      </w:r>
      <w:r w:rsidR="00B37146" w:rsidRPr="006B603A">
        <w:rPr>
          <w:rFonts w:eastAsia="Century Gothic"/>
        </w:rPr>
        <w:t xml:space="preserve"> of the </w:t>
      </w:r>
      <w:r w:rsidR="00AC4A46" w:rsidRPr="006B603A">
        <w:rPr>
          <w:rFonts w:eastAsia="Century Gothic"/>
        </w:rPr>
        <w:t xml:space="preserve">bridge </w:t>
      </w:r>
      <w:r w:rsidR="00B37146" w:rsidRPr="006B603A">
        <w:rPr>
          <w:rFonts w:eastAsia="Century Gothic"/>
        </w:rPr>
        <w:t>was broken into two main stages. Stage one is the demol</w:t>
      </w:r>
      <w:r w:rsidR="00E953AC" w:rsidRPr="006B603A">
        <w:rPr>
          <w:rFonts w:eastAsia="Century Gothic"/>
        </w:rPr>
        <w:t>ition and construction of the we</w:t>
      </w:r>
      <w:r w:rsidR="00B37146" w:rsidRPr="006B603A">
        <w:rPr>
          <w:rFonts w:eastAsia="Century Gothic"/>
        </w:rPr>
        <w:t>st side, and stage two</w:t>
      </w:r>
      <w:r w:rsidR="00844EFE" w:rsidRPr="006B603A">
        <w:rPr>
          <w:rFonts w:eastAsia="Century Gothic"/>
        </w:rPr>
        <w:t xml:space="preserve"> is the demolition and construction of</w:t>
      </w:r>
      <w:r w:rsidR="00B37146" w:rsidRPr="006B603A">
        <w:rPr>
          <w:rFonts w:eastAsia="Century Gothic"/>
        </w:rPr>
        <w:t xml:space="preserve"> the </w:t>
      </w:r>
      <w:r w:rsidR="00E953AC" w:rsidRPr="006B603A">
        <w:rPr>
          <w:rFonts w:eastAsia="Century Gothic"/>
        </w:rPr>
        <w:t>ea</w:t>
      </w:r>
      <w:r w:rsidR="00B37146" w:rsidRPr="006B603A">
        <w:rPr>
          <w:rFonts w:eastAsia="Century Gothic"/>
        </w:rPr>
        <w:t>st</w:t>
      </w:r>
      <w:r w:rsidR="00844EFE" w:rsidRPr="006B603A">
        <w:rPr>
          <w:rFonts w:eastAsia="Century Gothic"/>
        </w:rPr>
        <w:t xml:space="preserve"> side</w:t>
      </w:r>
      <w:r w:rsidR="00B37146" w:rsidRPr="006B603A">
        <w:rPr>
          <w:rFonts w:eastAsia="Century Gothic"/>
        </w:rPr>
        <w:t xml:space="preserve">. </w:t>
      </w:r>
      <w:r w:rsidR="00844EFE" w:rsidRPr="006B603A">
        <w:rPr>
          <w:rFonts w:eastAsia="Century Gothic"/>
        </w:rPr>
        <w:t xml:space="preserve">Each stage was broken down into </w:t>
      </w:r>
      <w:r w:rsidR="008F7C55" w:rsidRPr="006B603A">
        <w:rPr>
          <w:rFonts w:eastAsia="Century Gothic"/>
        </w:rPr>
        <w:t>three</w:t>
      </w:r>
      <w:r w:rsidR="00A4293F" w:rsidRPr="006B603A">
        <w:rPr>
          <w:rFonts w:eastAsia="Century Gothic"/>
        </w:rPr>
        <w:t xml:space="preserve"> sub-stages. The first primary analysis was once the structure had been weakened by the demolition of the deck cantilever and new construction and fresh concrete loads had been added. This was followed by an analysis with the new girder hardened and the new deck cantilever placed as fresh concrete. F</w:t>
      </w:r>
      <w:r w:rsidR="006B603A" w:rsidRPr="006B603A">
        <w:rPr>
          <w:rFonts w:eastAsia="Century Gothic"/>
        </w:rPr>
        <w:t>or the west side</w:t>
      </w:r>
      <w:r w:rsidR="00A4293F" w:rsidRPr="006B603A">
        <w:rPr>
          <w:rFonts w:eastAsia="Century Gothic"/>
        </w:rPr>
        <w:t>, a third analysis was conducted with the post-tensioning tendons installed and stressed, causing an unbalanced loading condition across the asymmetrically widened section.</w:t>
      </w:r>
    </w:p>
    <w:p w:rsidR="0082378F" w:rsidRPr="007F14ED" w:rsidRDefault="0082378F" w:rsidP="00461C61">
      <w:pPr>
        <w:pStyle w:val="Heading1"/>
        <w:numPr>
          <w:ilvl w:val="0"/>
          <w:numId w:val="28"/>
        </w:numPr>
        <w:rPr>
          <w:caps/>
        </w:rPr>
      </w:pPr>
      <w:r w:rsidRPr="007F14ED">
        <w:rPr>
          <w:caps/>
        </w:rPr>
        <w:t>Analysis</w:t>
      </w:r>
    </w:p>
    <w:p w:rsidR="00E43277" w:rsidRPr="006B603A" w:rsidRDefault="00E43277" w:rsidP="00E43277">
      <w:pPr>
        <w:pStyle w:val="Heading2"/>
        <w:numPr>
          <w:ilvl w:val="1"/>
          <w:numId w:val="28"/>
        </w:numPr>
      </w:pPr>
      <w:r w:rsidRPr="006B603A">
        <w:t>Objectives</w:t>
      </w:r>
    </w:p>
    <w:p w:rsidR="00E43277" w:rsidRDefault="00A4293F" w:rsidP="002A4785">
      <w:pPr>
        <w:pStyle w:val="BodySample"/>
        <w:spacing w:after="240"/>
      </w:pPr>
      <w:r w:rsidRPr="006B603A">
        <w:t>When selecting an analysis tool, a set of objectives were compiled and compared against the capabilities of available software programs.</w:t>
      </w:r>
      <w:r w:rsidR="00847EE0">
        <w:t xml:space="preserve"> Of primary concern, the analysts</w:t>
      </w:r>
      <w:r w:rsidRPr="006B603A">
        <w:t xml:space="preserve"> sought a tool that would accurately capture torsion</w:t>
      </w:r>
      <w:r w:rsidR="00CB6B20" w:rsidRPr="006B603A">
        <w:t>,</w:t>
      </w:r>
      <w:r w:rsidRPr="006B603A">
        <w:t xml:space="preserve"> </w:t>
      </w:r>
      <w:r w:rsidR="00CB6B20" w:rsidRPr="006B603A">
        <w:t>thermal effects, and longitudinal post-tensioning</w:t>
      </w:r>
      <w:r w:rsidR="006B603A" w:rsidRPr="006B603A">
        <w:t xml:space="preserve"> effects associated with</w:t>
      </w:r>
      <w:r w:rsidR="00CB6B20" w:rsidRPr="006B603A">
        <w:t xml:space="preserve"> a curved structure. </w:t>
      </w:r>
      <w:r w:rsidRPr="006B603A">
        <w:t>Additionally, parametric modelling was desired to enable rapid prototyping of design concepts as work progressed.</w:t>
      </w:r>
      <w:r w:rsidR="00BA3498" w:rsidRPr="006B603A">
        <w:t xml:space="preserve"> </w:t>
      </w:r>
      <w:r w:rsidR="00847EE0">
        <w:t>Finally, the analysts</w:t>
      </w:r>
      <w:r w:rsidR="00CB6B20" w:rsidRPr="006B603A">
        <w:t xml:space="preserve"> needed the ability to conduct </w:t>
      </w:r>
      <w:r w:rsidR="00BA3498" w:rsidRPr="006B603A">
        <w:t>stage-by-stage analyses to ensure the semi-demolished structure would have adequate capacity during construction</w:t>
      </w:r>
      <w:r w:rsidR="00CB6B20" w:rsidRPr="006B603A">
        <w:t>.</w:t>
      </w:r>
      <w:r w:rsidR="00544B2D" w:rsidRPr="006B603A">
        <w:t xml:space="preserve"> </w:t>
      </w:r>
      <w:r w:rsidR="00847EE0">
        <w:t>While</w:t>
      </w:r>
      <w:r w:rsidR="00CB6B20" w:rsidRPr="006B603A">
        <w:t xml:space="preserve"> creating a shell element model manually</w:t>
      </w:r>
      <w:r w:rsidR="00847EE0">
        <w:t xml:space="preserve"> was considered</w:t>
      </w:r>
      <w:r w:rsidR="00CB6B20" w:rsidRPr="006B603A">
        <w:t>, ultimately t</w:t>
      </w:r>
      <w:r w:rsidR="00544B2D" w:rsidRPr="006B603A">
        <w:t xml:space="preserve">he Bridge Modeller </w:t>
      </w:r>
      <w:r w:rsidR="007F7609" w:rsidRPr="006B603A">
        <w:t>tool</w:t>
      </w:r>
      <w:r w:rsidR="00CB6B20" w:rsidRPr="006B603A">
        <w:t xml:space="preserve"> of CSI Bridge was selected </w:t>
      </w:r>
      <w:r w:rsidR="00544B2D" w:rsidRPr="006B603A">
        <w:t>because it</w:t>
      </w:r>
      <w:r w:rsidR="007F7609" w:rsidRPr="006B603A">
        <w:t>s robust functionalities</w:t>
      </w:r>
      <w:r w:rsidR="00544B2D" w:rsidRPr="006B603A">
        <w:t xml:space="preserve"> allowed us to meet our analysis objectives.</w:t>
      </w:r>
      <w:r w:rsidR="00CB6B20" w:rsidRPr="006B603A">
        <w:t xml:space="preserve"> This tool allows for bridge geometry to be defined parametrically through the definition of a layout line along which the superstructure cross-section is swept to automatically generate the model</w:t>
      </w:r>
      <w:r w:rsidR="002A6735" w:rsidRPr="006B603A">
        <w:t xml:space="preserve"> as shown in Figure 6.</w:t>
      </w:r>
    </w:p>
    <w:p w:rsidR="00E6418F" w:rsidRDefault="00E6418F" w:rsidP="0082378F">
      <w:pPr>
        <w:pStyle w:val="BodySample"/>
      </w:pPr>
      <w:r>
        <w:rPr>
          <w:noProof/>
          <w:lang w:val="en-US"/>
        </w:rPr>
        <w:drawing>
          <wp:inline distT="0" distB="0" distL="0" distR="0">
            <wp:extent cx="5786323" cy="2354661"/>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9269" cy="2359929"/>
                    </a:xfrm>
                    <a:prstGeom prst="rect">
                      <a:avLst/>
                    </a:prstGeom>
                    <a:noFill/>
                    <a:ln>
                      <a:noFill/>
                    </a:ln>
                  </pic:spPr>
                </pic:pic>
              </a:graphicData>
            </a:graphic>
          </wp:inline>
        </w:drawing>
      </w:r>
    </w:p>
    <w:p w:rsidR="00E6418F" w:rsidRDefault="00E6418F" w:rsidP="00A4293F">
      <w:pPr>
        <w:pStyle w:val="BodySample"/>
        <w:jc w:val="center"/>
      </w:pPr>
      <w:r>
        <w:t>Figure 6: 3D Shell and frame analysis model</w:t>
      </w:r>
    </w:p>
    <w:p w:rsidR="00544B2D" w:rsidRDefault="00544B2D" w:rsidP="0082378F">
      <w:pPr>
        <w:pStyle w:val="BodySample"/>
      </w:pPr>
    </w:p>
    <w:p w:rsidR="00E43277" w:rsidRDefault="007F7609" w:rsidP="007F7609">
      <w:pPr>
        <w:pStyle w:val="Heading2"/>
        <w:numPr>
          <w:ilvl w:val="1"/>
          <w:numId w:val="28"/>
        </w:numPr>
      </w:pPr>
      <w:r>
        <w:t>Effects of Post-tensioning</w:t>
      </w:r>
    </w:p>
    <w:p w:rsidR="007F7609" w:rsidRDefault="007F7609" w:rsidP="007F7609">
      <w:pPr>
        <w:pStyle w:val="BodySample"/>
      </w:pPr>
      <w:r>
        <w:t xml:space="preserve">Accurate modelling of the prestressing force effects was required to capture and understand the secondary prestress forces applied to the bridge. Because the bridge has eight continuous spans, the secondary effects brought about by the restraint at each of the piers were significant. To model the effects of the prestressing tendons, two methods were used in tandem which allowed for </w:t>
      </w:r>
      <w:r w:rsidR="007B2A9B">
        <w:t>comparison and verification of the analysis</w:t>
      </w:r>
      <w:r>
        <w:t xml:space="preserve">. Externally applied distributed loads </w:t>
      </w:r>
      <w:r w:rsidR="007B2A9B">
        <w:t>(CPCI</w:t>
      </w:r>
      <w:r w:rsidR="006625BC">
        <w:t xml:space="preserve"> 199</w:t>
      </w:r>
      <w:r w:rsidR="007B2A9B">
        <w:t xml:space="preserve">6) </w:t>
      </w:r>
      <w:r>
        <w:t>w</w:t>
      </w:r>
      <w:r w:rsidR="007B2A9B">
        <w:t>as</w:t>
      </w:r>
      <w:r>
        <w:t xml:space="preserve"> the first method and tendon modeller built into the analysis tool</w:t>
      </w:r>
      <w:r w:rsidR="007B2A9B">
        <w:t xml:space="preserve"> was the second method</w:t>
      </w:r>
      <w:r>
        <w:t>. Due to the nature of the software inputs, the external distributed loads were cumbersome to manipulate and prone to input error due to the large quantity of values to be manually entered. However, this method had the benefit of being self-checking in the sense that all externally applied loads must result in vertical equilibrium. Tendon modeller input instead relied on the geometry of the tendon profiles to calculate the force effects. Both methods were verifiable by considering the fact that primary plus secondary force effects must equal the total force effects (P</w:t>
      </w:r>
      <w:r w:rsidR="006625BC">
        <w:t>TI</w:t>
      </w:r>
      <w:r w:rsidR="00A136BF">
        <w:t xml:space="preserve"> 2006</w:t>
      </w:r>
      <w:r>
        <w:t>). The back calculation of primary force effects allowed for the back calculation of the tendon profile which could then be compared with the original profile geometry to confirm a match. Successful use of this check methodology led to confidence in the analysis tool for modelling the effects of prestress tendons.</w:t>
      </w:r>
    </w:p>
    <w:p w:rsidR="007F7609" w:rsidRPr="007F7609" w:rsidRDefault="007F7609" w:rsidP="007F7609">
      <w:pPr>
        <w:pStyle w:val="Heading2"/>
        <w:numPr>
          <w:ilvl w:val="1"/>
          <w:numId w:val="28"/>
        </w:numPr>
      </w:pPr>
      <w:r>
        <w:t xml:space="preserve">Analysis Tool </w:t>
      </w:r>
      <w:r w:rsidR="002864E0">
        <w:t>Limitations</w:t>
      </w:r>
    </w:p>
    <w:p w:rsidR="000D3550" w:rsidRDefault="007F7609" w:rsidP="0082378F">
      <w:pPr>
        <w:pStyle w:val="BodySample"/>
      </w:pPr>
      <w:r>
        <w:t xml:space="preserve">To facilitate </w:t>
      </w:r>
      <w:r w:rsidR="005A53B6">
        <w:t xml:space="preserve">the </w:t>
      </w:r>
      <w:r>
        <w:t>parametric variation of the</w:t>
      </w:r>
      <w:r w:rsidR="005A53B6">
        <w:t xml:space="preserve"> bridge</w:t>
      </w:r>
      <w:r>
        <w:t xml:space="preserve"> model, the analysis tool </w:t>
      </w:r>
      <w:r w:rsidR="0040054A">
        <w:t xml:space="preserve">effectively removes and rebuilds the model each time it updates. This </w:t>
      </w:r>
      <w:r w:rsidR="005A53B6">
        <w:t>recreation allows analysts to follow</w:t>
      </w:r>
      <w:r w:rsidR="00F20FB1">
        <w:t xml:space="preserve"> rapidly shifting designs and geometry</w:t>
      </w:r>
      <w:r w:rsidR="005A53B6">
        <w:t xml:space="preserve"> thereby making it an incredibly powerful tool</w:t>
      </w:r>
      <w:r w:rsidR="000D3550">
        <w:t xml:space="preserve">. </w:t>
      </w:r>
      <w:r w:rsidR="00F20FB1">
        <w:t>However, despite its appare</w:t>
      </w:r>
      <w:r w:rsidR="00DF4495">
        <w:t>nt advantages, the B</w:t>
      </w:r>
      <w:r w:rsidR="00F20FB1">
        <w:t xml:space="preserve">ridge </w:t>
      </w:r>
      <w:r w:rsidR="00DF4495">
        <w:t>M</w:t>
      </w:r>
      <w:r w:rsidR="00F20FB1">
        <w:t xml:space="preserve">odeller </w:t>
      </w:r>
      <w:r w:rsidR="0040054A">
        <w:t xml:space="preserve">caused some unexpected </w:t>
      </w:r>
      <w:r w:rsidR="000D3550">
        <w:t>challenges</w:t>
      </w:r>
      <w:r w:rsidR="0040054A">
        <w:t xml:space="preserve"> during the analysis process. </w:t>
      </w:r>
    </w:p>
    <w:p w:rsidR="00463BA0" w:rsidRDefault="000D3550" w:rsidP="0082378F">
      <w:pPr>
        <w:pStyle w:val="BodySample"/>
      </w:pPr>
      <w:r>
        <w:t>T</w:t>
      </w:r>
      <w:r w:rsidR="0040054A">
        <w:t xml:space="preserve">he continuous </w:t>
      </w:r>
      <w:r w:rsidR="00F20FB1">
        <w:t xml:space="preserve">model </w:t>
      </w:r>
      <w:r w:rsidR="0040054A">
        <w:t xml:space="preserve">regeneration prevented the effective use of selection </w:t>
      </w:r>
      <w:r w:rsidR="00F20FB1">
        <w:t xml:space="preserve">groups; these groups allow for efficient </w:t>
      </w:r>
      <w:r w:rsidR="00016171">
        <w:t xml:space="preserve">selection of multiple elements for </w:t>
      </w:r>
      <w:r w:rsidR="005A53B6">
        <w:t xml:space="preserve">load </w:t>
      </w:r>
      <w:r w:rsidR="00016171">
        <w:t xml:space="preserve">extraction and manipulation of </w:t>
      </w:r>
      <w:r>
        <w:t xml:space="preserve">model </w:t>
      </w:r>
      <w:r w:rsidR="00016171">
        <w:t>properties. E</w:t>
      </w:r>
      <w:r w:rsidR="0040054A">
        <w:t>ach time the model updated, the selection groups needed to be manually repopulated</w:t>
      </w:r>
      <w:r w:rsidR="00016171">
        <w:t xml:space="preserve"> – a somewhat repetitive process</w:t>
      </w:r>
      <w:r>
        <w:t xml:space="preserve"> that adds little value</w:t>
      </w:r>
      <w:r w:rsidR="0040054A">
        <w:t xml:space="preserve">. Secondly, there was a bug in the </w:t>
      </w:r>
      <w:r w:rsidR="005A53B6">
        <w:t xml:space="preserve">previous version of the analysis tool </w:t>
      </w:r>
      <w:r w:rsidR="00665167">
        <w:t>where the bearing locations</w:t>
      </w:r>
      <w:r w:rsidR="0040054A">
        <w:t xml:space="preserve"> would </w:t>
      </w:r>
      <w:r w:rsidR="00665167">
        <w:t xml:space="preserve">translate </w:t>
      </w:r>
      <w:r w:rsidR="0040054A">
        <w:t xml:space="preserve">laterally in a seemingly random manner with each </w:t>
      </w:r>
      <w:r w:rsidR="00F20FB1">
        <w:t xml:space="preserve">model </w:t>
      </w:r>
      <w:r w:rsidR="0040054A">
        <w:t xml:space="preserve">update. </w:t>
      </w:r>
      <w:r w:rsidR="005A53B6">
        <w:t xml:space="preserve">This behaviour was brought to the attention of the software developer and </w:t>
      </w:r>
      <w:r w:rsidR="0040054A">
        <w:t xml:space="preserve">has been addressed in </w:t>
      </w:r>
      <w:r w:rsidR="005A53B6">
        <w:t>the latest version where the bearings now function</w:t>
      </w:r>
      <w:r w:rsidR="0040054A">
        <w:t xml:space="preserve"> as intended</w:t>
      </w:r>
      <w:r w:rsidR="00F057FF">
        <w:t>.</w:t>
      </w:r>
      <w:r w:rsidR="00F20FB1">
        <w:t xml:space="preserve">. </w:t>
      </w:r>
      <w:r w:rsidR="00F057FF">
        <w:t>Finally</w:t>
      </w:r>
      <w:r w:rsidR="009370B2">
        <w:t>, a substantial excess of dead load was observed which required a slight adjustment in material densities</w:t>
      </w:r>
      <w:r w:rsidR="006625BC">
        <w:t>.</w:t>
      </w:r>
      <w:r w:rsidR="009370B2">
        <w:t xml:space="preserve"> </w:t>
      </w:r>
      <w:r w:rsidR="006625BC">
        <w:t>T</w:t>
      </w:r>
      <w:r w:rsidR="009370B2">
        <w:t xml:space="preserve">his will be discussed in detail later in this section. </w:t>
      </w:r>
      <w:r w:rsidR="00016171">
        <w:t xml:space="preserve">Each of these problems were surmountable, but there was one modelling </w:t>
      </w:r>
      <w:r w:rsidR="00DF4495">
        <w:t>challenge with B</w:t>
      </w:r>
      <w:r w:rsidR="00016171">
        <w:t xml:space="preserve">ridge </w:t>
      </w:r>
      <w:r w:rsidR="00DF4495">
        <w:t>M</w:t>
      </w:r>
      <w:r w:rsidR="00016171">
        <w:t>odeller that required a creative manual workaround – how to model an asymmetric cross section?</w:t>
      </w:r>
    </w:p>
    <w:p w:rsidR="005A53B6" w:rsidRDefault="005A53B6" w:rsidP="005A53B6">
      <w:pPr>
        <w:pStyle w:val="Heading3"/>
        <w:numPr>
          <w:ilvl w:val="2"/>
          <w:numId w:val="28"/>
        </w:numPr>
      </w:pPr>
      <w:r>
        <w:t>Modelling of an Asymmetric Cross Section</w:t>
      </w:r>
    </w:p>
    <w:p w:rsidR="00217A22" w:rsidRDefault="00016171" w:rsidP="0082378F">
      <w:pPr>
        <w:pStyle w:val="BodySample"/>
      </w:pPr>
      <w:r>
        <w:t xml:space="preserve">The input parameters for a multi-cell concrete box girder in </w:t>
      </w:r>
      <w:r w:rsidR="005A53B6">
        <w:t xml:space="preserve">the analysis tool </w:t>
      </w:r>
      <w:r>
        <w:t>are quite robust and allow for a highly customizable section. However, the limitation encountered was the use of a single parameter to define the thickness of the exterior webs. It’s entirely reasonable to assume that a completed cross-section would be symmetrical with</w:t>
      </w:r>
      <w:r w:rsidR="00665167">
        <w:t xml:space="preserve"> a uniform web thickness, but </w:t>
      </w:r>
      <w:r w:rsidR="00847EE0">
        <w:t>the bridge was being analyzed</w:t>
      </w:r>
      <w:r>
        <w:t xml:space="preserve"> not only in its </w:t>
      </w:r>
      <w:r w:rsidR="00CD0C5E">
        <w:t xml:space="preserve">final state, but also all significant states during construction. </w:t>
      </w:r>
      <w:r w:rsidR="006625BC">
        <w:t xml:space="preserve">Staged demolition and post-tensioning </w:t>
      </w:r>
      <w:r w:rsidR="00CD0C5E">
        <w:t xml:space="preserve">necessitated the analysis of asymmetric cross-sections, the geometry of which was not supported by the </w:t>
      </w:r>
      <w:r w:rsidR="005A53B6">
        <w:t>tool</w:t>
      </w:r>
      <w:r w:rsidR="00CD0C5E">
        <w:t xml:space="preserve">. To address this, the web widening was modelled through the use of local thickening of web area elements. These thickened </w:t>
      </w:r>
      <w:r w:rsidR="00665167">
        <w:t xml:space="preserve">elements </w:t>
      </w:r>
      <w:r w:rsidR="00CD0C5E">
        <w:t xml:space="preserve">manually added to one web captured the additional dead load caused by the widened </w:t>
      </w:r>
      <w:r w:rsidR="00876651">
        <w:t xml:space="preserve">girder </w:t>
      </w:r>
      <w:r w:rsidR="00CD0C5E">
        <w:t xml:space="preserve">as well as the increase in </w:t>
      </w:r>
      <w:r w:rsidR="00876651">
        <w:t xml:space="preserve">girder </w:t>
      </w:r>
      <w:r w:rsidR="00CD0C5E">
        <w:t>stiffness, thereby effectively mimicking the behaviour of the desired asymmetric section. However, any changes to the model applied manual</w:t>
      </w:r>
      <w:r w:rsidR="00DF4495">
        <w:t>ly outside the confines of the B</w:t>
      </w:r>
      <w:r w:rsidR="00CD0C5E">
        <w:t xml:space="preserve">ridge </w:t>
      </w:r>
      <w:r w:rsidR="00DF4495">
        <w:t>M</w:t>
      </w:r>
      <w:r w:rsidR="00CD0C5E">
        <w:t>odeller input w</w:t>
      </w:r>
      <w:r w:rsidR="009370B2">
        <w:t>ere</w:t>
      </w:r>
      <w:r w:rsidR="00CD0C5E">
        <w:t xml:space="preserve"> removed any time the model was updated. </w:t>
      </w:r>
      <w:r w:rsidR="00217A22">
        <w:t>The perpetu</w:t>
      </w:r>
      <w:r w:rsidR="009370B2">
        <w:t>al removal of loads and element</w:t>
      </w:r>
      <w:r w:rsidR="00217A22">
        <w:t xml:space="preserve"> </w:t>
      </w:r>
      <w:r w:rsidR="009370B2">
        <w:t xml:space="preserve">modifications </w:t>
      </w:r>
      <w:r w:rsidR="00217A22">
        <w:t xml:space="preserve">through the update process required diligent replacement of these </w:t>
      </w:r>
      <w:r w:rsidR="00B3127E">
        <w:t xml:space="preserve">loads and modifications </w:t>
      </w:r>
      <w:r w:rsidR="00217A22">
        <w:t>ea</w:t>
      </w:r>
      <w:r w:rsidR="00376D44">
        <w:t xml:space="preserve">ch time an update was required, which began to undermine the value of the rapid parametric adjustments facilitated by </w:t>
      </w:r>
      <w:r w:rsidR="00330A4F">
        <w:t xml:space="preserve">the </w:t>
      </w:r>
      <w:r w:rsidR="00DF4495">
        <w:t>Bridge M</w:t>
      </w:r>
      <w:r w:rsidR="00376D44">
        <w:t xml:space="preserve">odeller. </w:t>
      </w:r>
      <w:r w:rsidR="00DF4495">
        <w:t>Because B</w:t>
      </w:r>
      <w:r w:rsidR="00217A22">
        <w:t xml:space="preserve">ridge </w:t>
      </w:r>
      <w:r w:rsidR="00DF4495">
        <w:t>M</w:t>
      </w:r>
      <w:r w:rsidR="00217A22">
        <w:t xml:space="preserve">odeller input doesn’t support the full range of inputs permitted by the </w:t>
      </w:r>
      <w:r w:rsidR="00330A4F">
        <w:t>software</w:t>
      </w:r>
      <w:r w:rsidR="00217A22">
        <w:t xml:space="preserve">, it may not be </w:t>
      </w:r>
      <w:r w:rsidR="00217A22">
        <w:lastRenderedPageBreak/>
        <w:t>suitable for non-standard geometry, loading cond</w:t>
      </w:r>
      <w:r w:rsidR="00376D44">
        <w:t>itions</w:t>
      </w:r>
      <w:r w:rsidR="00665167">
        <w:t>,</w:t>
      </w:r>
      <w:r w:rsidR="00376D44">
        <w:t xml:space="preserve"> or staged analyses as many of these require manual inputs that wou</w:t>
      </w:r>
      <w:r w:rsidR="00665167">
        <w:t>ld then need to be repeated after</w:t>
      </w:r>
      <w:r w:rsidR="00376D44">
        <w:t xml:space="preserve"> each update.</w:t>
      </w:r>
    </w:p>
    <w:p w:rsidR="00330A4F" w:rsidRDefault="00330A4F" w:rsidP="00330A4F">
      <w:pPr>
        <w:pStyle w:val="Heading3"/>
        <w:numPr>
          <w:ilvl w:val="2"/>
          <w:numId w:val="28"/>
        </w:numPr>
      </w:pPr>
      <w:r>
        <w:t>Excessive Dead Load</w:t>
      </w:r>
    </w:p>
    <w:p w:rsidR="00330A4F" w:rsidRDefault="00330A4F" w:rsidP="0082378F">
      <w:pPr>
        <w:pStyle w:val="BodySample"/>
      </w:pPr>
      <w:r>
        <w:t xml:space="preserve">During </w:t>
      </w:r>
      <w:r w:rsidR="00B3127E">
        <w:t xml:space="preserve">equilibrium </w:t>
      </w:r>
      <w:r>
        <w:t xml:space="preserve">checks for the model, it became clear that the dead loads for the bridge were up to 15% in excess of their anticipated values. Discussions with software support led to the conclusion that the automatically generated area elements were exhibiting overlap – effectively double-counting – in some areas of the section. The overlap of area elements is a known issue to </w:t>
      </w:r>
      <w:r w:rsidR="00DF4495">
        <w:t xml:space="preserve">the </w:t>
      </w:r>
      <w:r>
        <w:t>software developer and is mentioned in one of their online support articles, but this was not common knowledge to the analysts. The developer recommended the use of solid elements instead of area elements, which did eliminate the overlap and bring dead loads in line with expectations; however this had implications in the run-time required to analyze a model. In the author’s experience, the time required to analyze the model using solid elements was an order of magnitude longer than that required using area elements. The use of solid elements stripped the software of its ability to adapt to change and provide force effects in a timely manner. Ultimately, area elements with an appropriately reduced material density were used to model the bridge; this allowed for sufficient accuracy while still maintaining reasonable analysis times.</w:t>
      </w:r>
    </w:p>
    <w:p w:rsidR="00330A4F" w:rsidRPr="007F14ED" w:rsidRDefault="00330A4F" w:rsidP="00330A4F">
      <w:pPr>
        <w:pStyle w:val="Heading1"/>
        <w:numPr>
          <w:ilvl w:val="0"/>
          <w:numId w:val="28"/>
        </w:numPr>
        <w:rPr>
          <w:caps/>
        </w:rPr>
      </w:pPr>
      <w:r w:rsidRPr="007F14ED">
        <w:rPr>
          <w:caps/>
        </w:rPr>
        <w:t>Conclusions</w:t>
      </w:r>
    </w:p>
    <w:p w:rsidR="00A26823" w:rsidRPr="00A26823" w:rsidRDefault="00A26823" w:rsidP="00330A4F">
      <w:pPr>
        <w:pStyle w:val="BodySample"/>
      </w:pPr>
      <w:r>
        <w:t>An efficient design was ach</w:t>
      </w:r>
      <w:r w:rsidR="00847EE0">
        <w:t>ieved for the widening of the Northbound</w:t>
      </w:r>
      <w:r>
        <w:t xml:space="preserve"> Crowchild Trail Bridge using cast in place girders composite with the existing deck and widening to both sides. </w:t>
      </w:r>
      <w:r w:rsidR="00F13C51" w:rsidRPr="00A26823">
        <w:t>Post-tensioning of the new girders allowed for efficient use of material and kept additional dead loads on the substructure to a minimum.</w:t>
      </w:r>
      <w:r w:rsidR="00F13C51">
        <w:t xml:space="preserve"> A</w:t>
      </w:r>
      <w:r w:rsidRPr="00A26823">
        <w:t>ccurate</w:t>
      </w:r>
      <w:r>
        <w:t xml:space="preserve"> analysis of the structure, changing the articulation of bridge supports, </w:t>
      </w:r>
      <w:r w:rsidR="00F13C51">
        <w:t xml:space="preserve">and </w:t>
      </w:r>
      <w:r w:rsidRPr="00A26823">
        <w:t>plastic analysis of the foundations</w:t>
      </w:r>
      <w:r>
        <w:t xml:space="preserve"> </w:t>
      </w:r>
      <w:r w:rsidRPr="00A26823">
        <w:t>allowed for the elimination of any foundation works, despite a wider deck and an extra lane of traffic.</w:t>
      </w:r>
    </w:p>
    <w:p w:rsidR="00330A4F" w:rsidRPr="00A26823" w:rsidRDefault="00F13C51" w:rsidP="00330A4F">
      <w:pPr>
        <w:pStyle w:val="BodySample"/>
      </w:pPr>
      <w:r>
        <w:t>Post-tensioning was provided to obtain capacity at ULS and to limit tensile stresses in the new girders to the cracking stress of concrete</w:t>
      </w:r>
      <w:r w:rsidR="006A6F5D">
        <w:t xml:space="preserve"> at SLS</w:t>
      </w:r>
      <w:r>
        <w:t xml:space="preserve">. Limited room was available for post-tensioning anchors and it was not intended to close the existing cracks in the deck. </w:t>
      </w:r>
      <w:r w:rsidR="00A40205" w:rsidRPr="00A26823">
        <w:t xml:space="preserve">Due to the curved geometry and substantial number of spans, friction losses on the tendons were high. These losses were counteracted by jacking on both ends, the creation of a jacking blister at the centre of the bridge, and through the use of straight tendon profiles in the shorter spans followed by full-depth parabolic profiles in the long spans where the post-tensioning was needed most. </w:t>
      </w:r>
    </w:p>
    <w:p w:rsidR="002A6735" w:rsidRDefault="00951C29" w:rsidP="00330A4F">
      <w:pPr>
        <w:pStyle w:val="BodySample"/>
      </w:pPr>
      <w:r>
        <w:t>The bridge had to be open to two lanes of traffic and the volume of the construction activities required two staging the construction for two seasons. Stage 1 was widening of the west side including post-tensioning of the structure with significant bi-axial bending. Temporary lateral supports were used to prevent excessive lateral deformation of the deck at the abutments. In addition, d</w:t>
      </w:r>
      <w:r w:rsidR="00391920" w:rsidRPr="00A26823">
        <w:t>emolition of existing components, two full lanes of service loads, and construction loads create</w:t>
      </w:r>
      <w:r>
        <w:t>d</w:t>
      </w:r>
      <w:r w:rsidR="00391920" w:rsidRPr="00A26823">
        <w:t xml:space="preserve"> critical loading cases for the structure prior to its final widened state</w:t>
      </w:r>
      <w:r w:rsidR="00A40205" w:rsidRPr="00A26823">
        <w:t xml:space="preserve">. </w:t>
      </w:r>
      <w:r w:rsidR="00391920" w:rsidRPr="00A26823">
        <w:t xml:space="preserve">These conditions meant the designers needed to prescribe a construction sequence necessary to ensure </w:t>
      </w:r>
      <w:r w:rsidR="002A6735" w:rsidRPr="00A26823">
        <w:t>the safe construction of the widened bridge</w:t>
      </w:r>
      <w:r w:rsidR="009C30DD">
        <w:t xml:space="preserve"> without directing the contractors or limiting their techniques</w:t>
      </w:r>
      <w:r w:rsidR="00A40205" w:rsidRPr="00A26823">
        <w:t>.</w:t>
      </w:r>
    </w:p>
    <w:p w:rsidR="009C30DD" w:rsidRDefault="006A6F5D" w:rsidP="00330A4F">
      <w:pPr>
        <w:pStyle w:val="BodySample"/>
        <w:rPr>
          <w:color w:val="C45911" w:themeColor="accent2" w:themeShade="BF"/>
        </w:rPr>
      </w:pPr>
      <w:r>
        <w:t xml:space="preserve">Modeling a continuous multi-cell cast in place concrete bridge is challenging and time consuming, particularly when considering asymmetric geometry during demolition of existing deck elements and </w:t>
      </w:r>
      <w:r w:rsidR="00463BA0">
        <w:t xml:space="preserve">biaxial bending caused by staged post-tensioning. </w:t>
      </w:r>
      <w:r w:rsidR="002A6735" w:rsidRPr="00463BA0">
        <w:t xml:space="preserve">The software selected met analysis objectives, </w:t>
      </w:r>
      <w:r w:rsidR="009C30DD" w:rsidRPr="00463BA0">
        <w:t>however,</w:t>
      </w:r>
      <w:r w:rsidR="002A6735" w:rsidRPr="00463BA0">
        <w:t xml:space="preserve"> some time-consuming limitations </w:t>
      </w:r>
      <w:r w:rsidR="009C30DD" w:rsidRPr="00463BA0">
        <w:t xml:space="preserve">such as overestimation of dead loads </w:t>
      </w:r>
      <w:r w:rsidR="002A6735" w:rsidRPr="00463BA0">
        <w:t>were encountered throughout the course of the analyses.</w:t>
      </w:r>
      <w:r w:rsidR="00A40205" w:rsidRPr="002A6735">
        <w:rPr>
          <w:color w:val="C45911" w:themeColor="accent2" w:themeShade="BF"/>
        </w:rPr>
        <w:t xml:space="preserve"> </w:t>
      </w:r>
      <w:r w:rsidR="00463BA0" w:rsidRPr="00463BA0">
        <w:t xml:space="preserve">Additional time and budget are required to check the structure during all stages of the construction in addition to the service condition and to obtain accuracy required to prevent unnecessary strengthening. </w:t>
      </w:r>
    </w:p>
    <w:p w:rsidR="00463BA0" w:rsidRPr="00330A4F" w:rsidRDefault="00463BA0" w:rsidP="00330A4F">
      <w:pPr>
        <w:pStyle w:val="BodySample"/>
      </w:pPr>
    </w:p>
    <w:p w:rsidR="002A4785" w:rsidRDefault="002A4785" w:rsidP="00917C27">
      <w:pPr>
        <w:pStyle w:val="Acknowledgements"/>
        <w:rPr>
          <w:rFonts w:eastAsia="Century Gothic"/>
        </w:rPr>
      </w:pPr>
      <w:bookmarkStart w:id="1" w:name="_Toc437604717"/>
      <w:bookmarkStart w:id="2" w:name="_Toc445711719"/>
      <w:r>
        <w:rPr>
          <w:rFonts w:eastAsia="Century Gothic"/>
        </w:rPr>
        <w:br/>
      </w:r>
    </w:p>
    <w:p w:rsidR="00FC0D95" w:rsidRPr="00FC0D95" w:rsidRDefault="00FC0D95" w:rsidP="00917C27">
      <w:pPr>
        <w:pStyle w:val="Acknowledgements"/>
        <w:rPr>
          <w:rFonts w:eastAsia="Century Gothic"/>
        </w:rPr>
      </w:pPr>
      <w:r w:rsidRPr="00FC0D95">
        <w:rPr>
          <w:rFonts w:eastAsia="Century Gothic"/>
        </w:rPr>
        <w:lastRenderedPageBreak/>
        <w:t>Acknowledgements</w:t>
      </w:r>
      <w:bookmarkEnd w:id="1"/>
      <w:bookmarkEnd w:id="2"/>
    </w:p>
    <w:p w:rsidR="00FC0D95" w:rsidRPr="000452BE" w:rsidRDefault="00463BA0" w:rsidP="0086653C">
      <w:pPr>
        <w:pStyle w:val="BodySample"/>
        <w:rPr>
          <w:rFonts w:eastAsia="Century Gothic" w:cs="Arial"/>
        </w:rPr>
      </w:pPr>
      <w:r>
        <w:rPr>
          <w:rFonts w:eastAsia="Century Gothic"/>
        </w:rPr>
        <w:t xml:space="preserve">The authors would like to acknowledge </w:t>
      </w:r>
      <w:r w:rsidR="000452BE" w:rsidRPr="000452BE">
        <w:rPr>
          <w:rFonts w:eastAsia="Century Gothic" w:cs="Arial"/>
        </w:rPr>
        <w:t>t</w:t>
      </w:r>
      <w:r w:rsidR="000452BE" w:rsidRPr="000452BE">
        <w:rPr>
          <w:rFonts w:cs="Arial"/>
        </w:rPr>
        <w:t xml:space="preserve">he contribution of </w:t>
      </w:r>
      <w:r w:rsidR="000452BE">
        <w:rPr>
          <w:rFonts w:cs="Arial"/>
        </w:rPr>
        <w:t>WSP and City of Calgary</w:t>
      </w:r>
      <w:r w:rsidR="000452BE" w:rsidRPr="000452BE">
        <w:rPr>
          <w:rFonts w:cs="Arial"/>
        </w:rPr>
        <w:t xml:space="preserve"> in providing resources, background information, and invaluable input on the project and </w:t>
      </w:r>
      <w:r w:rsidR="000452BE">
        <w:rPr>
          <w:rFonts w:cs="Arial"/>
        </w:rPr>
        <w:t>Dr Scott Alexander for providing guidance for</w:t>
      </w:r>
      <w:r w:rsidR="000452BE" w:rsidRPr="000452BE">
        <w:rPr>
          <w:rFonts w:cs="Arial"/>
        </w:rPr>
        <w:t xml:space="preserve"> this paper.</w:t>
      </w:r>
    </w:p>
    <w:p w:rsidR="00FC0D95" w:rsidRPr="00FC0D95" w:rsidRDefault="00FC0D95" w:rsidP="00917C27">
      <w:pPr>
        <w:pStyle w:val="Acknowledgements"/>
        <w:rPr>
          <w:rFonts w:eastAsia="Century Gothic"/>
        </w:rPr>
      </w:pPr>
      <w:bookmarkStart w:id="3" w:name="_Toc437604718"/>
      <w:bookmarkStart w:id="4" w:name="_Toc445711720"/>
      <w:r w:rsidRPr="00FC0D95">
        <w:rPr>
          <w:rFonts w:eastAsia="Century Gothic"/>
        </w:rPr>
        <w:t>References</w:t>
      </w:r>
      <w:bookmarkEnd w:id="3"/>
      <w:bookmarkEnd w:id="4"/>
    </w:p>
    <w:p w:rsidR="006625BC" w:rsidRPr="0064237E" w:rsidRDefault="0064237E" w:rsidP="00C053D3">
      <w:pPr>
        <w:pStyle w:val="ReferenceCSCE"/>
        <w:rPr>
          <w:rFonts w:ascii="Arial" w:hAnsi="Arial" w:cs="Arial"/>
        </w:rPr>
      </w:pPr>
      <w:r w:rsidRPr="0064237E">
        <w:rPr>
          <w:rFonts w:ascii="Arial" w:hAnsi="Arial" w:cs="Arial"/>
        </w:rPr>
        <w:t xml:space="preserve">CPCI. 1996. Equivalent </w:t>
      </w:r>
      <w:r w:rsidR="00DF4495">
        <w:rPr>
          <w:rFonts w:ascii="Arial" w:hAnsi="Arial" w:cs="Arial"/>
        </w:rPr>
        <w:t>L</w:t>
      </w:r>
      <w:r w:rsidRPr="0064237E">
        <w:rPr>
          <w:rFonts w:ascii="Arial" w:hAnsi="Arial" w:cs="Arial"/>
        </w:rPr>
        <w:t xml:space="preserve">oad </w:t>
      </w:r>
      <w:r w:rsidR="00DF4495">
        <w:rPr>
          <w:rFonts w:ascii="Arial" w:hAnsi="Arial" w:cs="Arial"/>
        </w:rPr>
        <w:t>M</w:t>
      </w:r>
      <w:r w:rsidR="006625BC" w:rsidRPr="0064237E">
        <w:rPr>
          <w:rFonts w:ascii="Arial" w:hAnsi="Arial" w:cs="Arial"/>
        </w:rPr>
        <w:t xml:space="preserve">ethod of </w:t>
      </w:r>
      <w:r w:rsidR="00DF4495">
        <w:rPr>
          <w:rFonts w:ascii="Arial" w:hAnsi="Arial" w:cs="Arial"/>
        </w:rPr>
        <w:t>A</w:t>
      </w:r>
      <w:r w:rsidR="006625BC" w:rsidRPr="0064237E">
        <w:rPr>
          <w:rFonts w:ascii="Arial" w:hAnsi="Arial" w:cs="Arial"/>
        </w:rPr>
        <w:t xml:space="preserve">nalysis. </w:t>
      </w:r>
      <w:r w:rsidR="006625BC" w:rsidRPr="0064237E">
        <w:rPr>
          <w:rFonts w:ascii="Arial" w:hAnsi="Arial" w:cs="Arial"/>
          <w:i/>
        </w:rPr>
        <w:t xml:space="preserve">Design </w:t>
      </w:r>
      <w:r w:rsidR="00DF4495">
        <w:rPr>
          <w:rFonts w:ascii="Arial" w:hAnsi="Arial" w:cs="Arial"/>
          <w:i/>
        </w:rPr>
        <w:t>M</w:t>
      </w:r>
      <w:r w:rsidR="006625BC" w:rsidRPr="0064237E">
        <w:rPr>
          <w:rFonts w:ascii="Arial" w:hAnsi="Arial" w:cs="Arial"/>
          <w:i/>
        </w:rPr>
        <w:t xml:space="preserve">anual – </w:t>
      </w:r>
      <w:r w:rsidR="00DF4495">
        <w:rPr>
          <w:rFonts w:ascii="Arial" w:hAnsi="Arial" w:cs="Arial"/>
          <w:i/>
        </w:rPr>
        <w:t>P</w:t>
      </w:r>
      <w:r w:rsidR="006625BC" w:rsidRPr="0064237E">
        <w:rPr>
          <w:rFonts w:ascii="Arial" w:hAnsi="Arial" w:cs="Arial"/>
          <w:i/>
        </w:rPr>
        <w:t xml:space="preserve">recast and </w:t>
      </w:r>
      <w:r w:rsidR="00DF4495">
        <w:rPr>
          <w:rFonts w:ascii="Arial" w:hAnsi="Arial" w:cs="Arial"/>
          <w:i/>
        </w:rPr>
        <w:t>P</w:t>
      </w:r>
      <w:r w:rsidR="006625BC" w:rsidRPr="0064237E">
        <w:rPr>
          <w:rFonts w:ascii="Arial" w:hAnsi="Arial" w:cs="Arial"/>
          <w:i/>
        </w:rPr>
        <w:t xml:space="preserve">restressed Concrete, </w:t>
      </w:r>
      <w:r w:rsidR="00DF4495">
        <w:rPr>
          <w:rFonts w:ascii="Arial" w:hAnsi="Arial" w:cs="Arial"/>
          <w:i/>
        </w:rPr>
        <w:t>T</w:t>
      </w:r>
      <w:r w:rsidR="006625BC" w:rsidRPr="0064237E">
        <w:rPr>
          <w:rFonts w:ascii="Arial" w:hAnsi="Arial" w:cs="Arial"/>
          <w:i/>
        </w:rPr>
        <w:t xml:space="preserve">hird </w:t>
      </w:r>
      <w:r w:rsidR="00DF4495">
        <w:rPr>
          <w:rFonts w:ascii="Arial" w:hAnsi="Arial" w:cs="Arial"/>
          <w:i/>
        </w:rPr>
        <w:t>E</w:t>
      </w:r>
      <w:r w:rsidR="006625BC" w:rsidRPr="0064237E">
        <w:rPr>
          <w:rFonts w:ascii="Arial" w:hAnsi="Arial" w:cs="Arial"/>
          <w:i/>
        </w:rPr>
        <w:t>dition: 3-120 to 3-121</w:t>
      </w:r>
      <w:r w:rsidR="00DF4495">
        <w:rPr>
          <w:rFonts w:ascii="Arial" w:hAnsi="Arial" w:cs="Arial"/>
          <w:i/>
        </w:rPr>
        <w:t>.</w:t>
      </w:r>
      <w:r w:rsidR="006625BC" w:rsidRPr="0064237E">
        <w:rPr>
          <w:rFonts w:ascii="Arial" w:hAnsi="Arial" w:cs="Arial"/>
        </w:rPr>
        <w:t xml:space="preserve"> </w:t>
      </w:r>
    </w:p>
    <w:p w:rsidR="006625BC" w:rsidRPr="0064237E" w:rsidRDefault="006625BC" w:rsidP="00C053D3">
      <w:pPr>
        <w:pStyle w:val="ReferenceCSCE"/>
        <w:rPr>
          <w:rFonts w:ascii="Arial" w:hAnsi="Arial" w:cs="Arial"/>
        </w:rPr>
      </w:pPr>
    </w:p>
    <w:p w:rsidR="00A541C6" w:rsidRPr="0064237E" w:rsidRDefault="0064237E" w:rsidP="00C053D3">
      <w:pPr>
        <w:pStyle w:val="ReferenceCSCE"/>
        <w:rPr>
          <w:rStyle w:val="Hyperlink"/>
          <w:rFonts w:ascii="Arial" w:eastAsia="Century Gothic" w:hAnsi="Arial" w:cs="Arial"/>
          <w:color w:val="auto"/>
          <w:u w:val="none"/>
        </w:rPr>
      </w:pPr>
      <w:r w:rsidRPr="0064237E">
        <w:rPr>
          <w:rFonts w:ascii="Arial" w:hAnsi="Arial" w:cs="Arial"/>
        </w:rPr>
        <w:t>Calgary.</w:t>
      </w:r>
      <w:r w:rsidR="00A541C6" w:rsidRPr="0064237E">
        <w:rPr>
          <w:rFonts w:ascii="Arial" w:hAnsi="Arial" w:cs="Arial"/>
        </w:rPr>
        <w:t xml:space="preserve"> 2016. 2016 Average </w:t>
      </w:r>
      <w:r w:rsidR="00DF4495">
        <w:rPr>
          <w:rFonts w:ascii="Arial" w:hAnsi="Arial" w:cs="Arial"/>
        </w:rPr>
        <w:t>D</w:t>
      </w:r>
      <w:r w:rsidR="00A541C6" w:rsidRPr="0064237E">
        <w:rPr>
          <w:rFonts w:ascii="Arial" w:hAnsi="Arial" w:cs="Arial"/>
        </w:rPr>
        <w:t xml:space="preserve">aily (24hr) </w:t>
      </w:r>
      <w:r w:rsidR="00DF4495">
        <w:rPr>
          <w:rFonts w:ascii="Arial" w:hAnsi="Arial" w:cs="Arial"/>
        </w:rPr>
        <w:t>W</w:t>
      </w:r>
      <w:r w:rsidR="00A541C6" w:rsidRPr="0064237E">
        <w:rPr>
          <w:rFonts w:ascii="Arial" w:hAnsi="Arial" w:cs="Arial"/>
        </w:rPr>
        <w:t xml:space="preserve">eekday </w:t>
      </w:r>
      <w:r w:rsidR="00DF4495">
        <w:rPr>
          <w:rFonts w:ascii="Arial" w:hAnsi="Arial" w:cs="Arial"/>
        </w:rPr>
        <w:t>Traffic V</w:t>
      </w:r>
      <w:r w:rsidR="00A541C6" w:rsidRPr="0064237E">
        <w:rPr>
          <w:rFonts w:ascii="Arial" w:hAnsi="Arial" w:cs="Arial"/>
        </w:rPr>
        <w:t xml:space="preserve">olume. </w:t>
      </w:r>
      <w:r w:rsidR="00A541C6" w:rsidRPr="0064237E">
        <w:rPr>
          <w:rFonts w:ascii="Arial" w:hAnsi="Arial" w:cs="Arial"/>
          <w:i/>
        </w:rPr>
        <w:t>Calgary.ca</w:t>
      </w:r>
      <w:r w:rsidR="00A541C6" w:rsidRPr="0064237E">
        <w:rPr>
          <w:rFonts w:ascii="Arial" w:hAnsi="Arial" w:cs="Arial"/>
        </w:rPr>
        <w:t xml:space="preserve"> URL:</w:t>
      </w:r>
      <w:r w:rsidR="00A541C6" w:rsidRPr="0064237E">
        <w:rPr>
          <w:rFonts w:ascii="Arial" w:eastAsia="Century Gothic" w:hAnsi="Arial" w:cs="Arial"/>
        </w:rPr>
        <w:t>http://www.calgary.ca/Transportation/TP/Pages/Planning/Transportation-Data/Traffic-volume-flow-maps.aspx</w:t>
      </w:r>
      <w:r w:rsidR="00A541C6" w:rsidRPr="0064237E">
        <w:rPr>
          <w:rStyle w:val="Hyperlink"/>
          <w:rFonts w:ascii="Arial" w:eastAsia="Century Gothic" w:hAnsi="Arial" w:cs="Arial"/>
          <w:color w:val="auto"/>
          <w:u w:val="none"/>
        </w:rPr>
        <w:t xml:space="preserve"> (accessed 21 January, 2018)</w:t>
      </w:r>
      <w:r w:rsidR="00DF4495">
        <w:rPr>
          <w:rStyle w:val="Hyperlink"/>
          <w:rFonts w:ascii="Arial" w:eastAsia="Century Gothic" w:hAnsi="Arial" w:cs="Arial"/>
          <w:color w:val="auto"/>
          <w:u w:val="none"/>
        </w:rPr>
        <w:t>.</w:t>
      </w:r>
    </w:p>
    <w:p w:rsidR="0064237E" w:rsidRPr="0064237E" w:rsidRDefault="0064237E" w:rsidP="00C053D3">
      <w:pPr>
        <w:pStyle w:val="ReferenceCSCE"/>
        <w:rPr>
          <w:rStyle w:val="Hyperlink"/>
          <w:rFonts w:ascii="Arial" w:eastAsia="Century Gothic" w:hAnsi="Arial" w:cs="Arial"/>
          <w:color w:val="auto"/>
          <w:u w:val="none"/>
        </w:rPr>
      </w:pPr>
    </w:p>
    <w:p w:rsidR="0064237E" w:rsidRPr="0064237E" w:rsidRDefault="0064237E" w:rsidP="00C053D3">
      <w:pPr>
        <w:pStyle w:val="ReferenceCSCE"/>
        <w:rPr>
          <w:rStyle w:val="Hyperlink"/>
          <w:rFonts w:ascii="Arial" w:eastAsia="Century Gothic" w:hAnsi="Arial" w:cs="Arial"/>
          <w:color w:val="auto"/>
          <w:u w:val="none"/>
        </w:rPr>
      </w:pPr>
      <w:r w:rsidRPr="0064237E">
        <w:rPr>
          <w:rStyle w:val="Hyperlink"/>
          <w:rFonts w:ascii="Arial" w:eastAsia="Century Gothic" w:hAnsi="Arial" w:cs="Arial"/>
          <w:color w:val="auto"/>
          <w:u w:val="none"/>
        </w:rPr>
        <w:t>CSA. 2014. Canadian Highway Bridge Design Code, CAN/CSA S6-14. Canadian Standard Association, Toronto, Canada.</w:t>
      </w:r>
    </w:p>
    <w:p w:rsidR="00A541C6" w:rsidRPr="0064237E" w:rsidRDefault="00A541C6" w:rsidP="00C053D3">
      <w:pPr>
        <w:pStyle w:val="ReferenceCSCE"/>
        <w:rPr>
          <w:rFonts w:ascii="Arial" w:eastAsia="Century Gothic" w:hAnsi="Arial" w:cs="Arial"/>
        </w:rPr>
      </w:pPr>
    </w:p>
    <w:p w:rsidR="00330A4F" w:rsidRPr="0064237E" w:rsidRDefault="0064237E" w:rsidP="00C053D3">
      <w:pPr>
        <w:pStyle w:val="ReferenceCSCE"/>
        <w:rPr>
          <w:rFonts w:ascii="Arial" w:eastAsia="Century Gothic" w:hAnsi="Arial" w:cs="Arial"/>
        </w:rPr>
      </w:pPr>
      <w:r w:rsidRPr="0064237E">
        <w:rPr>
          <w:rFonts w:ascii="Arial" w:eastAsia="Century Gothic" w:hAnsi="Arial" w:cs="Arial"/>
        </w:rPr>
        <w:t>PTI.</w:t>
      </w:r>
      <w:r w:rsidR="00330A4F" w:rsidRPr="0064237E">
        <w:rPr>
          <w:rFonts w:ascii="Arial" w:eastAsia="Century Gothic" w:hAnsi="Arial" w:cs="Arial"/>
        </w:rPr>
        <w:t xml:space="preserve"> 2006. </w:t>
      </w:r>
      <w:r w:rsidR="00A136BF" w:rsidRPr="0064237E">
        <w:rPr>
          <w:rFonts w:ascii="Arial" w:eastAsia="Century Gothic" w:hAnsi="Arial" w:cs="Arial"/>
        </w:rPr>
        <w:t xml:space="preserve">Analysis and Design Fundamentals. </w:t>
      </w:r>
      <w:r w:rsidR="00330A4F" w:rsidRPr="0064237E">
        <w:rPr>
          <w:rFonts w:ascii="Arial" w:eastAsia="Century Gothic" w:hAnsi="Arial" w:cs="Arial"/>
          <w:i/>
        </w:rPr>
        <w:t>Post-</w:t>
      </w:r>
      <w:r w:rsidR="00A136BF" w:rsidRPr="0064237E">
        <w:rPr>
          <w:rFonts w:ascii="Arial" w:eastAsia="Century Gothic" w:hAnsi="Arial" w:cs="Arial"/>
          <w:i/>
        </w:rPr>
        <w:t>T</w:t>
      </w:r>
      <w:r w:rsidR="00330A4F" w:rsidRPr="0064237E">
        <w:rPr>
          <w:rFonts w:ascii="Arial" w:eastAsia="Century Gothic" w:hAnsi="Arial" w:cs="Arial"/>
          <w:i/>
        </w:rPr>
        <w:t>ensioning Manual</w:t>
      </w:r>
      <w:r w:rsidR="00A136BF" w:rsidRPr="0064237E">
        <w:rPr>
          <w:rFonts w:ascii="Arial" w:eastAsia="Century Gothic" w:hAnsi="Arial" w:cs="Arial"/>
          <w:i/>
        </w:rPr>
        <w:t>, Sixth Edition</w:t>
      </w:r>
      <w:r w:rsidR="00A136BF" w:rsidRPr="0064237E">
        <w:rPr>
          <w:rFonts w:ascii="Arial" w:eastAsia="Century Gothic" w:hAnsi="Arial" w:cs="Arial"/>
        </w:rPr>
        <w:t>: 95-103</w:t>
      </w:r>
      <w:r w:rsidR="00DF4495">
        <w:rPr>
          <w:rFonts w:ascii="Arial" w:eastAsia="Century Gothic" w:hAnsi="Arial" w:cs="Arial"/>
        </w:rPr>
        <w:t>.</w:t>
      </w:r>
    </w:p>
    <w:p w:rsidR="00A541C6" w:rsidRPr="0064237E" w:rsidRDefault="00A541C6" w:rsidP="00A136BF">
      <w:pPr>
        <w:pStyle w:val="ReferenceCSCE"/>
        <w:rPr>
          <w:rFonts w:ascii="Arial" w:hAnsi="Arial" w:cs="Arial"/>
          <w:i/>
        </w:rPr>
      </w:pPr>
    </w:p>
    <w:p w:rsidR="00023445" w:rsidRPr="0064237E" w:rsidRDefault="0064237E" w:rsidP="00A136BF">
      <w:pPr>
        <w:pStyle w:val="ReferenceCSCE"/>
        <w:rPr>
          <w:rStyle w:val="Hyperlink"/>
          <w:rFonts w:ascii="Arial" w:eastAsia="Century Gothic" w:hAnsi="Arial" w:cs="Arial"/>
          <w:color w:val="auto"/>
          <w:u w:val="none"/>
        </w:rPr>
      </w:pPr>
      <w:r w:rsidRPr="0064237E">
        <w:rPr>
          <w:rStyle w:val="Hyperlink"/>
          <w:rFonts w:ascii="Arial" w:eastAsia="Century Gothic" w:hAnsi="Arial" w:cs="Arial"/>
          <w:color w:val="auto"/>
          <w:u w:val="none"/>
        </w:rPr>
        <w:t>Kaufmann.</w:t>
      </w:r>
      <w:r w:rsidR="00A541C6" w:rsidRPr="0064237E">
        <w:rPr>
          <w:rStyle w:val="Hyperlink"/>
          <w:rFonts w:ascii="Arial" w:eastAsia="Century Gothic" w:hAnsi="Arial" w:cs="Arial"/>
          <w:color w:val="auto"/>
          <w:u w:val="none"/>
        </w:rPr>
        <w:t xml:space="preserve"> 2017</w:t>
      </w:r>
      <w:r w:rsidR="00DF4495">
        <w:rPr>
          <w:rStyle w:val="Hyperlink"/>
          <w:rFonts w:ascii="Arial" w:eastAsia="Century Gothic" w:hAnsi="Arial" w:cs="Arial"/>
          <w:color w:val="auto"/>
          <w:u w:val="none"/>
        </w:rPr>
        <w:t>. City V</w:t>
      </w:r>
      <w:r w:rsidR="00A136BF" w:rsidRPr="0064237E">
        <w:rPr>
          <w:rStyle w:val="Hyperlink"/>
          <w:rFonts w:ascii="Arial" w:eastAsia="Century Gothic" w:hAnsi="Arial" w:cs="Arial"/>
          <w:color w:val="auto"/>
          <w:u w:val="none"/>
        </w:rPr>
        <w:t xml:space="preserve">ows to </w:t>
      </w:r>
      <w:r w:rsidR="00DF4495">
        <w:rPr>
          <w:rStyle w:val="Hyperlink"/>
          <w:rFonts w:ascii="Arial" w:eastAsia="Century Gothic" w:hAnsi="Arial" w:cs="Arial"/>
          <w:color w:val="auto"/>
          <w:u w:val="none"/>
        </w:rPr>
        <w:t>K</w:t>
      </w:r>
      <w:r w:rsidR="00A136BF" w:rsidRPr="0064237E">
        <w:rPr>
          <w:rStyle w:val="Hyperlink"/>
          <w:rFonts w:ascii="Arial" w:eastAsia="Century Gothic" w:hAnsi="Arial" w:cs="Arial"/>
          <w:color w:val="auto"/>
          <w:u w:val="none"/>
        </w:rPr>
        <w:t xml:space="preserve">eep </w:t>
      </w:r>
      <w:r w:rsidR="00DF4495">
        <w:rPr>
          <w:rStyle w:val="Hyperlink"/>
          <w:rFonts w:ascii="Arial" w:eastAsia="Century Gothic" w:hAnsi="Arial" w:cs="Arial"/>
          <w:color w:val="auto"/>
          <w:u w:val="none"/>
        </w:rPr>
        <w:t>T</w:t>
      </w:r>
      <w:r w:rsidR="00A136BF" w:rsidRPr="0064237E">
        <w:rPr>
          <w:rStyle w:val="Hyperlink"/>
          <w:rFonts w:ascii="Arial" w:eastAsia="Century Gothic" w:hAnsi="Arial" w:cs="Arial"/>
          <w:color w:val="auto"/>
          <w:u w:val="none"/>
        </w:rPr>
        <w:t xml:space="preserve">raffic </w:t>
      </w:r>
      <w:r w:rsidR="00DF4495">
        <w:rPr>
          <w:rStyle w:val="Hyperlink"/>
          <w:rFonts w:ascii="Arial" w:eastAsia="Century Gothic" w:hAnsi="Arial" w:cs="Arial"/>
          <w:color w:val="auto"/>
          <w:u w:val="none"/>
        </w:rPr>
        <w:t>D</w:t>
      </w:r>
      <w:r w:rsidR="00A136BF" w:rsidRPr="0064237E">
        <w:rPr>
          <w:rStyle w:val="Hyperlink"/>
          <w:rFonts w:ascii="Arial" w:eastAsia="Century Gothic" w:hAnsi="Arial" w:cs="Arial"/>
          <w:color w:val="auto"/>
          <w:u w:val="none"/>
        </w:rPr>
        <w:t xml:space="preserve">isruption to </w:t>
      </w:r>
      <w:r w:rsidR="00DF4495">
        <w:rPr>
          <w:rStyle w:val="Hyperlink"/>
          <w:rFonts w:ascii="Arial" w:eastAsia="Century Gothic" w:hAnsi="Arial" w:cs="Arial"/>
          <w:color w:val="auto"/>
          <w:u w:val="none"/>
        </w:rPr>
        <w:t>M</w:t>
      </w:r>
      <w:r w:rsidR="00A136BF" w:rsidRPr="0064237E">
        <w:rPr>
          <w:rStyle w:val="Hyperlink"/>
          <w:rFonts w:ascii="Arial" w:eastAsia="Century Gothic" w:hAnsi="Arial" w:cs="Arial"/>
          <w:color w:val="auto"/>
          <w:u w:val="none"/>
        </w:rPr>
        <w:t xml:space="preserve">inimum as Crowchild Trail </w:t>
      </w:r>
      <w:r w:rsidR="00DF4495">
        <w:rPr>
          <w:rStyle w:val="Hyperlink"/>
          <w:rFonts w:ascii="Arial" w:eastAsia="Century Gothic" w:hAnsi="Arial" w:cs="Arial"/>
          <w:color w:val="auto"/>
          <w:u w:val="none"/>
        </w:rPr>
        <w:t>U</w:t>
      </w:r>
      <w:r w:rsidR="00A136BF" w:rsidRPr="0064237E">
        <w:rPr>
          <w:rStyle w:val="Hyperlink"/>
          <w:rFonts w:ascii="Arial" w:eastAsia="Century Gothic" w:hAnsi="Arial" w:cs="Arial"/>
          <w:color w:val="auto"/>
          <w:u w:val="none"/>
        </w:rPr>
        <w:t xml:space="preserve">pgrade </w:t>
      </w:r>
      <w:r w:rsidR="00DF4495">
        <w:rPr>
          <w:rStyle w:val="Hyperlink"/>
          <w:rFonts w:ascii="Arial" w:eastAsia="Century Gothic" w:hAnsi="Arial" w:cs="Arial"/>
          <w:color w:val="auto"/>
          <w:u w:val="none"/>
        </w:rPr>
        <w:t>L</w:t>
      </w:r>
      <w:r w:rsidR="00A136BF" w:rsidRPr="0064237E">
        <w:rPr>
          <w:rStyle w:val="Hyperlink"/>
          <w:rFonts w:ascii="Arial" w:eastAsia="Century Gothic" w:hAnsi="Arial" w:cs="Arial"/>
          <w:color w:val="auto"/>
          <w:u w:val="none"/>
        </w:rPr>
        <w:t xml:space="preserve">ooms. </w:t>
      </w:r>
      <w:r w:rsidR="00A136BF" w:rsidRPr="0064237E">
        <w:rPr>
          <w:rStyle w:val="Hyperlink"/>
          <w:rFonts w:ascii="Arial" w:eastAsia="Century Gothic" w:hAnsi="Arial" w:cs="Arial"/>
          <w:i/>
          <w:color w:val="auto"/>
          <w:u w:val="none"/>
        </w:rPr>
        <w:t>Calgaryherald.com</w:t>
      </w:r>
      <w:r w:rsidR="00A136BF" w:rsidRPr="0064237E">
        <w:rPr>
          <w:rStyle w:val="Hyperlink"/>
          <w:rFonts w:ascii="Arial" w:eastAsia="Century Gothic" w:hAnsi="Arial" w:cs="Arial"/>
          <w:color w:val="auto"/>
          <w:u w:val="none"/>
        </w:rPr>
        <w:t xml:space="preserve">: </w:t>
      </w:r>
      <w:hyperlink r:id="rId29" w:history="1">
        <w:r w:rsidR="00A136BF" w:rsidRPr="0064237E">
          <w:rPr>
            <w:rStyle w:val="Hyperlink"/>
            <w:rFonts w:ascii="Arial" w:eastAsia="Century Gothic" w:hAnsi="Arial" w:cs="Arial"/>
            <w:color w:val="auto"/>
            <w:u w:val="none"/>
          </w:rPr>
          <w:t>URL:http://calgaryherald.com/news/local-news/city-vows-to-keep-traffic-disruption-to-minimum-as-crowchild-tr-upgrade-looms</w:t>
        </w:r>
      </w:hyperlink>
      <w:r w:rsidR="00A136BF" w:rsidRPr="0064237E">
        <w:rPr>
          <w:rStyle w:val="Hyperlink"/>
          <w:rFonts w:ascii="Arial" w:eastAsia="Century Gothic" w:hAnsi="Arial" w:cs="Arial"/>
          <w:color w:val="auto"/>
          <w:u w:val="none"/>
        </w:rPr>
        <w:t xml:space="preserve"> (accessed 21 January, 2018)</w:t>
      </w:r>
      <w:r w:rsidR="00DF4495">
        <w:rPr>
          <w:rStyle w:val="Hyperlink"/>
          <w:rFonts w:ascii="Arial" w:eastAsia="Century Gothic" w:hAnsi="Arial" w:cs="Arial"/>
          <w:color w:val="auto"/>
          <w:u w:val="none"/>
        </w:rPr>
        <w:t>.</w:t>
      </w:r>
    </w:p>
    <w:p w:rsidR="000E11C1" w:rsidRDefault="000E11C1" w:rsidP="008539CE"/>
    <w:p w:rsidR="000E11C1" w:rsidRDefault="000E11C1" w:rsidP="008539CE"/>
    <w:sectPr w:rsidR="000E11C1" w:rsidSect="007372E4">
      <w:footerReference w:type="even" r:id="rId30"/>
      <w:footerReference w:type="default" r:id="rId31"/>
      <w:headerReference w:type="first" r:id="rId32"/>
      <w:footerReference w:type="first" r:id="rId33"/>
      <w:pgSz w:w="12240" w:h="15840" w:code="1"/>
      <w:pgMar w:top="1440" w:right="1440" w:bottom="1440" w:left="1440" w:header="1440" w:footer="720" w:gutter="0"/>
      <w:pgNumType w:start="1" w:chapStyle="1"/>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Data r:id="rId1"/>
  </wne:toolbars>
  <wne:acds>
    <wne:acd wne:argValue="AgBNAGEAaQBuACAAVABpAHQAbABlAA==" wne:acdName="acd0" wne:fciIndexBasedOn="0065"/>
    <wne:acd wne:argValue="AgBBAHUAdABoAG8AcgA=" wne:acdName="acd1" wne:fciIndexBasedOn="0065"/>
    <wne:acd wne:argValue="AgBOAHUAbQBiAGUAcgBlAGQAIABMAGkAcwB0AA==" wne:acdName="acd2" wne:fciIndexBasedOn="0065"/>
    <wne:acd wne:argValue="AgBTAGUAYwBvAG4AZABhAHIAeQAgAEgAZQBhAGQAaQBuAGcA" wne:acdName="acd3" wne:fciIndexBasedOn="0065"/>
    <wne:acd wne:argValue="AgBQAGEAcgBhAGcAcgBhAHAAaAA=" wne:acdName="acd4" wne:fciIndexBasedOn="0065"/>
    <wne:acd wne:argValue="AgBUAGEAYgBsAGUAIABUAGkAdABsAGUA" wne:acdName="acd5" wne:fciIndexBasedOn="0065"/>
    <wne:acd wne:argValue="AgBUAGEAYgBsAGUAIABHAHIAaQBkACwAVABhAGIAbABlACAAUwBhAG0AcABsAGUA" wne:acdName="acd6" wne:fciIndexBasedOn="0065"/>
    <wne:acd wne:argValue="AgBGAGkAZwB1AHIAZQAgAEMAYQBwAHQAaQBvAG4A" wne:acdName="acd7" wne:fciIndexBasedOn="0065"/>
    <wne:acd wne:acdName="acd8" wne:fciIndexBasedOn="0065"/>
    <wne:acd wne:argValue="AgBQAHIAaQBtAGEAcgB5ACAASABlAGEAZABpAG4AZwA=" wne:acdName="acd9" wne:fciIndexBasedOn="0065"/>
    <wne:acd wne:argValue="AgBUAGUAcgB0AGkAYQByAHkAIABIAGUAYQBkAGkAbgBnAA==" wne:acdName="acd1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8CB" w:rsidRDefault="007378CB">
      <w:r>
        <w:separator/>
      </w:r>
    </w:p>
    <w:p w:rsidR="007378CB" w:rsidRDefault="007378CB"/>
  </w:endnote>
  <w:endnote w:type="continuationSeparator" w:id="0">
    <w:p w:rsidR="007378CB" w:rsidRDefault="007378CB">
      <w:r>
        <w:continuationSeparator/>
      </w:r>
    </w:p>
    <w:p w:rsidR="007378CB" w:rsidRDefault="00737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eiryo">
    <w:panose1 w:val="020B0604030504040204"/>
    <w:charset w:val="80"/>
    <w:family w:val="swiss"/>
    <w:pitch w:val="variable"/>
    <w:sig w:usb0="E10102FF" w:usb1="EAC7FFFF" w:usb2="0001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5E1" w:rsidRDefault="007865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01FB">
      <w:rPr>
        <w:rStyle w:val="PageNumber"/>
        <w:noProof/>
      </w:rPr>
      <w:t>10</w:t>
    </w:r>
    <w:r>
      <w:rPr>
        <w:rStyle w:val="PageNumber"/>
      </w:rPr>
      <w:fldChar w:fldCharType="end"/>
    </w:r>
  </w:p>
  <w:p w:rsidR="007865E1" w:rsidRDefault="007865E1">
    <w:pPr>
      <w:pStyle w:val="Footer"/>
    </w:pPr>
  </w:p>
  <w:p w:rsidR="007865E1" w:rsidRDefault="007865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5E1" w:rsidRDefault="00847EE0">
    <w:pPr>
      <w:pStyle w:val="Footer"/>
      <w:framePr w:wrap="around" w:vAnchor="text" w:hAnchor="margin" w:xAlign="center" w:y="1"/>
      <w:rPr>
        <w:rStyle w:val="PageNumber"/>
      </w:rPr>
    </w:pPr>
    <w:r>
      <w:rPr>
        <w:rStyle w:val="PageNumber"/>
      </w:rPr>
      <w:t>113</w:t>
    </w:r>
    <w:r w:rsidR="007865E1">
      <w:rPr>
        <w:rStyle w:val="PageNumber"/>
      </w:rPr>
      <w:t>-</w:t>
    </w:r>
    <w:r w:rsidR="007865E1">
      <w:rPr>
        <w:rStyle w:val="PageNumber"/>
      </w:rPr>
      <w:fldChar w:fldCharType="begin"/>
    </w:r>
    <w:r w:rsidR="007865E1">
      <w:rPr>
        <w:rStyle w:val="PageNumber"/>
      </w:rPr>
      <w:instrText xml:space="preserve">PAGE  </w:instrText>
    </w:r>
    <w:r w:rsidR="007865E1">
      <w:rPr>
        <w:rStyle w:val="PageNumber"/>
      </w:rPr>
      <w:fldChar w:fldCharType="separate"/>
    </w:r>
    <w:r w:rsidR="00AA66A1">
      <w:rPr>
        <w:rStyle w:val="PageNumber"/>
        <w:noProof/>
      </w:rPr>
      <w:t>6</w:t>
    </w:r>
    <w:r w:rsidR="007865E1">
      <w:rPr>
        <w:rStyle w:val="PageNumber"/>
      </w:rPr>
      <w:fldChar w:fldCharType="end"/>
    </w:r>
  </w:p>
  <w:p w:rsidR="007865E1" w:rsidRDefault="007865E1">
    <w:pPr>
      <w:pStyle w:val="Footer"/>
    </w:pPr>
  </w:p>
  <w:p w:rsidR="007865E1" w:rsidRDefault="007865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5E1" w:rsidRPr="00E23EBC" w:rsidRDefault="00847EE0" w:rsidP="00DE01C4">
    <w:pPr>
      <w:pStyle w:val="Footer"/>
      <w:framePr w:wrap="around" w:vAnchor="text" w:hAnchor="margin" w:xAlign="center" w:y="1"/>
      <w:jc w:val="center"/>
      <w:rPr>
        <w:rStyle w:val="PageNumber"/>
        <w:rFonts w:ascii="Arial" w:hAnsi="Arial" w:cs="Arial"/>
      </w:rPr>
    </w:pPr>
    <w:r>
      <w:rPr>
        <w:rStyle w:val="PageNumber"/>
        <w:rFonts w:ascii="Arial" w:hAnsi="Arial" w:cs="Arial"/>
      </w:rPr>
      <w:t>113</w:t>
    </w:r>
    <w:r w:rsidR="007865E1">
      <w:rPr>
        <w:rStyle w:val="PageNumber"/>
        <w:rFonts w:ascii="Arial" w:hAnsi="Arial" w:cs="Arial"/>
      </w:rPr>
      <w:t>-</w:t>
    </w:r>
    <w:r w:rsidR="007865E1" w:rsidRPr="00E23EBC">
      <w:rPr>
        <w:rStyle w:val="PageNumber"/>
        <w:rFonts w:ascii="Arial" w:hAnsi="Arial" w:cs="Arial"/>
      </w:rPr>
      <w:fldChar w:fldCharType="begin"/>
    </w:r>
    <w:r w:rsidR="007865E1" w:rsidRPr="00E23EBC">
      <w:rPr>
        <w:rStyle w:val="PageNumber"/>
        <w:rFonts w:ascii="Arial" w:hAnsi="Arial" w:cs="Arial"/>
      </w:rPr>
      <w:instrText xml:space="preserve"> PAGE </w:instrText>
    </w:r>
    <w:r w:rsidR="007865E1" w:rsidRPr="00E23EBC">
      <w:rPr>
        <w:rStyle w:val="PageNumber"/>
        <w:rFonts w:ascii="Arial" w:hAnsi="Arial" w:cs="Arial"/>
      </w:rPr>
      <w:fldChar w:fldCharType="separate"/>
    </w:r>
    <w:r w:rsidR="00AA66A1">
      <w:rPr>
        <w:rStyle w:val="PageNumber"/>
        <w:rFonts w:ascii="Arial" w:hAnsi="Arial" w:cs="Arial"/>
        <w:noProof/>
      </w:rPr>
      <w:t>1</w:t>
    </w:r>
    <w:r w:rsidR="007865E1" w:rsidRPr="00E23EBC">
      <w:rPr>
        <w:rStyle w:val="PageNumber"/>
        <w:rFonts w:ascii="Arial" w:hAnsi="Arial" w:cs="Arial"/>
      </w:rPr>
      <w:fldChar w:fldCharType="end"/>
    </w:r>
  </w:p>
  <w:p w:rsidR="007865E1" w:rsidRDefault="007865E1">
    <w:pPr>
      <w:pStyle w:val="Footer"/>
    </w:pPr>
  </w:p>
  <w:p w:rsidR="007865E1" w:rsidRDefault="007865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8CB" w:rsidRDefault="007378CB">
      <w:r>
        <w:separator/>
      </w:r>
    </w:p>
    <w:p w:rsidR="007378CB" w:rsidRDefault="007378CB"/>
  </w:footnote>
  <w:footnote w:type="continuationSeparator" w:id="0">
    <w:p w:rsidR="007378CB" w:rsidRDefault="007378CB">
      <w:r>
        <w:continuationSeparator/>
      </w:r>
    </w:p>
    <w:p w:rsidR="007378CB" w:rsidRDefault="007378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1C1" w:rsidRDefault="000E11C1" w:rsidP="000E11C1">
    <w:pPr>
      <w:pStyle w:val="Header"/>
    </w:pPr>
  </w:p>
  <w:p w:rsidR="007865E1" w:rsidRDefault="007865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8E6D824"/>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FFFFFF7F"/>
    <w:multiLevelType w:val="singleLevel"/>
    <w:tmpl w:val="C524857C"/>
    <w:lvl w:ilvl="0">
      <w:start w:val="1"/>
      <w:numFmt w:val="decimal"/>
      <w:pStyle w:val="ListNumber2"/>
      <w:lvlText w:val="%1."/>
      <w:lvlJc w:val="left"/>
      <w:pPr>
        <w:tabs>
          <w:tab w:val="num" w:pos="643"/>
        </w:tabs>
        <w:ind w:left="643" w:hanging="360"/>
      </w:pPr>
      <w:rPr>
        <w:rFonts w:cs="Times New Roman"/>
      </w:rPr>
    </w:lvl>
  </w:abstractNum>
  <w:abstractNum w:abstractNumId="2" w15:restartNumberingAfterBreak="0">
    <w:nsid w:val="FFFFFF82"/>
    <w:multiLevelType w:val="singleLevel"/>
    <w:tmpl w:val="DE20FB2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C506D6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12A9806"/>
    <w:lvl w:ilvl="0">
      <w:start w:val="1"/>
      <w:numFmt w:val="decimal"/>
      <w:pStyle w:val="ListNumber"/>
      <w:lvlText w:val="%1."/>
      <w:lvlJc w:val="left"/>
      <w:pPr>
        <w:tabs>
          <w:tab w:val="num" w:pos="360"/>
        </w:tabs>
        <w:ind w:left="360" w:hanging="360"/>
      </w:pPr>
      <w:rPr>
        <w:rFonts w:cs="Times New Roman"/>
      </w:rPr>
    </w:lvl>
  </w:abstractNum>
  <w:abstractNum w:abstractNumId="5" w15:restartNumberingAfterBreak="0">
    <w:nsid w:val="FFFFFF89"/>
    <w:multiLevelType w:val="singleLevel"/>
    <w:tmpl w:val="3880D36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89E34BA"/>
    <w:multiLevelType w:val="multilevel"/>
    <w:tmpl w:val="880EF502"/>
    <w:lvl w:ilvl="0">
      <w:start w:val="1"/>
      <w:numFmt w:val="decimal"/>
      <w:lvlText w:val="%1"/>
      <w:lvlJc w:val="left"/>
      <w:pPr>
        <w:ind w:left="0" w:firstLine="0"/>
      </w:pPr>
      <w:rPr>
        <w:rFonts w:cs="Times New Roman" w:hint="default"/>
      </w:rPr>
    </w:lvl>
    <w:lvl w:ilvl="1">
      <w:start w:val="1"/>
      <w:numFmt w:val="decimal"/>
      <w:lvlText w:val="%1.%2"/>
      <w:lvlJc w:val="left"/>
      <w:pPr>
        <w:ind w:left="0" w:firstLine="284"/>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 w15:restartNumberingAfterBreak="0">
    <w:nsid w:val="0EE22039"/>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5CD7E73"/>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 w15:restartNumberingAfterBreak="0">
    <w:nsid w:val="18825C7C"/>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 w15:restartNumberingAfterBreak="0">
    <w:nsid w:val="1A8D3759"/>
    <w:multiLevelType w:val="multilevel"/>
    <w:tmpl w:val="CBC4A9CC"/>
    <w:lvl w:ilvl="0">
      <w:start w:val="1"/>
      <w:numFmt w:val="decimal"/>
      <w:lvlText w:val="%1."/>
      <w:lvlJc w:val="left"/>
      <w:pPr>
        <w:tabs>
          <w:tab w:val="num" w:pos="720"/>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AB13D8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15:restartNumberingAfterBreak="0">
    <w:nsid w:val="1E72250F"/>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15:restartNumberingAfterBreak="0">
    <w:nsid w:val="2438339B"/>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2C957942"/>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2D4C7CA3"/>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2E5A641A"/>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7" w15:restartNumberingAfterBreak="0">
    <w:nsid w:val="317F2519"/>
    <w:multiLevelType w:val="multilevel"/>
    <w:tmpl w:val="C4E28C5A"/>
    <w:lvl w:ilvl="0">
      <w:start w:val="1"/>
      <w:numFmt w:val="decimal"/>
      <w:lvlText w:val="%1."/>
      <w:lvlJc w:val="left"/>
      <w:pPr>
        <w:tabs>
          <w:tab w:val="num" w:pos="216"/>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1AD6EA0"/>
    <w:multiLevelType w:val="hybridMultilevel"/>
    <w:tmpl w:val="E29ABFC6"/>
    <w:lvl w:ilvl="0" w:tplc="C75A58CC">
      <w:start w:val="1"/>
      <w:numFmt w:val="decimal"/>
      <w:pStyle w:val="NumberedList"/>
      <w:lvlText w:val="%1."/>
      <w:lvlJc w:val="left"/>
      <w:pPr>
        <w:tabs>
          <w:tab w:val="num" w:pos="360"/>
        </w:tabs>
        <w:ind w:left="360" w:hanging="360"/>
      </w:pPr>
      <w:rPr>
        <w:rFonts w:ascii="Times New Roman" w:hAnsi="Times New Roman" w:cs="Times New Roman"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34C07595"/>
    <w:multiLevelType w:val="hybridMultilevel"/>
    <w:tmpl w:val="4BD2377E"/>
    <w:lvl w:ilvl="0" w:tplc="5D7CDCC0">
      <w:start w:val="1"/>
      <w:numFmt w:val="bullet"/>
      <w:pStyle w:val="Bullet"/>
      <w:lvlText w:val=""/>
      <w:lvlJc w:val="left"/>
      <w:pPr>
        <w:tabs>
          <w:tab w:val="num" w:pos="1008"/>
        </w:tabs>
        <w:ind w:left="1008" w:hanging="360"/>
      </w:pPr>
      <w:rPr>
        <w:rFonts w:ascii="Times"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4CB7D30"/>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3AC2739B"/>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451C784F"/>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45F21F59"/>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15:restartNumberingAfterBreak="0">
    <w:nsid w:val="46061423"/>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5" w15:restartNumberingAfterBreak="0">
    <w:nsid w:val="47FA0E16"/>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6" w15:restartNumberingAfterBreak="0">
    <w:nsid w:val="497A20A8"/>
    <w:multiLevelType w:val="multilevel"/>
    <w:tmpl w:val="666CC934"/>
    <w:lvl w:ilvl="0">
      <w:start w:val="1"/>
      <w:numFmt w:val="decimal"/>
      <w:lvlText w:val="%1"/>
      <w:lvlJc w:val="left"/>
      <w:pPr>
        <w:ind w:left="432" w:hanging="432"/>
      </w:pPr>
      <w:rPr>
        <w:rFonts w:cs="Times New Roman" w:hint="default"/>
      </w:rPr>
    </w:lvl>
    <w:lvl w:ilvl="1">
      <w:start w:val="1"/>
      <w:numFmt w:val="decimal"/>
      <w:lvlText w:val="%1.%2"/>
      <w:lvlJc w:val="left"/>
      <w:pPr>
        <w:ind w:left="860"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7" w15:restartNumberingAfterBreak="0">
    <w:nsid w:val="509F1ADA"/>
    <w:multiLevelType w:val="multilevel"/>
    <w:tmpl w:val="4F6C68AC"/>
    <w:lvl w:ilvl="0">
      <w:start w:val="1"/>
      <w:numFmt w:val="decimal"/>
      <w:lvlText w:val="%1"/>
      <w:lvlJc w:val="left"/>
      <w:pPr>
        <w:ind w:left="380" w:hanging="380"/>
      </w:pPr>
      <w:rPr>
        <w:rFonts w:cs="Times New Roman" w:hint="default"/>
      </w:rPr>
    </w:lvl>
    <w:lvl w:ilvl="1">
      <w:start w:val="1"/>
      <w:numFmt w:val="decimal"/>
      <w:lvlText w:val="%1.%2"/>
      <w:lvlJc w:val="left"/>
      <w:pPr>
        <w:tabs>
          <w:tab w:val="num" w:pos="227"/>
        </w:tabs>
        <w:ind w:left="380" w:hanging="380"/>
      </w:pPr>
      <w:rPr>
        <w:rFonts w:cs="Times New Roman" w:hint="default"/>
      </w:rPr>
    </w:lvl>
    <w:lvl w:ilvl="2">
      <w:start w:val="1"/>
      <w:numFmt w:val="decimal"/>
      <w:lvlText w:val="%1.%2.%3"/>
      <w:lvlJc w:val="left"/>
      <w:pPr>
        <w:ind w:left="380" w:hanging="380"/>
      </w:pPr>
      <w:rPr>
        <w:rFonts w:cs="Times New Roman" w:hint="default"/>
      </w:rPr>
    </w:lvl>
    <w:lvl w:ilvl="3">
      <w:start w:val="1"/>
      <w:numFmt w:val="decimal"/>
      <w:lvlText w:val="%1.%2.%3.%4"/>
      <w:lvlJc w:val="left"/>
      <w:pPr>
        <w:ind w:left="380" w:hanging="380"/>
      </w:pPr>
      <w:rPr>
        <w:rFonts w:cs="Times New Roman" w:hint="default"/>
      </w:rPr>
    </w:lvl>
    <w:lvl w:ilvl="4">
      <w:start w:val="1"/>
      <w:numFmt w:val="decimal"/>
      <w:lvlText w:val="%1.%2.%3.%4.%5"/>
      <w:lvlJc w:val="left"/>
      <w:pPr>
        <w:ind w:left="380" w:hanging="380"/>
      </w:pPr>
      <w:rPr>
        <w:rFonts w:cs="Times New Roman" w:hint="default"/>
      </w:rPr>
    </w:lvl>
    <w:lvl w:ilvl="5">
      <w:start w:val="1"/>
      <w:numFmt w:val="decimal"/>
      <w:lvlText w:val="%1.%2.%3.%4.%5.%6"/>
      <w:lvlJc w:val="left"/>
      <w:pPr>
        <w:ind w:left="380" w:hanging="380"/>
      </w:pPr>
      <w:rPr>
        <w:rFonts w:cs="Times New Roman" w:hint="default"/>
      </w:rPr>
    </w:lvl>
    <w:lvl w:ilvl="6">
      <w:start w:val="1"/>
      <w:numFmt w:val="decimal"/>
      <w:lvlText w:val="%1.%2.%3.%4.%5.%6.%7"/>
      <w:lvlJc w:val="left"/>
      <w:pPr>
        <w:ind w:left="380" w:hanging="380"/>
      </w:pPr>
      <w:rPr>
        <w:rFonts w:cs="Times New Roman" w:hint="default"/>
      </w:rPr>
    </w:lvl>
    <w:lvl w:ilvl="7">
      <w:start w:val="1"/>
      <w:numFmt w:val="decimal"/>
      <w:lvlText w:val="%1.%2.%3.%4.%5.%6.%7.%8"/>
      <w:lvlJc w:val="left"/>
      <w:pPr>
        <w:ind w:left="380" w:hanging="380"/>
      </w:pPr>
      <w:rPr>
        <w:rFonts w:cs="Times New Roman" w:hint="default"/>
      </w:rPr>
    </w:lvl>
    <w:lvl w:ilvl="8">
      <w:start w:val="1"/>
      <w:numFmt w:val="decimal"/>
      <w:lvlText w:val="%1.%2.%3.%4.%5.%6.%7.%8.%9"/>
      <w:lvlJc w:val="left"/>
      <w:pPr>
        <w:ind w:left="380" w:hanging="380"/>
      </w:pPr>
      <w:rPr>
        <w:rFonts w:cs="Times New Roman" w:hint="default"/>
      </w:rPr>
    </w:lvl>
  </w:abstractNum>
  <w:abstractNum w:abstractNumId="28" w15:restartNumberingAfterBreak="0">
    <w:nsid w:val="54463C90"/>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583404D9"/>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5A5B2E20"/>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5BA63B8B"/>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61BA56C0"/>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6553607C"/>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15:restartNumberingAfterBreak="0">
    <w:nsid w:val="66EE7F85"/>
    <w:multiLevelType w:val="multilevel"/>
    <w:tmpl w:val="83DE75B6"/>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7C00476"/>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6" w15:restartNumberingAfterBreak="0">
    <w:nsid w:val="68F70B27"/>
    <w:multiLevelType w:val="hybridMultilevel"/>
    <w:tmpl w:val="22C445AE"/>
    <w:lvl w:ilvl="0" w:tplc="7BFE5EEE">
      <w:start w:val="1"/>
      <w:numFmt w:val="decimal"/>
      <w:pStyle w:val="PrimaryHeading"/>
      <w:lvlText w:val="%1."/>
      <w:lvlJc w:val="left"/>
      <w:pPr>
        <w:tabs>
          <w:tab w:val="num" w:pos="216"/>
        </w:tabs>
        <w:ind w:left="216" w:hanging="216"/>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15:restartNumberingAfterBreak="0">
    <w:nsid w:val="6E0D4A63"/>
    <w:multiLevelType w:val="multilevel"/>
    <w:tmpl w:val="F9AAAC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2A57E97"/>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757D074F"/>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0" w15:restartNumberingAfterBreak="0">
    <w:nsid w:val="78441616"/>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1" w15:restartNumberingAfterBreak="0">
    <w:nsid w:val="7E73473F"/>
    <w:multiLevelType w:val="multilevel"/>
    <w:tmpl w:val="880EF502"/>
    <w:lvl w:ilvl="0">
      <w:start w:val="1"/>
      <w:numFmt w:val="decimal"/>
      <w:lvlText w:val="%1"/>
      <w:lvlJc w:val="left"/>
      <w:pPr>
        <w:ind w:left="0" w:firstLine="0"/>
      </w:pPr>
      <w:rPr>
        <w:rFonts w:cs="Times New Roman" w:hint="default"/>
      </w:rPr>
    </w:lvl>
    <w:lvl w:ilvl="1">
      <w:start w:val="1"/>
      <w:numFmt w:val="decimal"/>
      <w:lvlText w:val="%1.%2"/>
      <w:lvlJc w:val="left"/>
      <w:pPr>
        <w:ind w:left="0" w:firstLine="284"/>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2" w15:restartNumberingAfterBreak="0">
    <w:nsid w:val="7E7A6DF7"/>
    <w:multiLevelType w:val="multilevel"/>
    <w:tmpl w:val="356E1CDE"/>
    <w:lvl w:ilvl="0">
      <w:start w:val="1"/>
      <w:numFmt w:val="decimal"/>
      <w:lvlText w:val="%1"/>
      <w:lvlJc w:val="left"/>
      <w:pPr>
        <w:ind w:left="0" w:firstLine="0"/>
      </w:pPr>
      <w:rPr>
        <w:rFonts w:cs="Times New Roman" w:hint="default"/>
      </w:rPr>
    </w:lvl>
    <w:lvl w:ilvl="1">
      <w:start w:val="1"/>
      <w:numFmt w:val="decimal"/>
      <w:lvlText w:val="%1.%2"/>
      <w:lvlJc w:val="left"/>
      <w:pPr>
        <w:tabs>
          <w:tab w:val="num" w:pos="227"/>
        </w:tabs>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3" w15:restartNumberingAfterBreak="0">
    <w:nsid w:val="7ED50D97"/>
    <w:multiLevelType w:val="multilevel"/>
    <w:tmpl w:val="880EF502"/>
    <w:lvl w:ilvl="0">
      <w:start w:val="1"/>
      <w:numFmt w:val="decimal"/>
      <w:lvlText w:val="%1"/>
      <w:lvlJc w:val="left"/>
      <w:pPr>
        <w:ind w:left="0" w:firstLine="0"/>
      </w:pPr>
      <w:rPr>
        <w:rFonts w:cs="Times New Roman" w:hint="default"/>
      </w:rPr>
    </w:lvl>
    <w:lvl w:ilvl="1">
      <w:start w:val="1"/>
      <w:numFmt w:val="decimal"/>
      <w:lvlText w:val="%1.%2"/>
      <w:lvlJc w:val="left"/>
      <w:pPr>
        <w:ind w:left="0" w:firstLine="284"/>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4" w15:restartNumberingAfterBreak="0">
    <w:nsid w:val="7F9601E4"/>
    <w:multiLevelType w:val="multilevel"/>
    <w:tmpl w:val="880EF502"/>
    <w:lvl w:ilvl="0">
      <w:start w:val="1"/>
      <w:numFmt w:val="decimal"/>
      <w:lvlText w:val="%1"/>
      <w:lvlJc w:val="left"/>
      <w:pPr>
        <w:ind w:left="0" w:firstLine="0"/>
      </w:pPr>
      <w:rPr>
        <w:rFonts w:cs="Times New Roman" w:hint="default"/>
      </w:rPr>
    </w:lvl>
    <w:lvl w:ilvl="1">
      <w:start w:val="1"/>
      <w:numFmt w:val="decimal"/>
      <w:lvlText w:val="%1.%2"/>
      <w:lvlJc w:val="left"/>
      <w:pPr>
        <w:ind w:left="0" w:firstLine="284"/>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num w:numId="1">
    <w:abstractNumId w:val="19"/>
  </w:num>
  <w:num w:numId="2">
    <w:abstractNumId w:val="18"/>
  </w:num>
  <w:num w:numId="3">
    <w:abstractNumId w:val="36"/>
  </w:num>
  <w:num w:numId="4">
    <w:abstractNumId w:val="37"/>
  </w:num>
  <w:num w:numId="5">
    <w:abstractNumId w:val="10"/>
  </w:num>
  <w:num w:numId="6">
    <w:abstractNumId w:val="7"/>
  </w:num>
  <w:num w:numId="7">
    <w:abstractNumId w:val="17"/>
  </w:num>
  <w:num w:numId="8">
    <w:abstractNumId w:val="34"/>
  </w:num>
  <w:num w:numId="9">
    <w:abstractNumId w:val="5"/>
  </w:num>
  <w:num w:numId="10">
    <w:abstractNumId w:val="1"/>
  </w:num>
  <w:num w:numId="11">
    <w:abstractNumId w:val="0"/>
  </w:num>
  <w:num w:numId="12">
    <w:abstractNumId w:val="2"/>
  </w:num>
  <w:num w:numId="13">
    <w:abstractNumId w:val="4"/>
  </w:num>
  <w:num w:numId="14">
    <w:abstractNumId w:val="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6"/>
    <w:lvlOverride w:ilvl="0">
      <w:lvl w:ilvl="0">
        <w:start w:val="1"/>
        <w:numFmt w:val="decimal"/>
        <w:lvlText w:val="%1"/>
        <w:lvlJc w:val="left"/>
        <w:pPr>
          <w:ind w:left="432" w:hanging="432"/>
        </w:pPr>
        <w:rPr>
          <w:rFonts w:cs="Times New Roman" w:hint="default"/>
        </w:rPr>
      </w:lvl>
    </w:lvlOverride>
    <w:lvlOverride w:ilvl="1">
      <w:lvl w:ilvl="1">
        <w:start w:val="1"/>
        <w:numFmt w:val="decimal"/>
        <w:lvlText w:val="%1.%2"/>
        <w:lvlJc w:val="left"/>
        <w:pPr>
          <w:ind w:left="860" w:hanging="576"/>
        </w:pPr>
        <w:rPr>
          <w:rFonts w:cs="Times New Roman" w:hint="default"/>
        </w:rPr>
      </w:lvl>
    </w:lvlOverride>
    <w:lvlOverride w:ilvl="2">
      <w:lvl w:ilvl="2">
        <w:start w:val="1"/>
        <w:numFmt w:val="decimal"/>
        <w:lvlText w:val="%1.%2.%3"/>
        <w:lvlJc w:val="left"/>
        <w:pPr>
          <w:ind w:left="720" w:hanging="720"/>
        </w:pPr>
        <w:rPr>
          <w:rFonts w:cs="Times New Roman" w:hint="default"/>
        </w:rPr>
      </w:lvl>
    </w:lvlOverride>
    <w:lvlOverride w:ilvl="3">
      <w:lvl w:ilvl="3">
        <w:start w:val="1"/>
        <w:numFmt w:val="decimal"/>
        <w:lvlText w:val="%1.%2.%3.%4"/>
        <w:lvlJc w:val="left"/>
        <w:pPr>
          <w:ind w:left="864" w:hanging="864"/>
        </w:pPr>
        <w:rPr>
          <w:rFonts w:cs="Times New Roman" w:hint="default"/>
        </w:rPr>
      </w:lvl>
    </w:lvlOverride>
    <w:lvlOverride w:ilvl="4">
      <w:lvl w:ilvl="4">
        <w:start w:val="1"/>
        <w:numFmt w:val="decimal"/>
        <w:lvlText w:val="%1.%2.%3.%4.%5"/>
        <w:lvlJc w:val="left"/>
        <w:pPr>
          <w:ind w:left="1008" w:hanging="1008"/>
        </w:pPr>
        <w:rPr>
          <w:rFonts w:cs="Times New Roman" w:hint="default"/>
        </w:rPr>
      </w:lvl>
    </w:lvlOverride>
    <w:lvlOverride w:ilvl="5">
      <w:lvl w:ilvl="5">
        <w:start w:val="1"/>
        <w:numFmt w:val="decimal"/>
        <w:lvlText w:val="%1.%2.%3.%4.%5.%6"/>
        <w:lvlJc w:val="left"/>
        <w:pPr>
          <w:ind w:left="1152" w:hanging="1152"/>
        </w:pPr>
        <w:rPr>
          <w:rFonts w:cs="Times New Roman" w:hint="default"/>
        </w:rPr>
      </w:lvl>
    </w:lvlOverride>
    <w:lvlOverride w:ilvl="6">
      <w:lvl w:ilvl="6">
        <w:start w:val="1"/>
        <w:numFmt w:val="decimal"/>
        <w:lvlText w:val="%1.%2.%3.%4.%5.%6.%7"/>
        <w:lvlJc w:val="left"/>
        <w:pPr>
          <w:ind w:left="1296" w:hanging="1296"/>
        </w:pPr>
        <w:rPr>
          <w:rFonts w:cs="Times New Roman" w:hint="default"/>
        </w:rPr>
      </w:lvl>
    </w:lvlOverride>
    <w:lvlOverride w:ilvl="7">
      <w:lvl w:ilvl="7">
        <w:start w:val="1"/>
        <w:numFmt w:val="decimal"/>
        <w:lvlText w:val="%1.%2.%3.%4.%5.%6.%7.%8"/>
        <w:lvlJc w:val="left"/>
        <w:pPr>
          <w:ind w:left="1440" w:hanging="1440"/>
        </w:pPr>
        <w:rPr>
          <w:rFonts w:cs="Times New Roman" w:hint="default"/>
        </w:rPr>
      </w:lvl>
    </w:lvlOverride>
    <w:lvlOverride w:ilvl="8">
      <w:lvl w:ilvl="8">
        <w:start w:val="1"/>
        <w:numFmt w:val="decimal"/>
        <w:lvlText w:val="%1.%2.%3.%4.%5.%6.%7.%8.%9"/>
        <w:lvlJc w:val="left"/>
        <w:pPr>
          <w:ind w:left="1584" w:hanging="1584"/>
        </w:pPr>
        <w:rPr>
          <w:rFonts w:cs="Times New Roman" w:hint="default"/>
        </w:rPr>
      </w:lvl>
    </w:lvlOverride>
  </w:num>
  <w:num w:numId="18">
    <w:abstractNumId w:val="44"/>
  </w:num>
  <w:num w:numId="19">
    <w:abstractNumId w:val="16"/>
  </w:num>
  <w:num w:numId="20">
    <w:abstractNumId w:val="6"/>
  </w:num>
  <w:num w:numId="21">
    <w:abstractNumId w:val="43"/>
  </w:num>
  <w:num w:numId="22">
    <w:abstractNumId w:val="41"/>
  </w:num>
  <w:num w:numId="23">
    <w:abstractNumId w:val="15"/>
  </w:num>
  <w:num w:numId="24">
    <w:abstractNumId w:val="28"/>
  </w:num>
  <w:num w:numId="25">
    <w:abstractNumId w:val="9"/>
  </w:num>
  <w:num w:numId="26">
    <w:abstractNumId w:val="30"/>
  </w:num>
  <w:num w:numId="27">
    <w:abstractNumId w:val="21"/>
  </w:num>
  <w:num w:numId="28">
    <w:abstractNumId w:val="27"/>
  </w:num>
  <w:num w:numId="29">
    <w:abstractNumId w:val="23"/>
  </w:num>
  <w:num w:numId="30">
    <w:abstractNumId w:val="25"/>
  </w:num>
  <w:num w:numId="31">
    <w:abstractNumId w:val="22"/>
  </w:num>
  <w:num w:numId="32">
    <w:abstractNumId w:val="20"/>
  </w:num>
  <w:num w:numId="33">
    <w:abstractNumId w:val="39"/>
  </w:num>
  <w:num w:numId="34">
    <w:abstractNumId w:val="12"/>
  </w:num>
  <w:num w:numId="35">
    <w:abstractNumId w:val="38"/>
  </w:num>
  <w:num w:numId="36">
    <w:abstractNumId w:val="32"/>
  </w:num>
  <w:num w:numId="37">
    <w:abstractNumId w:val="40"/>
  </w:num>
  <w:num w:numId="38">
    <w:abstractNumId w:val="29"/>
  </w:num>
  <w:num w:numId="39">
    <w:abstractNumId w:val="13"/>
  </w:num>
  <w:num w:numId="40">
    <w:abstractNumId w:val="42"/>
  </w:num>
  <w:num w:numId="41">
    <w:abstractNumId w:val="35"/>
  </w:num>
  <w:num w:numId="42">
    <w:abstractNumId w:val="33"/>
  </w:num>
  <w:num w:numId="43">
    <w:abstractNumId w:val="24"/>
  </w:num>
  <w:num w:numId="44">
    <w:abstractNumId w:val="14"/>
  </w:num>
  <w:num w:numId="45">
    <w:abstractNumId w:val="8"/>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1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422"/>
    <w:rsid w:val="0000762D"/>
    <w:rsid w:val="0001326F"/>
    <w:rsid w:val="0001348F"/>
    <w:rsid w:val="00016171"/>
    <w:rsid w:val="00016B90"/>
    <w:rsid w:val="00017E33"/>
    <w:rsid w:val="00023445"/>
    <w:rsid w:val="00024EB8"/>
    <w:rsid w:val="000452BE"/>
    <w:rsid w:val="00051569"/>
    <w:rsid w:val="00062E90"/>
    <w:rsid w:val="00064A63"/>
    <w:rsid w:val="000711D2"/>
    <w:rsid w:val="00082CE8"/>
    <w:rsid w:val="00093287"/>
    <w:rsid w:val="000A5992"/>
    <w:rsid w:val="000A7EEA"/>
    <w:rsid w:val="000B066E"/>
    <w:rsid w:val="000B10EA"/>
    <w:rsid w:val="000C2111"/>
    <w:rsid w:val="000C23E8"/>
    <w:rsid w:val="000C274F"/>
    <w:rsid w:val="000D3550"/>
    <w:rsid w:val="000E11C1"/>
    <w:rsid w:val="000E6886"/>
    <w:rsid w:val="000F5E8B"/>
    <w:rsid w:val="001025CA"/>
    <w:rsid w:val="00106BF7"/>
    <w:rsid w:val="001072D0"/>
    <w:rsid w:val="001101A2"/>
    <w:rsid w:val="00110376"/>
    <w:rsid w:val="0011201C"/>
    <w:rsid w:val="0012452B"/>
    <w:rsid w:val="00150F83"/>
    <w:rsid w:val="001514C8"/>
    <w:rsid w:val="0015167E"/>
    <w:rsid w:val="0015623A"/>
    <w:rsid w:val="001804F4"/>
    <w:rsid w:val="001806A1"/>
    <w:rsid w:val="001867E7"/>
    <w:rsid w:val="001878DD"/>
    <w:rsid w:val="001A7B35"/>
    <w:rsid w:val="001E4480"/>
    <w:rsid w:val="00217A22"/>
    <w:rsid w:val="00236065"/>
    <w:rsid w:val="002438E3"/>
    <w:rsid w:val="0026634B"/>
    <w:rsid w:val="0027312A"/>
    <w:rsid w:val="00273C8D"/>
    <w:rsid w:val="002748AF"/>
    <w:rsid w:val="002864E0"/>
    <w:rsid w:val="00290726"/>
    <w:rsid w:val="0029629C"/>
    <w:rsid w:val="002A4785"/>
    <w:rsid w:val="002A655F"/>
    <w:rsid w:val="002A6735"/>
    <w:rsid w:val="002B4BB2"/>
    <w:rsid w:val="002C117E"/>
    <w:rsid w:val="002D46CB"/>
    <w:rsid w:val="002E0466"/>
    <w:rsid w:val="002E060F"/>
    <w:rsid w:val="002F2438"/>
    <w:rsid w:val="002F4425"/>
    <w:rsid w:val="003009CC"/>
    <w:rsid w:val="003069AB"/>
    <w:rsid w:val="00313EA9"/>
    <w:rsid w:val="00316C7E"/>
    <w:rsid w:val="003220C4"/>
    <w:rsid w:val="00323EB0"/>
    <w:rsid w:val="00330A4F"/>
    <w:rsid w:val="0033155B"/>
    <w:rsid w:val="00332992"/>
    <w:rsid w:val="003679FA"/>
    <w:rsid w:val="00376080"/>
    <w:rsid w:val="00376D44"/>
    <w:rsid w:val="00386A86"/>
    <w:rsid w:val="00391920"/>
    <w:rsid w:val="00394948"/>
    <w:rsid w:val="003A1FBC"/>
    <w:rsid w:val="003A5848"/>
    <w:rsid w:val="003B1A3C"/>
    <w:rsid w:val="003B401A"/>
    <w:rsid w:val="003B65D9"/>
    <w:rsid w:val="003C22B2"/>
    <w:rsid w:val="003D2236"/>
    <w:rsid w:val="003D4A80"/>
    <w:rsid w:val="003F53C5"/>
    <w:rsid w:val="003F584F"/>
    <w:rsid w:val="003F5ECC"/>
    <w:rsid w:val="0040054A"/>
    <w:rsid w:val="00432CD3"/>
    <w:rsid w:val="00453902"/>
    <w:rsid w:val="00453B0C"/>
    <w:rsid w:val="00455E3B"/>
    <w:rsid w:val="00461C61"/>
    <w:rsid w:val="00463BA0"/>
    <w:rsid w:val="0047166C"/>
    <w:rsid w:val="00477677"/>
    <w:rsid w:val="00490597"/>
    <w:rsid w:val="004B64B5"/>
    <w:rsid w:val="004C2F05"/>
    <w:rsid w:val="004E3316"/>
    <w:rsid w:val="004F54FA"/>
    <w:rsid w:val="00500687"/>
    <w:rsid w:val="0054456B"/>
    <w:rsid w:val="00544B2D"/>
    <w:rsid w:val="00545314"/>
    <w:rsid w:val="00552DA1"/>
    <w:rsid w:val="005570F5"/>
    <w:rsid w:val="005662CE"/>
    <w:rsid w:val="005725A7"/>
    <w:rsid w:val="00583D3E"/>
    <w:rsid w:val="00587899"/>
    <w:rsid w:val="00593A28"/>
    <w:rsid w:val="005957C7"/>
    <w:rsid w:val="005A08FE"/>
    <w:rsid w:val="005A53B6"/>
    <w:rsid w:val="005C7EED"/>
    <w:rsid w:val="005D7239"/>
    <w:rsid w:val="005F2165"/>
    <w:rsid w:val="0060654E"/>
    <w:rsid w:val="00606939"/>
    <w:rsid w:val="00631A93"/>
    <w:rsid w:val="0064237E"/>
    <w:rsid w:val="00647A39"/>
    <w:rsid w:val="00652422"/>
    <w:rsid w:val="006625BC"/>
    <w:rsid w:val="00665167"/>
    <w:rsid w:val="0068439D"/>
    <w:rsid w:val="006A2A34"/>
    <w:rsid w:val="006A6C21"/>
    <w:rsid w:val="006A6F5D"/>
    <w:rsid w:val="006B2685"/>
    <w:rsid w:val="006B390F"/>
    <w:rsid w:val="006B603A"/>
    <w:rsid w:val="006C428A"/>
    <w:rsid w:val="006D14D6"/>
    <w:rsid w:val="006D2C21"/>
    <w:rsid w:val="006D2FA1"/>
    <w:rsid w:val="006D6824"/>
    <w:rsid w:val="006E1AB1"/>
    <w:rsid w:val="00706C12"/>
    <w:rsid w:val="00712330"/>
    <w:rsid w:val="00715233"/>
    <w:rsid w:val="007310B9"/>
    <w:rsid w:val="00732293"/>
    <w:rsid w:val="007372E4"/>
    <w:rsid w:val="007378CB"/>
    <w:rsid w:val="0075682B"/>
    <w:rsid w:val="00777CA6"/>
    <w:rsid w:val="00785EEF"/>
    <w:rsid w:val="007865E1"/>
    <w:rsid w:val="007A2196"/>
    <w:rsid w:val="007B2A9B"/>
    <w:rsid w:val="007B4F30"/>
    <w:rsid w:val="007D1EEC"/>
    <w:rsid w:val="007E579E"/>
    <w:rsid w:val="007F0DD1"/>
    <w:rsid w:val="007F14ED"/>
    <w:rsid w:val="007F7609"/>
    <w:rsid w:val="008175CC"/>
    <w:rsid w:val="0082378F"/>
    <w:rsid w:val="00842493"/>
    <w:rsid w:val="00844EFE"/>
    <w:rsid w:val="00845588"/>
    <w:rsid w:val="00845A8E"/>
    <w:rsid w:val="00847EE0"/>
    <w:rsid w:val="008539CE"/>
    <w:rsid w:val="00855120"/>
    <w:rsid w:val="0086653C"/>
    <w:rsid w:val="00876651"/>
    <w:rsid w:val="00894A0A"/>
    <w:rsid w:val="00895E5D"/>
    <w:rsid w:val="0089668B"/>
    <w:rsid w:val="008A7E88"/>
    <w:rsid w:val="008D125B"/>
    <w:rsid w:val="008D4F90"/>
    <w:rsid w:val="008D58AF"/>
    <w:rsid w:val="008E1A2E"/>
    <w:rsid w:val="008E6F07"/>
    <w:rsid w:val="008F1A5A"/>
    <w:rsid w:val="008F64FB"/>
    <w:rsid w:val="008F7C55"/>
    <w:rsid w:val="00901F98"/>
    <w:rsid w:val="00915BB8"/>
    <w:rsid w:val="00917C27"/>
    <w:rsid w:val="009204C5"/>
    <w:rsid w:val="0092390D"/>
    <w:rsid w:val="0092694B"/>
    <w:rsid w:val="00933211"/>
    <w:rsid w:val="009332F0"/>
    <w:rsid w:val="009370B2"/>
    <w:rsid w:val="00944E74"/>
    <w:rsid w:val="00945CED"/>
    <w:rsid w:val="009518C4"/>
    <w:rsid w:val="00951C29"/>
    <w:rsid w:val="00954C22"/>
    <w:rsid w:val="009719BC"/>
    <w:rsid w:val="009737C2"/>
    <w:rsid w:val="0098271C"/>
    <w:rsid w:val="0099038C"/>
    <w:rsid w:val="00992FD7"/>
    <w:rsid w:val="009A3B64"/>
    <w:rsid w:val="009B4D14"/>
    <w:rsid w:val="009C30DD"/>
    <w:rsid w:val="009D35AC"/>
    <w:rsid w:val="009E6608"/>
    <w:rsid w:val="009F5728"/>
    <w:rsid w:val="00A06A88"/>
    <w:rsid w:val="00A136BF"/>
    <w:rsid w:val="00A26478"/>
    <w:rsid w:val="00A26823"/>
    <w:rsid w:val="00A36EFB"/>
    <w:rsid w:val="00A40205"/>
    <w:rsid w:val="00A4293F"/>
    <w:rsid w:val="00A45FEE"/>
    <w:rsid w:val="00A4648C"/>
    <w:rsid w:val="00A541C6"/>
    <w:rsid w:val="00A54A81"/>
    <w:rsid w:val="00A54B73"/>
    <w:rsid w:val="00A560E8"/>
    <w:rsid w:val="00A63633"/>
    <w:rsid w:val="00A96513"/>
    <w:rsid w:val="00A9739C"/>
    <w:rsid w:val="00AA054A"/>
    <w:rsid w:val="00AA66A1"/>
    <w:rsid w:val="00AC4A46"/>
    <w:rsid w:val="00B00FF4"/>
    <w:rsid w:val="00B011E2"/>
    <w:rsid w:val="00B06089"/>
    <w:rsid w:val="00B14676"/>
    <w:rsid w:val="00B20BBB"/>
    <w:rsid w:val="00B3127E"/>
    <w:rsid w:val="00B37146"/>
    <w:rsid w:val="00B8714B"/>
    <w:rsid w:val="00BA0197"/>
    <w:rsid w:val="00BA3498"/>
    <w:rsid w:val="00BA7FD3"/>
    <w:rsid w:val="00BB36D5"/>
    <w:rsid w:val="00BB5E61"/>
    <w:rsid w:val="00BD00A1"/>
    <w:rsid w:val="00BE6B8F"/>
    <w:rsid w:val="00BF2374"/>
    <w:rsid w:val="00BF29E7"/>
    <w:rsid w:val="00BF68B7"/>
    <w:rsid w:val="00C053D3"/>
    <w:rsid w:val="00C063FA"/>
    <w:rsid w:val="00C15DDB"/>
    <w:rsid w:val="00C25FFD"/>
    <w:rsid w:val="00C40CA4"/>
    <w:rsid w:val="00C524B7"/>
    <w:rsid w:val="00C57AA9"/>
    <w:rsid w:val="00C65E31"/>
    <w:rsid w:val="00C74871"/>
    <w:rsid w:val="00C7755E"/>
    <w:rsid w:val="00C77A13"/>
    <w:rsid w:val="00C817FF"/>
    <w:rsid w:val="00C9534C"/>
    <w:rsid w:val="00CA1A82"/>
    <w:rsid w:val="00CB6B20"/>
    <w:rsid w:val="00CD0C5E"/>
    <w:rsid w:val="00CF074D"/>
    <w:rsid w:val="00CF30E7"/>
    <w:rsid w:val="00CF5C6D"/>
    <w:rsid w:val="00D064F5"/>
    <w:rsid w:val="00D06601"/>
    <w:rsid w:val="00D11920"/>
    <w:rsid w:val="00D206EA"/>
    <w:rsid w:val="00D23363"/>
    <w:rsid w:val="00D25133"/>
    <w:rsid w:val="00D304B0"/>
    <w:rsid w:val="00D42183"/>
    <w:rsid w:val="00D558CF"/>
    <w:rsid w:val="00D57D7A"/>
    <w:rsid w:val="00D73581"/>
    <w:rsid w:val="00DA051F"/>
    <w:rsid w:val="00DA329C"/>
    <w:rsid w:val="00DB219F"/>
    <w:rsid w:val="00DB5A3D"/>
    <w:rsid w:val="00DB6556"/>
    <w:rsid w:val="00DC4EBC"/>
    <w:rsid w:val="00DC54AC"/>
    <w:rsid w:val="00DC7B5D"/>
    <w:rsid w:val="00DD2369"/>
    <w:rsid w:val="00DE01C4"/>
    <w:rsid w:val="00DE6C9C"/>
    <w:rsid w:val="00DE7D1D"/>
    <w:rsid w:val="00DF4495"/>
    <w:rsid w:val="00DF6AA4"/>
    <w:rsid w:val="00E01E31"/>
    <w:rsid w:val="00E12334"/>
    <w:rsid w:val="00E13164"/>
    <w:rsid w:val="00E23EBC"/>
    <w:rsid w:val="00E27589"/>
    <w:rsid w:val="00E4094F"/>
    <w:rsid w:val="00E43277"/>
    <w:rsid w:val="00E453FC"/>
    <w:rsid w:val="00E505BC"/>
    <w:rsid w:val="00E53E72"/>
    <w:rsid w:val="00E60F1E"/>
    <w:rsid w:val="00E6142C"/>
    <w:rsid w:val="00E6418F"/>
    <w:rsid w:val="00E8277D"/>
    <w:rsid w:val="00E85720"/>
    <w:rsid w:val="00E953AC"/>
    <w:rsid w:val="00E96EA2"/>
    <w:rsid w:val="00EB05DF"/>
    <w:rsid w:val="00EB6350"/>
    <w:rsid w:val="00EE5831"/>
    <w:rsid w:val="00EE6BA4"/>
    <w:rsid w:val="00EE6F67"/>
    <w:rsid w:val="00EF09EF"/>
    <w:rsid w:val="00EF0D8D"/>
    <w:rsid w:val="00EF782D"/>
    <w:rsid w:val="00F057FF"/>
    <w:rsid w:val="00F119B6"/>
    <w:rsid w:val="00F13C51"/>
    <w:rsid w:val="00F1715C"/>
    <w:rsid w:val="00F20FB1"/>
    <w:rsid w:val="00F27CFB"/>
    <w:rsid w:val="00F4321F"/>
    <w:rsid w:val="00F46986"/>
    <w:rsid w:val="00F701FB"/>
    <w:rsid w:val="00F70D0E"/>
    <w:rsid w:val="00F838A9"/>
    <w:rsid w:val="00F93735"/>
    <w:rsid w:val="00F93FB1"/>
    <w:rsid w:val="00FA06C1"/>
    <w:rsid w:val="00FB3194"/>
    <w:rsid w:val="00FB344C"/>
    <w:rsid w:val="00FC0D95"/>
    <w:rsid w:val="00FC4EE6"/>
    <w:rsid w:val="00FD5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69FA298-D78D-41F6-9CBF-C30580ADB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F67"/>
    <w:rPr>
      <w:szCs w:val="24"/>
      <w:lang w:val="en-CA"/>
    </w:rPr>
  </w:style>
  <w:style w:type="paragraph" w:styleId="Heading1">
    <w:name w:val="heading 1"/>
    <w:basedOn w:val="Normal"/>
    <w:next w:val="Normal"/>
    <w:link w:val="Heading1Char"/>
    <w:qFormat/>
    <w:rsid w:val="00EE6F67"/>
    <w:pPr>
      <w:keepNext/>
      <w:spacing w:before="240" w:after="120" w:line="259" w:lineRule="auto"/>
      <w:outlineLvl w:val="0"/>
    </w:pPr>
    <w:rPr>
      <w:rFonts w:ascii="Arial" w:hAnsi="Arial"/>
      <w:b/>
      <w:bCs/>
      <w:kern w:val="32"/>
      <w:szCs w:val="32"/>
    </w:rPr>
  </w:style>
  <w:style w:type="paragraph" w:styleId="Heading2">
    <w:name w:val="heading 2"/>
    <w:basedOn w:val="Heading1"/>
    <w:next w:val="Normal"/>
    <w:link w:val="Heading2Char"/>
    <w:unhideWhenUsed/>
    <w:qFormat/>
    <w:rsid w:val="0099038C"/>
    <w:pPr>
      <w:outlineLvl w:val="1"/>
    </w:pPr>
    <w:rPr>
      <w:bCs w:val="0"/>
      <w:iCs/>
      <w:szCs w:val="28"/>
    </w:rPr>
  </w:style>
  <w:style w:type="paragraph" w:styleId="Heading3">
    <w:name w:val="heading 3"/>
    <w:basedOn w:val="Normal"/>
    <w:next w:val="Normal"/>
    <w:link w:val="Heading3Char"/>
    <w:unhideWhenUsed/>
    <w:qFormat/>
    <w:rsid w:val="00EE6F67"/>
    <w:pPr>
      <w:keepNext/>
      <w:spacing w:before="200" w:after="200" w:line="259" w:lineRule="auto"/>
      <w:outlineLvl w:val="2"/>
    </w:pPr>
    <w:rPr>
      <w:rFonts w:ascii="Arial" w:hAnsi="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MainTitle">
    <w:name w:val="Main Title"/>
    <w:basedOn w:val="Normal"/>
    <w:link w:val="MainTitleChar"/>
    <w:rsid w:val="006A6C21"/>
    <w:pPr>
      <w:keepNext/>
      <w:keepLines/>
      <w:spacing w:after="400"/>
    </w:pPr>
    <w:rPr>
      <w:b/>
      <w:caps/>
      <w:sz w:val="28"/>
    </w:rPr>
  </w:style>
  <w:style w:type="paragraph" w:customStyle="1" w:styleId="Author">
    <w:name w:val="Author"/>
    <w:basedOn w:val="Normal"/>
    <w:pPr>
      <w:keepLines/>
    </w:pPr>
    <w:rPr>
      <w:rFonts w:cs="Arial"/>
      <w:szCs w:val="20"/>
    </w:rPr>
  </w:style>
  <w:style w:type="paragraph" w:customStyle="1" w:styleId="BodySample">
    <w:name w:val="Body_Sample"/>
    <w:basedOn w:val="Normal"/>
    <w:rsid w:val="0086653C"/>
    <w:pPr>
      <w:spacing w:before="200"/>
      <w:jc w:val="both"/>
    </w:pPr>
    <w:rPr>
      <w:rFonts w:ascii="Arial" w:hAnsi="Arial"/>
      <w:szCs w:val="20"/>
    </w:rPr>
  </w:style>
  <w:style w:type="paragraph" w:customStyle="1" w:styleId="PrimaryHeading">
    <w:name w:val="Primary Heading"/>
    <w:basedOn w:val="Normal"/>
    <w:link w:val="PrimaryHeadingCharChar"/>
    <w:autoRedefine/>
    <w:rsid w:val="006B2685"/>
    <w:pPr>
      <w:keepNext/>
      <w:keepLines/>
      <w:numPr>
        <w:numId w:val="3"/>
      </w:numPr>
      <w:spacing w:before="400" w:after="200"/>
    </w:pPr>
    <w:rPr>
      <w:rFonts w:cs="Arial"/>
      <w:b/>
      <w:caps/>
      <w:szCs w:val="20"/>
    </w:rPr>
  </w:style>
  <w:style w:type="paragraph" w:customStyle="1" w:styleId="Paragraph">
    <w:name w:val="Paragraph"/>
    <w:basedOn w:val="Normal"/>
    <w:rsid w:val="00A54A81"/>
    <w:pPr>
      <w:jc w:val="both"/>
    </w:pPr>
    <w:rPr>
      <w:rFonts w:cs="Arial"/>
      <w:szCs w:val="20"/>
    </w:rPr>
  </w:style>
  <w:style w:type="paragraph" w:customStyle="1" w:styleId="Bullet">
    <w:name w:val="Bullet"/>
    <w:basedOn w:val="Normal"/>
    <w:pPr>
      <w:numPr>
        <w:numId w:val="1"/>
      </w:numPr>
      <w:tabs>
        <w:tab w:val="clear" w:pos="1008"/>
        <w:tab w:val="left" w:pos="720"/>
      </w:tabs>
      <w:spacing w:before="240" w:after="240"/>
      <w:ind w:left="720"/>
      <w:jc w:val="both"/>
    </w:pPr>
    <w:rPr>
      <w:rFonts w:cs="Arial"/>
      <w:szCs w:val="20"/>
    </w:rPr>
  </w:style>
  <w:style w:type="paragraph" w:customStyle="1" w:styleId="NumberedList">
    <w:name w:val="Numbered List"/>
    <w:basedOn w:val="Normal"/>
    <w:rsid w:val="009204C5"/>
    <w:pPr>
      <w:numPr>
        <w:numId w:val="2"/>
      </w:numPr>
    </w:pPr>
    <w:rPr>
      <w:rFonts w:cs="Arial"/>
      <w:szCs w:val="20"/>
      <w:lang w:val="en-US"/>
    </w:rPr>
  </w:style>
  <w:style w:type="paragraph" w:customStyle="1" w:styleId="FigureCaption">
    <w:name w:val="Figure Caption"/>
    <w:basedOn w:val="Normal"/>
    <w:link w:val="FigureCaptionChar"/>
    <w:rsid w:val="00917C27"/>
    <w:pPr>
      <w:spacing w:before="200" w:after="200"/>
      <w:jc w:val="center"/>
    </w:pPr>
    <w:rPr>
      <w:rFonts w:ascii="Arial" w:hAnsi="Arial" w:cs="Arial"/>
    </w:rPr>
  </w:style>
  <w:style w:type="paragraph" w:customStyle="1" w:styleId="Reference">
    <w:name w:val="Reference"/>
    <w:basedOn w:val="Normal"/>
    <w:rsid w:val="008D58AF"/>
    <w:rPr>
      <w:rFonts w:cs="Arial"/>
    </w:rPr>
  </w:style>
  <w:style w:type="paragraph" w:customStyle="1" w:styleId="SecondaryHeading">
    <w:name w:val="Secondary Heading"/>
    <w:basedOn w:val="Normal"/>
    <w:link w:val="SecondaryHeadingChar"/>
    <w:rsid w:val="006A6C21"/>
    <w:pPr>
      <w:keepNext/>
      <w:keepLines/>
      <w:spacing w:before="200" w:after="200"/>
    </w:pPr>
    <w:rPr>
      <w:b/>
    </w:rPr>
  </w:style>
  <w:style w:type="paragraph" w:customStyle="1" w:styleId="TertiaryHeading">
    <w:name w:val="Tertiary Heading"/>
    <w:basedOn w:val="Normal"/>
    <w:rsid w:val="006A6C21"/>
    <w:pPr>
      <w:keepNext/>
      <w:keepLines/>
      <w:spacing w:before="200" w:after="200"/>
    </w:pPr>
    <w:rPr>
      <w:u w:val="single"/>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917C27"/>
    <w:rPr>
      <w:rFonts w:ascii="Arial" w:hAnsi="Arial" w:cs="Arial"/>
      <w:szCs w:val="24"/>
      <w:lang w:val="en-CA"/>
    </w:rPr>
  </w:style>
  <w:style w:type="character" w:styleId="CommentReference">
    <w:name w:val="annotation reference"/>
    <w:semiHidden/>
    <w:rsid w:val="0092694B"/>
    <w:rPr>
      <w:sz w:val="16"/>
      <w:szCs w:val="16"/>
    </w:rPr>
  </w:style>
  <w:style w:type="paragraph" w:styleId="CommentText">
    <w:name w:val="annotation text"/>
    <w:basedOn w:val="Normal"/>
    <w:semiHidden/>
    <w:rsid w:val="0092694B"/>
    <w:rPr>
      <w:szCs w:val="20"/>
    </w:rPr>
  </w:style>
  <w:style w:type="paragraph" w:styleId="CommentSubject">
    <w:name w:val="annotation subject"/>
    <w:basedOn w:val="CommentText"/>
    <w:next w:val="CommentText"/>
    <w:semiHidden/>
    <w:rsid w:val="0092694B"/>
    <w:rPr>
      <w:b/>
      <w:bCs/>
    </w:rPr>
  </w:style>
  <w:style w:type="paragraph" w:styleId="BalloonText">
    <w:name w:val="Balloon Text"/>
    <w:basedOn w:val="Normal"/>
    <w:semiHidden/>
    <w:rsid w:val="0092694B"/>
    <w:rPr>
      <w:rFonts w:ascii="Tahoma" w:hAnsi="Tahoma" w:cs="Tahoma"/>
      <w:sz w:val="16"/>
      <w:szCs w:val="16"/>
    </w:rPr>
  </w:style>
  <w:style w:type="paragraph" w:customStyle="1" w:styleId="TableTitle">
    <w:name w:val="Table Title"/>
    <w:basedOn w:val="Normal"/>
    <w:rsid w:val="00D11920"/>
    <w:pPr>
      <w:spacing w:before="400"/>
      <w:jc w:val="center"/>
    </w:pPr>
  </w:style>
  <w:style w:type="table" w:styleId="TableGrid">
    <w:name w:val="Table Grid"/>
    <w:aliases w:val="Table Sample"/>
    <w:basedOn w:val="TableNormal"/>
    <w:rsid w:val="00BB5E61"/>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phy">
    <w:name w:val="Bibliography"/>
    <w:basedOn w:val="Normal"/>
    <w:next w:val="Normal"/>
    <w:uiPriority w:val="37"/>
    <w:semiHidden/>
    <w:unhideWhenUsed/>
    <w:rsid w:val="00FC0D95"/>
  </w:style>
  <w:style w:type="paragraph" w:styleId="ListBullet2">
    <w:name w:val="List Bullet 2"/>
    <w:basedOn w:val="Normal"/>
    <w:uiPriority w:val="99"/>
    <w:rsid w:val="00FC0D95"/>
    <w:pPr>
      <w:numPr>
        <w:numId w:val="14"/>
      </w:numPr>
      <w:spacing w:before="60" w:after="60" w:line="259" w:lineRule="auto"/>
      <w:ind w:left="641" w:hanging="357"/>
    </w:pPr>
    <w:rPr>
      <w:rFonts w:ascii="Arial" w:eastAsia="Century Gothic" w:hAnsi="Arial"/>
      <w:sz w:val="22"/>
      <w:szCs w:val="22"/>
    </w:rPr>
  </w:style>
  <w:style w:type="paragraph" w:styleId="ListBullet3">
    <w:name w:val="List Bullet 3"/>
    <w:basedOn w:val="Normal"/>
    <w:uiPriority w:val="99"/>
    <w:rsid w:val="00FC0D95"/>
    <w:pPr>
      <w:numPr>
        <w:numId w:val="12"/>
      </w:numPr>
      <w:spacing w:before="120" w:after="120" w:line="259" w:lineRule="auto"/>
    </w:pPr>
    <w:rPr>
      <w:rFonts w:ascii="Arial" w:eastAsia="Century Gothic" w:hAnsi="Arial"/>
      <w:sz w:val="22"/>
      <w:szCs w:val="22"/>
    </w:rPr>
  </w:style>
  <w:style w:type="paragraph" w:styleId="ListNumber">
    <w:name w:val="List Number"/>
    <w:basedOn w:val="Normal"/>
    <w:uiPriority w:val="99"/>
    <w:rsid w:val="00FC0D95"/>
    <w:pPr>
      <w:numPr>
        <w:numId w:val="13"/>
      </w:numPr>
      <w:spacing w:before="120" w:after="120" w:line="259" w:lineRule="auto"/>
    </w:pPr>
    <w:rPr>
      <w:rFonts w:ascii="Arial" w:eastAsia="Century Gothic" w:hAnsi="Arial"/>
      <w:sz w:val="22"/>
      <w:szCs w:val="22"/>
    </w:rPr>
  </w:style>
  <w:style w:type="paragraph" w:styleId="ListNumber2">
    <w:name w:val="List Number 2"/>
    <w:basedOn w:val="Normal"/>
    <w:uiPriority w:val="99"/>
    <w:rsid w:val="00FC0D95"/>
    <w:pPr>
      <w:numPr>
        <w:numId w:val="10"/>
      </w:numPr>
      <w:spacing w:before="120" w:after="120" w:line="259" w:lineRule="auto"/>
    </w:pPr>
    <w:rPr>
      <w:rFonts w:ascii="Arial" w:eastAsia="Century Gothic" w:hAnsi="Arial"/>
      <w:sz w:val="22"/>
      <w:szCs w:val="22"/>
    </w:rPr>
  </w:style>
  <w:style w:type="paragraph" w:styleId="ListNumber3">
    <w:name w:val="List Number 3"/>
    <w:basedOn w:val="Normal"/>
    <w:uiPriority w:val="99"/>
    <w:rsid w:val="00FC0D95"/>
    <w:pPr>
      <w:numPr>
        <w:numId w:val="11"/>
      </w:numPr>
      <w:spacing w:before="120" w:after="120" w:line="259" w:lineRule="auto"/>
    </w:pPr>
    <w:rPr>
      <w:rFonts w:ascii="Arial" w:eastAsia="Century Gothic" w:hAnsi="Arial"/>
      <w:sz w:val="22"/>
      <w:szCs w:val="22"/>
    </w:rPr>
  </w:style>
  <w:style w:type="table" w:customStyle="1" w:styleId="TableSample1">
    <w:name w:val="Table Sample1"/>
    <w:basedOn w:val="TableNormal"/>
    <w:next w:val="TableGrid"/>
    <w:rsid w:val="00FC0D95"/>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character" w:styleId="Hyperlink">
    <w:name w:val="Hyperlink"/>
    <w:rsid w:val="005570F5"/>
    <w:rPr>
      <w:color w:val="0563C1"/>
      <w:u w:val="single"/>
    </w:rPr>
  </w:style>
  <w:style w:type="character" w:customStyle="1" w:styleId="Abstract">
    <w:name w:val="Abstract"/>
    <w:rsid w:val="000B066E"/>
    <w:rPr>
      <w:rFonts w:ascii="Arial" w:hAnsi="Arial"/>
    </w:rPr>
  </w:style>
  <w:style w:type="paragraph" w:customStyle="1" w:styleId="TitleLine">
    <w:name w:val="Title_Line"/>
    <w:basedOn w:val="Normal"/>
    <w:rsid w:val="000B066E"/>
    <w:pPr>
      <w:spacing w:before="120" w:after="120" w:line="259" w:lineRule="auto"/>
    </w:pPr>
    <w:rPr>
      <w:rFonts w:ascii="Arial" w:hAnsi="Arial"/>
      <w:b/>
      <w:bCs/>
      <w:spacing w:val="-10"/>
      <w:kern w:val="28"/>
      <w:sz w:val="28"/>
      <w:szCs w:val="20"/>
    </w:rPr>
  </w:style>
  <w:style w:type="character" w:customStyle="1" w:styleId="MainAuthor">
    <w:name w:val="Main_Author"/>
    <w:rsid w:val="008539CE"/>
    <w:rPr>
      <w:rFonts w:ascii="Arial" w:eastAsia="Century Gothic" w:hAnsi="Arial"/>
      <w:sz w:val="24"/>
    </w:rPr>
  </w:style>
  <w:style w:type="character" w:customStyle="1" w:styleId="Hyperlink0">
    <w:name w:val="Hyper_link"/>
    <w:rsid w:val="000B066E"/>
    <w:rPr>
      <w:rFonts w:ascii="Arial" w:hAnsi="Arial"/>
      <w:color w:val="0000FF"/>
      <w:u w:val="single"/>
    </w:rPr>
  </w:style>
  <w:style w:type="paragraph" w:customStyle="1" w:styleId="ListLevel1">
    <w:name w:val="List_Level1"/>
    <w:basedOn w:val="Normal"/>
    <w:rsid w:val="00917C27"/>
    <w:pPr>
      <w:spacing w:before="200" w:after="120" w:line="259" w:lineRule="auto"/>
      <w:jc w:val="both"/>
    </w:pPr>
    <w:rPr>
      <w:rFonts w:ascii="Arial" w:hAnsi="Arial"/>
      <w:szCs w:val="20"/>
    </w:rPr>
  </w:style>
  <w:style w:type="paragraph" w:customStyle="1" w:styleId="ListLevel2">
    <w:name w:val="List_Level2"/>
    <w:basedOn w:val="Normal"/>
    <w:rsid w:val="00917C27"/>
    <w:pPr>
      <w:spacing w:before="120" w:after="120" w:line="259" w:lineRule="auto"/>
      <w:ind w:left="566"/>
    </w:pPr>
    <w:rPr>
      <w:rFonts w:ascii="Arial" w:hAnsi="Arial"/>
      <w:szCs w:val="20"/>
    </w:rPr>
  </w:style>
  <w:style w:type="paragraph" w:customStyle="1" w:styleId="ListLevel3">
    <w:name w:val="List_Level3"/>
    <w:basedOn w:val="Normal"/>
    <w:rsid w:val="00917C27"/>
    <w:pPr>
      <w:spacing w:before="120" w:after="120" w:line="259" w:lineRule="auto"/>
      <w:ind w:left="849"/>
    </w:pPr>
    <w:rPr>
      <w:rFonts w:ascii="Arial" w:hAnsi="Arial"/>
      <w:szCs w:val="20"/>
    </w:rPr>
  </w:style>
  <w:style w:type="paragraph" w:customStyle="1" w:styleId="Equation">
    <w:name w:val="Equation"/>
    <w:basedOn w:val="Normal"/>
    <w:rsid w:val="00917C27"/>
    <w:pPr>
      <w:spacing w:before="200" w:after="200"/>
    </w:pPr>
    <w:rPr>
      <w:rFonts w:ascii="Arial" w:hAnsi="Arial"/>
      <w:szCs w:val="20"/>
    </w:rPr>
  </w:style>
  <w:style w:type="paragraph" w:customStyle="1" w:styleId="Acknowledgements">
    <w:name w:val="Acknowledgements"/>
    <w:basedOn w:val="Normal"/>
    <w:rsid w:val="00917C27"/>
    <w:pPr>
      <w:spacing w:before="400" w:after="200"/>
    </w:pPr>
    <w:rPr>
      <w:rFonts w:ascii="Arial" w:hAnsi="Arial"/>
      <w:b/>
      <w:bCs/>
      <w:kern w:val="32"/>
      <w:szCs w:val="20"/>
    </w:rPr>
  </w:style>
  <w:style w:type="character" w:customStyle="1" w:styleId="Logo1">
    <w:name w:val="Logo_1"/>
    <w:rsid w:val="008539CE"/>
    <w:rPr>
      <w:b/>
      <w:bCs/>
      <w:caps/>
      <w:sz w:val="28"/>
    </w:rPr>
  </w:style>
  <w:style w:type="character" w:customStyle="1" w:styleId="Titleblock">
    <w:name w:val="Titleblock"/>
    <w:rsid w:val="008539CE"/>
    <w:rPr>
      <w:rFonts w:ascii="Cambria" w:hAnsi="Cambria"/>
      <w:b/>
      <w:bCs/>
      <w:sz w:val="24"/>
    </w:rPr>
  </w:style>
  <w:style w:type="paragraph" w:customStyle="1" w:styleId="Spacer1">
    <w:name w:val="Spacer_1"/>
    <w:basedOn w:val="Normal"/>
    <w:rsid w:val="008539CE"/>
    <w:pPr>
      <w:spacing w:before="120" w:after="120" w:line="259" w:lineRule="auto"/>
    </w:pPr>
    <w:rPr>
      <w:rFonts w:ascii="Arial" w:hAnsi="Arial"/>
      <w:sz w:val="22"/>
      <w:szCs w:val="20"/>
    </w:rPr>
  </w:style>
  <w:style w:type="paragraph" w:customStyle="1" w:styleId="ReferenceCSCE">
    <w:name w:val="Reference_CSCE"/>
    <w:basedOn w:val="Normal"/>
    <w:rsid w:val="008539CE"/>
    <w:pPr>
      <w:ind w:left="200" w:hanging="200"/>
    </w:pPr>
    <w:rPr>
      <w:szCs w:val="20"/>
    </w:rPr>
  </w:style>
  <w:style w:type="paragraph" w:customStyle="1" w:styleId="Tablefootnote">
    <w:name w:val="Table_footnote"/>
    <w:basedOn w:val="Normal"/>
    <w:rsid w:val="008539CE"/>
    <w:pPr>
      <w:spacing w:before="200"/>
      <w:ind w:left="1350"/>
      <w:jc w:val="both"/>
    </w:pPr>
    <w:rPr>
      <w:rFonts w:ascii="Arial" w:hAnsi="Arial"/>
      <w:szCs w:val="20"/>
    </w:rPr>
  </w:style>
  <w:style w:type="character" w:customStyle="1" w:styleId="Heading1Char">
    <w:name w:val="Heading 1 Char"/>
    <w:link w:val="Heading1"/>
    <w:rsid w:val="00EE6F67"/>
    <w:rPr>
      <w:rFonts w:ascii="Arial" w:eastAsia="Times New Roman" w:hAnsi="Arial" w:cs="Times New Roman"/>
      <w:b/>
      <w:bCs/>
      <w:kern w:val="32"/>
      <w:szCs w:val="32"/>
      <w:lang w:val="en-CA"/>
    </w:rPr>
  </w:style>
  <w:style w:type="character" w:customStyle="1" w:styleId="Heading2Char">
    <w:name w:val="Heading 2 Char"/>
    <w:link w:val="Heading2"/>
    <w:rsid w:val="0099038C"/>
    <w:rPr>
      <w:rFonts w:ascii="Arial" w:eastAsia="Times New Roman" w:hAnsi="Arial" w:cs="Times New Roman"/>
      <w:b/>
      <w:iCs/>
      <w:kern w:val="32"/>
      <w:szCs w:val="28"/>
      <w:lang w:val="en-CA"/>
    </w:rPr>
  </w:style>
  <w:style w:type="character" w:customStyle="1" w:styleId="Heading3Char">
    <w:name w:val="Heading 3 Char"/>
    <w:link w:val="Heading3"/>
    <w:rsid w:val="00EE6F67"/>
    <w:rPr>
      <w:rFonts w:ascii="Arial" w:eastAsia="Times New Roman" w:hAnsi="Arial" w:cs="Times New Roman"/>
      <w:b/>
      <w:bCs/>
      <w:szCs w:val="26"/>
      <w:lang w:val="en-CA"/>
    </w:rPr>
  </w:style>
  <w:style w:type="character" w:styleId="FollowedHyperlink">
    <w:name w:val="FollowedHyperlink"/>
    <w:basedOn w:val="DefaultParagraphFont"/>
    <w:semiHidden/>
    <w:unhideWhenUsed/>
    <w:rsid w:val="00E409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URL:http://calgaryherald.com/news/local-news/city-vows-to-keep-traffic-disruption-to-minimum-as-crowchild-tr-upgrade-looms" TargetMode="Externa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image" Target="media/image15.png"/><Relationship Id="rId10" Type="http://schemas.openxmlformats.org/officeDocument/2006/relationships/hyperlink" Target="mailto:shaf@"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5.bin"/><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10</Pages>
  <Words>4536</Words>
  <Characters>25088</Characters>
  <Application>Microsoft Office Word</Application>
  <DocSecurity>0</DocSecurity>
  <Lines>363</Lines>
  <Paragraphs>88</Paragraphs>
  <ScaleCrop>false</ScaleCrop>
  <HeadingPairs>
    <vt:vector size="2" baseType="variant">
      <vt:variant>
        <vt:lpstr>Title</vt:lpstr>
      </vt:variant>
      <vt:variant>
        <vt:i4>1</vt:i4>
      </vt:variant>
    </vt:vector>
  </HeadingPairs>
  <TitlesOfParts>
    <vt:vector size="1" baseType="lpstr">
      <vt:lpstr>Vulnerability Assessment of Arizona's Critical Infrastructure</vt:lpstr>
    </vt:vector>
  </TitlesOfParts>
  <Company>CCC</Company>
  <LinksUpToDate>false</LinksUpToDate>
  <CharactersWithSpaces>29536</CharactersWithSpaces>
  <SharedDoc>false</SharedDoc>
  <HLinks>
    <vt:vector size="6" baseType="variant">
      <vt:variant>
        <vt:i4>6291550</vt:i4>
      </vt:variant>
      <vt:variant>
        <vt:i4>0</vt:i4>
      </vt:variant>
      <vt:variant>
        <vt:i4>0</vt:i4>
      </vt:variant>
      <vt:variant>
        <vt:i4>5</vt:i4>
      </vt:variant>
      <vt:variant>
        <vt:lpwstr>mailto:corresponding_author_email@emailaddress.edu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 Assessment of Arizona's Critical Infrastructure</dc:title>
  <dc:creator>Bob11</dc:creator>
  <cp:lastModifiedBy>Matthew Gow</cp:lastModifiedBy>
  <cp:revision>7</cp:revision>
  <cp:lastPrinted>2018-03-06T02:17:00Z</cp:lastPrinted>
  <dcterms:created xsi:type="dcterms:W3CDTF">2018-05-29T01:14:00Z</dcterms:created>
  <dcterms:modified xsi:type="dcterms:W3CDTF">2018-06-01T03:57:00Z</dcterms:modified>
</cp:coreProperties>
</file>