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360" w:type="dxa"/>
        <w:tblLayout w:type="fixed"/>
        <w:tblLook w:val="0000" w:firstRow="0" w:lastRow="0" w:firstColumn="0" w:lastColumn="0" w:noHBand="0" w:noVBand="0"/>
      </w:tblPr>
      <w:tblGrid>
        <w:gridCol w:w="7568"/>
        <w:gridCol w:w="1792"/>
      </w:tblGrid>
      <w:tr w:rsidR="00687771">
        <w:trPr>
          <w:trHeight w:val="620"/>
        </w:trPr>
        <w:tc>
          <w:tcPr>
            <w:tcW w:w="7568" w:type="dxa"/>
            <w:tcBorders>
              <w:bottom w:val="single" w:sz="4" w:space="0" w:color="000000"/>
            </w:tcBorders>
          </w:tcPr>
          <w:p w:rsidR="00687771" w:rsidRDefault="00155410">
            <w:pPr>
              <w:tabs>
                <w:tab w:val="center" w:pos="4680"/>
                <w:tab w:val="right" w:pos="9360"/>
              </w:tabs>
              <w:spacing w:after="0" w:line="240" w:lineRule="auto"/>
              <w:rPr>
                <w:sz w:val="20"/>
                <w:szCs w:val="20"/>
              </w:rPr>
            </w:pPr>
            <w:r>
              <w:rPr>
                <w:sz w:val="20"/>
                <w:szCs w:val="20"/>
              </w:rPr>
              <w:t>Building Tomorrow’s Society</w:t>
            </w:r>
          </w:p>
          <w:p w:rsidR="00687771" w:rsidRDefault="00155410">
            <w:pPr>
              <w:tabs>
                <w:tab w:val="center" w:pos="4680"/>
                <w:tab w:val="right" w:pos="9360"/>
              </w:tabs>
              <w:spacing w:after="0" w:line="240" w:lineRule="auto"/>
              <w:rPr>
                <w:i/>
                <w:sz w:val="20"/>
                <w:szCs w:val="20"/>
              </w:rPr>
            </w:pPr>
            <w:proofErr w:type="spellStart"/>
            <w:r>
              <w:rPr>
                <w:i/>
                <w:sz w:val="20"/>
                <w:szCs w:val="20"/>
              </w:rPr>
              <w:t>Bâtir</w:t>
            </w:r>
            <w:proofErr w:type="spellEnd"/>
            <w:r>
              <w:rPr>
                <w:i/>
                <w:sz w:val="20"/>
                <w:szCs w:val="20"/>
              </w:rPr>
              <w:t xml:space="preserve"> la </w:t>
            </w:r>
            <w:proofErr w:type="spellStart"/>
            <w:r>
              <w:rPr>
                <w:i/>
                <w:sz w:val="20"/>
                <w:szCs w:val="20"/>
              </w:rPr>
              <w:t>Société</w:t>
            </w:r>
            <w:proofErr w:type="spellEnd"/>
            <w:r>
              <w:rPr>
                <w:i/>
                <w:sz w:val="20"/>
                <w:szCs w:val="20"/>
              </w:rPr>
              <w:t xml:space="preserve"> de </w:t>
            </w:r>
            <w:proofErr w:type="spellStart"/>
            <w:r>
              <w:rPr>
                <w:i/>
                <w:sz w:val="20"/>
                <w:szCs w:val="20"/>
              </w:rPr>
              <w:t>Demain</w:t>
            </w:r>
            <w:proofErr w:type="spellEnd"/>
          </w:p>
          <w:p w:rsidR="00687771" w:rsidRDefault="00687771">
            <w:pPr>
              <w:tabs>
                <w:tab w:val="center" w:pos="4680"/>
                <w:tab w:val="right" w:pos="9360"/>
              </w:tabs>
              <w:spacing w:after="0" w:line="240" w:lineRule="auto"/>
              <w:rPr>
                <w:sz w:val="20"/>
                <w:szCs w:val="20"/>
              </w:rPr>
            </w:pPr>
          </w:p>
        </w:tc>
        <w:tc>
          <w:tcPr>
            <w:tcW w:w="1792" w:type="dxa"/>
            <w:vMerge w:val="restart"/>
            <w:vAlign w:val="center"/>
          </w:tcPr>
          <w:p w:rsidR="00687771" w:rsidRDefault="00155410">
            <w:pPr>
              <w:tabs>
                <w:tab w:val="center" w:pos="4680"/>
                <w:tab w:val="right" w:pos="9360"/>
              </w:tabs>
              <w:spacing w:after="0" w:line="240" w:lineRule="auto"/>
            </w:pPr>
            <w:r>
              <w:rPr>
                <w:noProof/>
                <w:lang w:val="en-US"/>
              </w:rPr>
              <w:drawing>
                <wp:inline distT="0" distB="0" distL="0" distR="0">
                  <wp:extent cx="971550" cy="914400"/>
                  <wp:effectExtent l="0" t="0" r="0" b="0"/>
                  <wp:docPr id="7" name="image2.png" descr="csce_logo"/>
                  <wp:cNvGraphicFramePr/>
                  <a:graphic xmlns:a="http://schemas.openxmlformats.org/drawingml/2006/main">
                    <a:graphicData uri="http://schemas.openxmlformats.org/drawingml/2006/picture">
                      <pic:pic xmlns:pic="http://schemas.openxmlformats.org/drawingml/2006/picture">
                        <pic:nvPicPr>
                          <pic:cNvPr id="0" name="image2.png" descr="csce_logo"/>
                          <pic:cNvPicPr preferRelativeResize="0"/>
                        </pic:nvPicPr>
                        <pic:blipFill>
                          <a:blip r:embed="rId8"/>
                          <a:srcRect/>
                          <a:stretch>
                            <a:fillRect/>
                          </a:stretch>
                        </pic:blipFill>
                        <pic:spPr>
                          <a:xfrm>
                            <a:off x="0" y="0"/>
                            <a:ext cx="971550" cy="914400"/>
                          </a:xfrm>
                          <a:prstGeom prst="rect">
                            <a:avLst/>
                          </a:prstGeom>
                          <a:ln/>
                        </pic:spPr>
                      </pic:pic>
                    </a:graphicData>
                  </a:graphic>
                </wp:inline>
              </w:drawing>
            </w:r>
          </w:p>
        </w:tc>
      </w:tr>
      <w:tr w:rsidR="00687771">
        <w:tc>
          <w:tcPr>
            <w:tcW w:w="7568" w:type="dxa"/>
            <w:tcBorders>
              <w:top w:val="single" w:sz="4" w:space="0" w:color="000000"/>
            </w:tcBorders>
          </w:tcPr>
          <w:p w:rsidR="00687771" w:rsidRDefault="00155410">
            <w:pPr>
              <w:tabs>
                <w:tab w:val="center" w:pos="4680"/>
                <w:tab w:val="right" w:pos="9360"/>
              </w:tabs>
              <w:spacing w:after="0" w:line="240" w:lineRule="auto"/>
              <w:rPr>
                <w:sz w:val="20"/>
                <w:szCs w:val="20"/>
              </w:rPr>
            </w:pPr>
            <w:r>
              <w:rPr>
                <w:sz w:val="20"/>
                <w:szCs w:val="20"/>
              </w:rPr>
              <w:t>Fredericton, Canada</w:t>
            </w:r>
          </w:p>
          <w:p w:rsidR="00687771" w:rsidRDefault="00155410">
            <w:pPr>
              <w:tabs>
                <w:tab w:val="center" w:pos="4680"/>
                <w:tab w:val="right" w:pos="9360"/>
              </w:tabs>
              <w:spacing w:after="0" w:line="240" w:lineRule="auto"/>
              <w:rPr>
                <w:sz w:val="20"/>
                <w:szCs w:val="20"/>
              </w:rPr>
            </w:pPr>
            <w:r>
              <w:rPr>
                <w:sz w:val="20"/>
                <w:szCs w:val="20"/>
              </w:rPr>
              <w:t xml:space="preserve">June 13 – June 16, 2018/ </w:t>
            </w:r>
            <w:proofErr w:type="spellStart"/>
            <w:r>
              <w:rPr>
                <w:i/>
                <w:sz w:val="20"/>
                <w:szCs w:val="20"/>
              </w:rPr>
              <w:t>Juin</w:t>
            </w:r>
            <w:proofErr w:type="spellEnd"/>
            <w:r>
              <w:rPr>
                <w:i/>
                <w:sz w:val="20"/>
                <w:szCs w:val="20"/>
              </w:rPr>
              <w:t xml:space="preserve"> 13 – </w:t>
            </w:r>
            <w:proofErr w:type="spellStart"/>
            <w:r>
              <w:rPr>
                <w:i/>
                <w:sz w:val="20"/>
                <w:szCs w:val="20"/>
              </w:rPr>
              <w:t>Juin</w:t>
            </w:r>
            <w:proofErr w:type="spellEnd"/>
            <w:r>
              <w:rPr>
                <w:i/>
                <w:sz w:val="20"/>
                <w:szCs w:val="20"/>
              </w:rPr>
              <w:t xml:space="preserve"> 16, 2018</w:t>
            </w:r>
          </w:p>
        </w:tc>
        <w:tc>
          <w:tcPr>
            <w:tcW w:w="1792" w:type="dxa"/>
            <w:vMerge/>
            <w:vAlign w:val="center"/>
          </w:tcPr>
          <w:p w:rsidR="00687771" w:rsidRDefault="00687771">
            <w:pPr>
              <w:tabs>
                <w:tab w:val="center" w:pos="4680"/>
                <w:tab w:val="right" w:pos="9360"/>
              </w:tabs>
              <w:spacing w:after="0" w:line="240" w:lineRule="auto"/>
            </w:pPr>
          </w:p>
        </w:tc>
      </w:tr>
    </w:tbl>
    <w:p w:rsidR="00687771" w:rsidRDefault="00687771">
      <w:pPr>
        <w:pStyle w:val="Title"/>
        <w:contextualSpacing w:val="0"/>
        <w:rPr>
          <w:rFonts w:ascii="Arial" w:eastAsia="Arial" w:hAnsi="Arial"/>
          <w:b/>
          <w:sz w:val="28"/>
          <w:szCs w:val="28"/>
        </w:rPr>
      </w:pPr>
    </w:p>
    <w:p w:rsidR="00687771" w:rsidRDefault="00155410" w:rsidP="00AD410F">
      <w:pPr>
        <w:pStyle w:val="Title"/>
        <w:rPr>
          <w:rFonts w:ascii="Arial" w:eastAsia="Arial" w:hAnsi="Arial"/>
          <w:b/>
          <w:sz w:val="28"/>
          <w:szCs w:val="28"/>
        </w:rPr>
      </w:pPr>
      <w:r>
        <w:rPr>
          <w:rFonts w:ascii="Arial" w:eastAsia="Arial" w:hAnsi="Arial"/>
          <w:b/>
          <w:sz w:val="28"/>
          <w:szCs w:val="28"/>
        </w:rPr>
        <w:t>DURABILITY OF ADVANCED CEMENT-BASED MATERIALS USED AS REPAIRS FOR DETERIORATED CONCRETE</w:t>
      </w:r>
    </w:p>
    <w:p w:rsidR="00687771" w:rsidRDefault="00155410">
      <w:pPr>
        <w:spacing w:before="400" w:after="0" w:line="240" w:lineRule="auto"/>
        <w:rPr>
          <w:sz w:val="24"/>
          <w:szCs w:val="24"/>
        </w:rPr>
      </w:pPr>
      <w:r>
        <w:rPr>
          <w:sz w:val="24"/>
          <w:szCs w:val="24"/>
        </w:rPr>
        <w:t>Tahmureszadeh, Keikhosrow</w:t>
      </w:r>
      <w:r>
        <w:rPr>
          <w:sz w:val="24"/>
          <w:szCs w:val="24"/>
          <w:vertAlign w:val="superscript"/>
        </w:rPr>
        <w:t>1,3</w:t>
      </w:r>
      <w:r>
        <w:rPr>
          <w:sz w:val="24"/>
          <w:szCs w:val="24"/>
        </w:rPr>
        <w:t>, Shehata, Medhat</w:t>
      </w:r>
      <w:r>
        <w:rPr>
          <w:sz w:val="24"/>
          <w:szCs w:val="24"/>
          <w:vertAlign w:val="superscript"/>
        </w:rPr>
        <w:t>2</w:t>
      </w:r>
      <w:r>
        <w:rPr>
          <w:sz w:val="24"/>
          <w:szCs w:val="24"/>
        </w:rPr>
        <w:t xml:space="preserve"> </w:t>
      </w:r>
    </w:p>
    <w:p w:rsidR="00687771" w:rsidRDefault="00155410">
      <w:pPr>
        <w:spacing w:before="0" w:after="0" w:line="240" w:lineRule="auto"/>
        <w:rPr>
          <w:sz w:val="20"/>
          <w:szCs w:val="20"/>
        </w:rPr>
      </w:pPr>
      <w:r>
        <w:rPr>
          <w:sz w:val="20"/>
          <w:szCs w:val="20"/>
          <w:vertAlign w:val="superscript"/>
        </w:rPr>
        <w:t>1</w:t>
      </w:r>
      <w:r>
        <w:rPr>
          <w:sz w:val="20"/>
          <w:szCs w:val="20"/>
        </w:rPr>
        <w:t xml:space="preserve"> Ryerson University, Canada</w:t>
      </w:r>
    </w:p>
    <w:p w:rsidR="00687771" w:rsidRDefault="00155410">
      <w:pPr>
        <w:spacing w:before="0" w:after="0" w:line="240" w:lineRule="auto"/>
        <w:rPr>
          <w:sz w:val="20"/>
          <w:szCs w:val="20"/>
        </w:rPr>
      </w:pPr>
      <w:r>
        <w:rPr>
          <w:sz w:val="20"/>
          <w:szCs w:val="20"/>
          <w:vertAlign w:val="superscript"/>
        </w:rPr>
        <w:t>2</w:t>
      </w:r>
      <w:r>
        <w:rPr>
          <w:sz w:val="20"/>
          <w:szCs w:val="20"/>
        </w:rPr>
        <w:t xml:space="preserve"> Ryerson University, Canada</w:t>
      </w:r>
    </w:p>
    <w:p w:rsidR="00687771" w:rsidRDefault="00155410">
      <w:pPr>
        <w:spacing w:before="0" w:after="0" w:line="240" w:lineRule="auto"/>
        <w:rPr>
          <w:sz w:val="20"/>
          <w:szCs w:val="20"/>
        </w:rPr>
      </w:pPr>
      <w:r>
        <w:rPr>
          <w:sz w:val="20"/>
          <w:szCs w:val="20"/>
          <w:vertAlign w:val="superscript"/>
        </w:rPr>
        <w:t>3</w:t>
      </w:r>
      <w:r>
        <w:rPr>
          <w:sz w:val="20"/>
          <w:szCs w:val="20"/>
        </w:rPr>
        <w:t xml:space="preserve"> </w:t>
      </w:r>
      <w:hyperlink r:id="rId9">
        <w:r>
          <w:rPr>
            <w:color w:val="0000FF"/>
            <w:sz w:val="20"/>
            <w:szCs w:val="20"/>
            <w:u w:val="single"/>
          </w:rPr>
          <w:t>ktahmure@ryerson.ca</w:t>
        </w:r>
      </w:hyperlink>
      <w:r w:rsidR="007A4ED9">
        <w:rPr>
          <w:color w:val="0000FF"/>
          <w:sz w:val="20"/>
          <w:szCs w:val="20"/>
          <w:u w:val="single"/>
        </w:rPr>
        <w:t xml:space="preserve"> (corresponding author email)</w:t>
      </w:r>
    </w:p>
    <w:p w:rsidR="00163761" w:rsidRDefault="00155410" w:rsidP="002479A0">
      <w:pPr>
        <w:spacing w:before="400" w:after="0" w:line="240" w:lineRule="auto"/>
        <w:jc w:val="both"/>
        <w:rPr>
          <w:sz w:val="20"/>
          <w:szCs w:val="20"/>
        </w:rPr>
      </w:pPr>
      <w:r>
        <w:rPr>
          <w:b/>
          <w:sz w:val="20"/>
          <w:szCs w:val="20"/>
        </w:rPr>
        <w:t xml:space="preserve">Abstract: </w:t>
      </w:r>
      <w:r w:rsidR="00B22B67">
        <w:rPr>
          <w:sz w:val="20"/>
          <w:szCs w:val="20"/>
        </w:rPr>
        <w:t>W</w:t>
      </w:r>
      <w:r>
        <w:rPr>
          <w:sz w:val="20"/>
          <w:szCs w:val="20"/>
        </w:rPr>
        <w:t>ith advanced technology</w:t>
      </w:r>
      <w:r w:rsidR="00B22B67">
        <w:rPr>
          <w:sz w:val="20"/>
          <w:szCs w:val="20"/>
        </w:rPr>
        <w:t xml:space="preserve"> and knowledge in the </w:t>
      </w:r>
      <w:r w:rsidR="00694D77">
        <w:rPr>
          <w:sz w:val="20"/>
          <w:szCs w:val="20"/>
        </w:rPr>
        <w:t>concrete</w:t>
      </w:r>
      <w:r w:rsidR="00B22B67">
        <w:rPr>
          <w:sz w:val="20"/>
          <w:szCs w:val="20"/>
        </w:rPr>
        <w:t xml:space="preserve"> industry</w:t>
      </w:r>
      <w:r>
        <w:rPr>
          <w:sz w:val="20"/>
          <w:szCs w:val="20"/>
        </w:rPr>
        <w:t>, production of strong and durable construction material becomes more feasible. However, use of such materials as repairs on top of existing concrete</w:t>
      </w:r>
      <w:r w:rsidR="005A325A">
        <w:rPr>
          <w:sz w:val="20"/>
          <w:szCs w:val="20"/>
        </w:rPr>
        <w:t xml:space="preserve"> (substrate)</w:t>
      </w:r>
      <w:r>
        <w:rPr>
          <w:sz w:val="20"/>
          <w:szCs w:val="20"/>
        </w:rPr>
        <w:t xml:space="preserve"> is challenging</w:t>
      </w:r>
      <w:r w:rsidR="00191B14">
        <w:rPr>
          <w:sz w:val="20"/>
          <w:szCs w:val="20"/>
        </w:rPr>
        <w:t xml:space="preserve">. </w:t>
      </w:r>
      <w:r w:rsidR="00F525E3">
        <w:rPr>
          <w:sz w:val="20"/>
          <w:szCs w:val="20"/>
        </w:rPr>
        <w:t>T</w:t>
      </w:r>
      <w:r w:rsidR="00191B14">
        <w:rPr>
          <w:sz w:val="20"/>
          <w:szCs w:val="20"/>
        </w:rPr>
        <w:t>here are</w:t>
      </w:r>
      <w:r w:rsidR="00D33658">
        <w:rPr>
          <w:sz w:val="20"/>
          <w:szCs w:val="20"/>
        </w:rPr>
        <w:t xml:space="preserve"> limite</w:t>
      </w:r>
      <w:r w:rsidR="00710261">
        <w:rPr>
          <w:sz w:val="20"/>
          <w:szCs w:val="20"/>
        </w:rPr>
        <w:t xml:space="preserve">d research </w:t>
      </w:r>
      <w:r w:rsidR="00D33658">
        <w:rPr>
          <w:sz w:val="20"/>
          <w:szCs w:val="20"/>
        </w:rPr>
        <w:t>on the durability and sustainability of bond strength under cycles of freezing an</w:t>
      </w:r>
      <w:r w:rsidR="002479A0">
        <w:rPr>
          <w:sz w:val="20"/>
          <w:szCs w:val="20"/>
        </w:rPr>
        <w:t>d</w:t>
      </w:r>
      <w:r w:rsidR="00D33658">
        <w:rPr>
          <w:sz w:val="20"/>
          <w:szCs w:val="20"/>
        </w:rPr>
        <w:t xml:space="preserve"> thawing </w:t>
      </w:r>
      <w:r w:rsidR="00694D77">
        <w:rPr>
          <w:sz w:val="20"/>
          <w:szCs w:val="20"/>
        </w:rPr>
        <w:t>in</w:t>
      </w:r>
      <w:r w:rsidR="00D33658">
        <w:rPr>
          <w:sz w:val="20"/>
          <w:szCs w:val="20"/>
        </w:rPr>
        <w:t xml:space="preserve"> the presence of de-icing salt</w:t>
      </w:r>
      <w:r w:rsidR="00F525E3">
        <w:rPr>
          <w:sz w:val="20"/>
          <w:szCs w:val="20"/>
        </w:rPr>
        <w:t>. Hence,</w:t>
      </w:r>
      <w:r>
        <w:rPr>
          <w:sz w:val="20"/>
          <w:szCs w:val="20"/>
        </w:rPr>
        <w:t xml:space="preserve"> </w:t>
      </w:r>
      <w:r w:rsidR="00191B14">
        <w:rPr>
          <w:sz w:val="20"/>
          <w:szCs w:val="20"/>
        </w:rPr>
        <w:t>t</w:t>
      </w:r>
      <w:r w:rsidR="00D33658">
        <w:rPr>
          <w:sz w:val="20"/>
          <w:szCs w:val="20"/>
        </w:rPr>
        <w:t>his r</w:t>
      </w:r>
      <w:r w:rsidR="00B22B67">
        <w:rPr>
          <w:sz w:val="20"/>
          <w:szCs w:val="20"/>
        </w:rPr>
        <w:t xml:space="preserve">esearch </w:t>
      </w:r>
      <w:r w:rsidR="002479A0">
        <w:rPr>
          <w:sz w:val="20"/>
          <w:szCs w:val="20"/>
        </w:rPr>
        <w:t>is</w:t>
      </w:r>
      <w:r w:rsidR="00710261">
        <w:rPr>
          <w:sz w:val="20"/>
          <w:szCs w:val="20"/>
        </w:rPr>
        <w:t xml:space="preserve"> </w:t>
      </w:r>
      <w:r w:rsidR="004D40E0">
        <w:rPr>
          <w:sz w:val="20"/>
          <w:szCs w:val="20"/>
        </w:rPr>
        <w:t>designed</w:t>
      </w:r>
      <w:r w:rsidR="00710261">
        <w:rPr>
          <w:sz w:val="20"/>
          <w:szCs w:val="20"/>
        </w:rPr>
        <w:t xml:space="preserve"> to evaluate and compare</w:t>
      </w:r>
      <w:r w:rsidR="00191B14">
        <w:rPr>
          <w:sz w:val="20"/>
          <w:szCs w:val="20"/>
        </w:rPr>
        <w:t xml:space="preserve"> the </w:t>
      </w:r>
      <w:r>
        <w:rPr>
          <w:sz w:val="20"/>
          <w:szCs w:val="20"/>
        </w:rPr>
        <w:t>bond</w:t>
      </w:r>
      <w:r w:rsidR="00B22B67">
        <w:rPr>
          <w:sz w:val="20"/>
          <w:szCs w:val="20"/>
        </w:rPr>
        <w:t xml:space="preserve"> </w:t>
      </w:r>
      <w:r w:rsidR="00191B14">
        <w:rPr>
          <w:sz w:val="20"/>
          <w:szCs w:val="20"/>
        </w:rPr>
        <w:t xml:space="preserve">strength of </w:t>
      </w:r>
      <w:r w:rsidR="00694D77">
        <w:rPr>
          <w:sz w:val="20"/>
          <w:szCs w:val="20"/>
        </w:rPr>
        <w:t>two</w:t>
      </w:r>
      <w:r w:rsidR="00191B14">
        <w:rPr>
          <w:sz w:val="20"/>
          <w:szCs w:val="20"/>
        </w:rPr>
        <w:t xml:space="preserve"> </w:t>
      </w:r>
      <w:r w:rsidR="002479A0">
        <w:rPr>
          <w:sz w:val="20"/>
          <w:szCs w:val="20"/>
        </w:rPr>
        <w:t>repair</w:t>
      </w:r>
      <w:r w:rsidR="00191B14">
        <w:rPr>
          <w:sz w:val="20"/>
          <w:szCs w:val="20"/>
        </w:rPr>
        <w:t xml:space="preserve"> materials – commercial specialized </w:t>
      </w:r>
      <w:r w:rsidR="004613A2">
        <w:rPr>
          <w:sz w:val="20"/>
          <w:szCs w:val="20"/>
        </w:rPr>
        <w:t>repair material with self-</w:t>
      </w:r>
      <w:r w:rsidR="00191B14">
        <w:rPr>
          <w:sz w:val="20"/>
          <w:szCs w:val="20"/>
        </w:rPr>
        <w:t>consolidating properties (SRM) and normal conventional concrete (NC) –</w:t>
      </w:r>
      <w:r>
        <w:rPr>
          <w:sz w:val="20"/>
          <w:szCs w:val="20"/>
        </w:rPr>
        <w:t xml:space="preserve"> </w:t>
      </w:r>
      <w:r w:rsidR="00710261">
        <w:rPr>
          <w:sz w:val="20"/>
          <w:szCs w:val="20"/>
        </w:rPr>
        <w:t xml:space="preserve">casted on top of </w:t>
      </w:r>
      <w:r w:rsidR="00191B14">
        <w:rPr>
          <w:sz w:val="20"/>
          <w:szCs w:val="20"/>
        </w:rPr>
        <w:t xml:space="preserve">NC </w:t>
      </w:r>
      <w:r w:rsidR="00B22B67">
        <w:rPr>
          <w:sz w:val="20"/>
          <w:szCs w:val="20"/>
        </w:rPr>
        <w:t>substrate</w:t>
      </w:r>
      <w:r w:rsidR="00710261">
        <w:rPr>
          <w:sz w:val="20"/>
          <w:szCs w:val="20"/>
        </w:rPr>
        <w:t>.</w:t>
      </w:r>
      <w:r w:rsidR="00B22B67">
        <w:rPr>
          <w:sz w:val="20"/>
          <w:szCs w:val="20"/>
        </w:rPr>
        <w:t xml:space="preserve"> In order to achieve this objective</w:t>
      </w:r>
      <w:r w:rsidR="00694D77">
        <w:rPr>
          <w:sz w:val="20"/>
          <w:szCs w:val="20"/>
        </w:rPr>
        <w:t xml:space="preserve">, </w:t>
      </w:r>
      <w:r w:rsidR="002479A0">
        <w:rPr>
          <w:sz w:val="20"/>
          <w:szCs w:val="20"/>
        </w:rPr>
        <w:t>the study</w:t>
      </w:r>
      <w:r w:rsidR="00F525E3">
        <w:rPr>
          <w:sz w:val="20"/>
          <w:szCs w:val="20"/>
        </w:rPr>
        <w:t xml:space="preserve"> adopts</w:t>
      </w:r>
      <w:r w:rsidR="00B22B67">
        <w:rPr>
          <w:sz w:val="20"/>
          <w:szCs w:val="20"/>
        </w:rPr>
        <w:t xml:space="preserve"> three different </w:t>
      </w:r>
      <w:r w:rsidR="00710261">
        <w:rPr>
          <w:sz w:val="20"/>
          <w:szCs w:val="20"/>
        </w:rPr>
        <w:t>evaluating test</w:t>
      </w:r>
      <w:r w:rsidR="00B22B67">
        <w:rPr>
          <w:sz w:val="20"/>
          <w:szCs w:val="20"/>
        </w:rPr>
        <w:t xml:space="preserve"> methods (pull-off, slant shear, and splitting tensile) </w:t>
      </w:r>
      <w:r w:rsidR="00710261">
        <w:rPr>
          <w:sz w:val="20"/>
          <w:szCs w:val="20"/>
        </w:rPr>
        <w:t>with different surface texture (rough and smooth) th</w:t>
      </w:r>
      <w:r w:rsidR="004D40E0">
        <w:rPr>
          <w:sz w:val="20"/>
          <w:szCs w:val="20"/>
        </w:rPr>
        <w:t>r</w:t>
      </w:r>
      <w:r w:rsidR="00710261">
        <w:rPr>
          <w:sz w:val="20"/>
          <w:szCs w:val="20"/>
        </w:rPr>
        <w:t>ough four cycles of freezing and thawing with de-icing salt (0, 5, 15, 25)</w:t>
      </w:r>
      <w:r w:rsidR="00B22B67">
        <w:rPr>
          <w:sz w:val="20"/>
          <w:szCs w:val="20"/>
        </w:rPr>
        <w:t xml:space="preserve">. </w:t>
      </w:r>
      <w:r w:rsidR="00C65CDB">
        <w:rPr>
          <w:sz w:val="20"/>
          <w:szCs w:val="20"/>
        </w:rPr>
        <w:t xml:space="preserve">The results </w:t>
      </w:r>
      <w:r w:rsidR="00694D77">
        <w:rPr>
          <w:sz w:val="20"/>
          <w:szCs w:val="20"/>
        </w:rPr>
        <w:t>show</w:t>
      </w:r>
      <w:r w:rsidR="00B74F53">
        <w:rPr>
          <w:sz w:val="20"/>
          <w:szCs w:val="20"/>
        </w:rPr>
        <w:t>ed</w:t>
      </w:r>
      <w:r w:rsidR="00710261">
        <w:rPr>
          <w:sz w:val="20"/>
          <w:szCs w:val="20"/>
        </w:rPr>
        <w:t xml:space="preserve"> that although the </w:t>
      </w:r>
      <w:r w:rsidR="00BF58DA">
        <w:rPr>
          <w:sz w:val="20"/>
          <w:szCs w:val="20"/>
        </w:rPr>
        <w:t xml:space="preserve">bond strength for </w:t>
      </w:r>
      <w:r w:rsidR="00710261">
        <w:rPr>
          <w:sz w:val="20"/>
          <w:szCs w:val="20"/>
        </w:rPr>
        <w:t xml:space="preserve">SRM </w:t>
      </w:r>
      <w:r w:rsidR="00B74F53">
        <w:rPr>
          <w:sz w:val="20"/>
          <w:szCs w:val="20"/>
        </w:rPr>
        <w:t>initiated</w:t>
      </w:r>
      <w:r w:rsidR="00BF58DA">
        <w:rPr>
          <w:sz w:val="20"/>
          <w:szCs w:val="20"/>
        </w:rPr>
        <w:t xml:space="preserve"> at</w:t>
      </w:r>
      <w:r w:rsidR="00580170">
        <w:rPr>
          <w:sz w:val="20"/>
          <w:szCs w:val="20"/>
        </w:rPr>
        <w:t xml:space="preserve"> </w:t>
      </w:r>
      <w:r w:rsidR="004613A2">
        <w:rPr>
          <w:sz w:val="20"/>
          <w:szCs w:val="20"/>
        </w:rPr>
        <w:t xml:space="preserve">the </w:t>
      </w:r>
      <w:r w:rsidR="00580170">
        <w:rPr>
          <w:sz w:val="20"/>
          <w:szCs w:val="20"/>
        </w:rPr>
        <w:t>higher</w:t>
      </w:r>
      <w:r w:rsidR="00BF58DA">
        <w:rPr>
          <w:sz w:val="20"/>
          <w:szCs w:val="20"/>
        </w:rPr>
        <w:t xml:space="preserve"> value</w:t>
      </w:r>
      <w:r w:rsidR="00580170">
        <w:rPr>
          <w:sz w:val="20"/>
          <w:szCs w:val="20"/>
        </w:rPr>
        <w:t xml:space="preserve"> </w:t>
      </w:r>
      <w:r w:rsidR="000E0063">
        <w:rPr>
          <w:sz w:val="20"/>
          <w:szCs w:val="20"/>
        </w:rPr>
        <w:t xml:space="preserve">for all the </w:t>
      </w:r>
      <w:r w:rsidR="00B74F53">
        <w:rPr>
          <w:sz w:val="20"/>
          <w:szCs w:val="20"/>
        </w:rPr>
        <w:t xml:space="preserve">evaluating </w:t>
      </w:r>
      <w:r w:rsidR="000E0063">
        <w:rPr>
          <w:sz w:val="20"/>
          <w:szCs w:val="20"/>
        </w:rPr>
        <w:t>tests</w:t>
      </w:r>
      <w:r w:rsidR="00580170">
        <w:rPr>
          <w:sz w:val="20"/>
          <w:szCs w:val="20"/>
        </w:rPr>
        <w:t xml:space="preserve">, </w:t>
      </w:r>
      <w:r w:rsidR="000E0063">
        <w:rPr>
          <w:sz w:val="20"/>
          <w:szCs w:val="20"/>
        </w:rPr>
        <w:t xml:space="preserve">its </w:t>
      </w:r>
      <w:r w:rsidR="004D40E0">
        <w:rPr>
          <w:sz w:val="20"/>
          <w:szCs w:val="20"/>
        </w:rPr>
        <w:t>value</w:t>
      </w:r>
      <w:r w:rsidR="000E0063">
        <w:rPr>
          <w:sz w:val="20"/>
          <w:szCs w:val="20"/>
        </w:rPr>
        <w:t xml:space="preserve"> started to</w:t>
      </w:r>
      <w:r w:rsidR="00580170">
        <w:rPr>
          <w:sz w:val="20"/>
          <w:szCs w:val="20"/>
        </w:rPr>
        <w:t xml:space="preserve"> decline significantly compare</w:t>
      </w:r>
      <w:r w:rsidR="00694D77">
        <w:rPr>
          <w:sz w:val="20"/>
          <w:szCs w:val="20"/>
        </w:rPr>
        <w:t>d</w:t>
      </w:r>
      <w:r w:rsidR="00580170">
        <w:rPr>
          <w:sz w:val="20"/>
          <w:szCs w:val="20"/>
        </w:rPr>
        <w:t xml:space="preserve"> to the NC </w:t>
      </w:r>
      <w:r w:rsidR="00694D77">
        <w:rPr>
          <w:sz w:val="20"/>
          <w:szCs w:val="20"/>
        </w:rPr>
        <w:t>under the effect of freezing and thawing in</w:t>
      </w:r>
      <w:r w:rsidR="00580170">
        <w:rPr>
          <w:sz w:val="20"/>
          <w:szCs w:val="20"/>
        </w:rPr>
        <w:t xml:space="preserve"> the presence of de-icing salt. </w:t>
      </w:r>
      <w:r w:rsidR="00694D77">
        <w:rPr>
          <w:sz w:val="20"/>
          <w:szCs w:val="20"/>
        </w:rPr>
        <w:t>R</w:t>
      </w:r>
      <w:r w:rsidR="00580170">
        <w:rPr>
          <w:sz w:val="20"/>
          <w:szCs w:val="20"/>
        </w:rPr>
        <w:t xml:space="preserve">unning </w:t>
      </w:r>
      <w:r w:rsidR="00F525E3">
        <w:rPr>
          <w:sz w:val="20"/>
          <w:szCs w:val="20"/>
        </w:rPr>
        <w:t xml:space="preserve">statistical </w:t>
      </w:r>
      <w:r w:rsidR="00580170">
        <w:rPr>
          <w:sz w:val="20"/>
          <w:szCs w:val="20"/>
        </w:rPr>
        <w:t>T-test</w:t>
      </w:r>
      <w:r w:rsidR="00F525E3">
        <w:rPr>
          <w:sz w:val="20"/>
          <w:szCs w:val="20"/>
        </w:rPr>
        <w:t xml:space="preserve"> analysis</w:t>
      </w:r>
      <w:r w:rsidR="00580170">
        <w:rPr>
          <w:sz w:val="20"/>
          <w:szCs w:val="20"/>
        </w:rPr>
        <w:t xml:space="preserve"> </w:t>
      </w:r>
      <w:r w:rsidR="002479A0">
        <w:rPr>
          <w:sz w:val="20"/>
          <w:szCs w:val="20"/>
        </w:rPr>
        <w:t>demonstrated</w:t>
      </w:r>
      <w:r w:rsidR="00694D77">
        <w:rPr>
          <w:sz w:val="20"/>
          <w:szCs w:val="20"/>
        </w:rPr>
        <w:t xml:space="preserve"> </w:t>
      </w:r>
      <w:r w:rsidR="00F525E3">
        <w:rPr>
          <w:sz w:val="20"/>
          <w:szCs w:val="20"/>
        </w:rPr>
        <w:t xml:space="preserve">that </w:t>
      </w:r>
      <w:r w:rsidR="00694D77" w:rsidRPr="00694D77">
        <w:rPr>
          <w:sz w:val="20"/>
          <w:szCs w:val="20"/>
        </w:rPr>
        <w:t>the difference between rough and</w:t>
      </w:r>
      <w:r w:rsidR="00694D77">
        <w:rPr>
          <w:sz w:val="20"/>
          <w:szCs w:val="20"/>
        </w:rPr>
        <w:t xml:space="preserve"> </w:t>
      </w:r>
      <w:r w:rsidR="00694D77" w:rsidRPr="00694D77">
        <w:rPr>
          <w:sz w:val="20"/>
          <w:szCs w:val="20"/>
        </w:rPr>
        <w:t>smooth surface is statistically significant with the rough surface showing higher bond strength in all</w:t>
      </w:r>
      <w:r w:rsidR="00694D77">
        <w:rPr>
          <w:sz w:val="20"/>
          <w:szCs w:val="20"/>
        </w:rPr>
        <w:t>.</w:t>
      </w:r>
    </w:p>
    <w:p w:rsidR="00687771" w:rsidRPr="00A37B0A" w:rsidRDefault="00155410" w:rsidP="00F9420E">
      <w:pPr>
        <w:pStyle w:val="Heading1"/>
      </w:pPr>
      <w:r w:rsidRPr="00F9420E">
        <w:t>Introduction</w:t>
      </w:r>
    </w:p>
    <w:p w:rsidR="007130EC" w:rsidRPr="006B54A7" w:rsidRDefault="00155410" w:rsidP="00993346">
      <w:pPr>
        <w:spacing w:before="200" w:after="0" w:line="240" w:lineRule="auto"/>
        <w:jc w:val="both"/>
        <w:rPr>
          <w:sz w:val="20"/>
          <w:szCs w:val="20"/>
        </w:rPr>
      </w:pPr>
      <w:r>
        <w:rPr>
          <w:sz w:val="20"/>
          <w:szCs w:val="20"/>
        </w:rPr>
        <w:t xml:space="preserve">Many aged concrete buildings and infrastructures in North America are suffering severe deterioration due to external causes like aggressive environmental exposure. These types of structures are in high demand for sustainable and long-lasting repair materials. </w:t>
      </w:r>
      <w:r w:rsidR="00E11170">
        <w:rPr>
          <w:sz w:val="20"/>
          <w:szCs w:val="20"/>
        </w:rPr>
        <w:t xml:space="preserve">Nowadays, </w:t>
      </w:r>
      <w:r w:rsidR="00E11170" w:rsidRPr="00E11170">
        <w:rPr>
          <w:sz w:val="20"/>
          <w:szCs w:val="20"/>
        </w:rPr>
        <w:t>with advanced technology, production of strong and durable construction material becomes more feasible</w:t>
      </w:r>
      <w:r w:rsidR="00C24230">
        <w:rPr>
          <w:sz w:val="20"/>
          <w:szCs w:val="20"/>
        </w:rPr>
        <w:t>. T</w:t>
      </w:r>
      <w:r w:rsidR="00E11170">
        <w:rPr>
          <w:sz w:val="20"/>
          <w:szCs w:val="20"/>
        </w:rPr>
        <w:t xml:space="preserve">herefore, there is more motivation </w:t>
      </w:r>
      <w:r w:rsidR="00C24230">
        <w:rPr>
          <w:sz w:val="20"/>
          <w:szCs w:val="20"/>
        </w:rPr>
        <w:t xml:space="preserve">in the industry </w:t>
      </w:r>
      <w:r w:rsidR="00E11170">
        <w:rPr>
          <w:sz w:val="20"/>
          <w:szCs w:val="20"/>
        </w:rPr>
        <w:t xml:space="preserve">to replace the </w:t>
      </w:r>
      <w:r w:rsidR="00C24230">
        <w:rPr>
          <w:sz w:val="20"/>
          <w:szCs w:val="20"/>
        </w:rPr>
        <w:t>normal conventional concrete (</w:t>
      </w:r>
      <w:r w:rsidR="00E11170">
        <w:rPr>
          <w:sz w:val="20"/>
          <w:szCs w:val="20"/>
        </w:rPr>
        <w:t>NC</w:t>
      </w:r>
      <w:r w:rsidR="00C24230">
        <w:rPr>
          <w:sz w:val="20"/>
          <w:szCs w:val="20"/>
        </w:rPr>
        <w:t>)</w:t>
      </w:r>
      <w:r w:rsidR="00E11170">
        <w:rPr>
          <w:sz w:val="20"/>
          <w:szCs w:val="20"/>
        </w:rPr>
        <w:t xml:space="preserve"> with new advanced cement-based materials although </w:t>
      </w:r>
      <w:r w:rsidR="00C24230">
        <w:rPr>
          <w:sz w:val="20"/>
          <w:szCs w:val="20"/>
        </w:rPr>
        <w:t>NC</w:t>
      </w:r>
      <w:r>
        <w:rPr>
          <w:sz w:val="20"/>
          <w:szCs w:val="20"/>
        </w:rPr>
        <w:t xml:space="preserve"> for several decades was the primary selection for restora</w:t>
      </w:r>
      <w:r w:rsidR="00E11170">
        <w:rPr>
          <w:sz w:val="20"/>
          <w:szCs w:val="20"/>
        </w:rPr>
        <w:t>t</w:t>
      </w:r>
      <w:r w:rsidR="00C24230">
        <w:rPr>
          <w:sz w:val="20"/>
          <w:szCs w:val="20"/>
        </w:rPr>
        <w:t xml:space="preserve">ion of deteriorated structures. </w:t>
      </w:r>
      <w:r w:rsidR="00993346">
        <w:rPr>
          <w:sz w:val="20"/>
          <w:szCs w:val="20"/>
        </w:rPr>
        <w:t>The main</w:t>
      </w:r>
      <w:r w:rsidR="00C24230">
        <w:rPr>
          <w:sz w:val="20"/>
          <w:szCs w:val="20"/>
        </w:rPr>
        <w:t xml:space="preserve"> reason behind this motivation is that NC did not perform satisfactor</w:t>
      </w:r>
      <w:r w:rsidR="00693E90">
        <w:rPr>
          <w:sz w:val="20"/>
          <w:szCs w:val="20"/>
        </w:rPr>
        <w:t>ily</w:t>
      </w:r>
      <w:r w:rsidR="00C24230">
        <w:rPr>
          <w:sz w:val="20"/>
          <w:szCs w:val="20"/>
        </w:rPr>
        <w:t xml:space="preserve"> in </w:t>
      </w:r>
      <w:r w:rsidR="0064166F">
        <w:rPr>
          <w:sz w:val="20"/>
          <w:szCs w:val="20"/>
        </w:rPr>
        <w:t>some</w:t>
      </w:r>
      <w:r w:rsidR="00C24230">
        <w:rPr>
          <w:sz w:val="20"/>
          <w:szCs w:val="20"/>
        </w:rPr>
        <w:t xml:space="preserve"> conditions </w:t>
      </w:r>
      <w:r w:rsidR="00993346">
        <w:rPr>
          <w:sz w:val="20"/>
          <w:szCs w:val="20"/>
        </w:rPr>
        <w:t xml:space="preserve">mainly due to its pores structure </w:t>
      </w:r>
      <w:r w:rsidR="00C24230">
        <w:rPr>
          <w:sz w:val="20"/>
          <w:szCs w:val="20"/>
        </w:rPr>
        <w:t>such as harsh envir</w:t>
      </w:r>
      <w:r w:rsidR="002D78FD">
        <w:rPr>
          <w:sz w:val="20"/>
          <w:szCs w:val="20"/>
        </w:rPr>
        <w:t>onmental exposure – e.g.</w:t>
      </w:r>
      <w:r w:rsidR="00B97C73">
        <w:rPr>
          <w:sz w:val="20"/>
          <w:szCs w:val="20"/>
        </w:rPr>
        <w:t xml:space="preserve"> </w:t>
      </w:r>
      <w:r w:rsidR="00102EB9">
        <w:rPr>
          <w:sz w:val="20"/>
          <w:szCs w:val="20"/>
        </w:rPr>
        <w:t xml:space="preserve">freezing and </w:t>
      </w:r>
      <w:r w:rsidR="00C24230">
        <w:rPr>
          <w:sz w:val="20"/>
          <w:szCs w:val="20"/>
        </w:rPr>
        <w:t>thaw</w:t>
      </w:r>
      <w:r w:rsidR="00102EB9">
        <w:rPr>
          <w:sz w:val="20"/>
          <w:szCs w:val="20"/>
        </w:rPr>
        <w:t>ing</w:t>
      </w:r>
      <w:r w:rsidR="00C24230">
        <w:rPr>
          <w:sz w:val="20"/>
          <w:szCs w:val="20"/>
        </w:rPr>
        <w:t xml:space="preserve"> cycle</w:t>
      </w:r>
      <w:r w:rsidR="00B97C73">
        <w:rPr>
          <w:sz w:val="20"/>
          <w:szCs w:val="20"/>
        </w:rPr>
        <w:t>s with or without de-icing salt</w:t>
      </w:r>
      <w:r w:rsidR="00AC0749">
        <w:rPr>
          <w:sz w:val="20"/>
          <w:szCs w:val="20"/>
        </w:rPr>
        <w:t xml:space="preserve"> </w:t>
      </w:r>
      <w:r w:rsidR="00E85469">
        <w:rPr>
          <w:sz w:val="20"/>
          <w:szCs w:val="20"/>
        </w:rPr>
        <w:fldChar w:fldCharType="begin" w:fldLock="1"/>
      </w:r>
      <w:r w:rsidR="001C2882">
        <w:rPr>
          <w:sz w:val="20"/>
          <w:szCs w:val="20"/>
        </w:rPr>
        <w:instrText>ADDIN CSL_CITATION { "citationItems" : [ { "id" : "ITEM-1", "itemData" : { "abstract" : "Freeze-thaw durability of concrete is of great importance to hydraulic structures in cold areas. Study of ice formation process in concrete pores is necessary to evaluate the damages in concrete caused by freezing. In this paper, freezing of pore solution in concrete exposed to a freeze-thaw cycle is studied by following the change of concrete electrical conductivity with freezing temperatures. Con-cretes were subjected to freeze-thaw cycles with temperature varying between \u03ea0\u00b0C and \u03ea20\u00b0C . In the freezing process, the changing rate of concrete electrical conductivity obviously decreases at about \u03ea10\u00b0C, indicating that more pore solution in concrete freezes above \u03ea10\u00b0C than below \u03ea10\u00b0C. According to Powers' static hydraulic pressure hypothesis, it is thought that frost damage mainly occurs between 0\u00b0C and \u03ea100\u00b0C. To ordinary concrete, frost damages below \u03ea10\u00b0C are negligible.", "author" : [ { "dropping-particle" : "", "family" : "Cai", "given" : "H", "non-dropping-particle" : "", "parse-names" : false, "suffix" : "" }, { "dropping-particle" : "", "family" : "Liu", "given" : "X", "non-dropping-particle" : "", "parse-names" : false, "suffix" : "" } ], "container-title" : "Cement and Concrete Research", "id" : "ITEM-1", "issue" : "9", "issued" : { "date-parts" : [ [ "1998" ] ] }, "page" : "1281-1287", "title" : "FREEZE-THAW DURABILITY OF CONCRETE: ICE FORMATION PROCESS IN PORES", "type" : "article-journal", "volume" : "28" }, "uris" : [ "http://www.mendeley.com/documents/?uuid=752a6571-a5ee-36de-9e23-1210d64e458b" ] }, { "id" : "ITEM-2", "itemData" : { "DOI" : "10.1016/j.cemconres.2010.11.007", "abstract" : "a b s t r a c t Keywords: Freezing and thawing (C) Compressive strength (C) Tensile properties (C) Bond strength (C) Fracture energy In an extensive experimental investigation, several types of tests were conducted on a reference specimen and frost-damaged concrete. Two levels of internal frost damage were quantified by the relative dynamic modulus of elasticity and compressive strength. Test results showed a significant influence of freeze\u2013thaw cycles on the compressive strength and even more influence on the modulus of elasticity and the compressive strain at peak stress. Reduced tensile strength and increased fracture energy were measured. From inverse analysis of wedge splitting test results, a significant effect of frost on the shape of the tensile stress\u2013crack opening relationship was observed: tensile strength was reduced, while the post-peak behaviour was more ductile for the frost-damaged concrete. Pull-out tests showed the influence of freeze\u2013thaw cycles on bond strength and slip. The pull-out test results are compared with similar tests available in the literature and the effect of frost on bond behaviour is discussed.", "author" : [ { "dropping-particle" : "", "family" : "Hanjari", "given" : "Kamyab Zandi", "non-dropping-particle" : "", "parse-names" : false, "suffix" : "" }, { "dropping-particle" : "", "family" : "Utgenannt", "given" : "Peter", "non-dropping-particle" : "", "parse-names" : false, "suffix" : "" }, { "dropping-particle" : "", "family" : "Lundgren", "given" : "Karin", "non-dropping-particle" : "", "parse-names" : false, "suffix" : "" } ], "container-title" : "Cement and Concrete Research", "id" : "ITEM-2", "issued" : { "date-parts" : [ [ "2011" ] ] }, "page" : "244-254", "title" : "Experimental study of the material and bond properties of frost-damaged concrete", "type" : "article-journal", "volume" : "41" }, "uris" : [ "http://www.mendeley.com/documents/?uuid=89b35dd6-3308-325a-931c-ae055de71aa9" ] } ], "mendeley" : { "formattedCitation" : "(Cai and Liu 1998; Hanjari, Utgenannt, and Lundgren 2011)", "plainTextFormattedCitation" : "(Cai and Liu 1998; Hanjari, Utgenannt, and Lundgren 2011)", "previouslyFormattedCitation" : "(Cai and Liu 1998; Hanjari, Utgenannt, and Lundgren 2011)" }, "properties" : {  }, "schema" : "https://github.com/citation-style-language/schema/raw/master/csl-citation.json" }</w:instrText>
      </w:r>
      <w:r w:rsidR="00E85469">
        <w:rPr>
          <w:sz w:val="20"/>
          <w:szCs w:val="20"/>
        </w:rPr>
        <w:fldChar w:fldCharType="separate"/>
      </w:r>
      <w:r w:rsidR="00E85469" w:rsidRPr="00E85469">
        <w:rPr>
          <w:noProof/>
          <w:sz w:val="20"/>
          <w:szCs w:val="20"/>
        </w:rPr>
        <w:t>(Cai and Liu 1998; Hanjari, Utgenannt, and Lundgren 2011)</w:t>
      </w:r>
      <w:r w:rsidR="00E85469">
        <w:rPr>
          <w:sz w:val="20"/>
          <w:szCs w:val="20"/>
        </w:rPr>
        <w:fldChar w:fldCharType="end"/>
      </w:r>
      <w:r w:rsidR="00C24230">
        <w:rPr>
          <w:sz w:val="20"/>
          <w:szCs w:val="20"/>
        </w:rPr>
        <w:t xml:space="preserve">. </w:t>
      </w:r>
      <w:r w:rsidR="00E11170" w:rsidRPr="00E11170">
        <w:rPr>
          <w:sz w:val="20"/>
          <w:szCs w:val="20"/>
        </w:rPr>
        <w:t xml:space="preserve">However, the </w:t>
      </w:r>
      <w:r w:rsidR="00E11170">
        <w:rPr>
          <w:sz w:val="20"/>
          <w:szCs w:val="20"/>
        </w:rPr>
        <w:t xml:space="preserve">use of </w:t>
      </w:r>
      <w:r w:rsidR="000F3A42">
        <w:rPr>
          <w:sz w:val="20"/>
          <w:szCs w:val="20"/>
        </w:rPr>
        <w:t>advanced cement-based material</w:t>
      </w:r>
      <w:r w:rsidR="004613A2">
        <w:rPr>
          <w:sz w:val="20"/>
          <w:szCs w:val="20"/>
        </w:rPr>
        <w:t>s</w:t>
      </w:r>
      <w:r w:rsidR="00E11170" w:rsidRPr="00E11170">
        <w:rPr>
          <w:sz w:val="20"/>
          <w:szCs w:val="20"/>
        </w:rPr>
        <w:t xml:space="preserve"> </w:t>
      </w:r>
      <w:r w:rsidR="000F3A42">
        <w:rPr>
          <w:sz w:val="20"/>
          <w:szCs w:val="20"/>
        </w:rPr>
        <w:t xml:space="preserve">as repair </w:t>
      </w:r>
      <w:r w:rsidR="00E11170" w:rsidRPr="00E11170">
        <w:rPr>
          <w:sz w:val="20"/>
          <w:szCs w:val="20"/>
        </w:rPr>
        <w:t xml:space="preserve">on top of existing </w:t>
      </w:r>
      <w:r w:rsidR="00102EB9">
        <w:rPr>
          <w:sz w:val="20"/>
          <w:szCs w:val="20"/>
        </w:rPr>
        <w:t xml:space="preserve">deteriorated </w:t>
      </w:r>
      <w:r w:rsidR="00E11170" w:rsidRPr="00E11170">
        <w:rPr>
          <w:sz w:val="20"/>
          <w:szCs w:val="20"/>
        </w:rPr>
        <w:t xml:space="preserve">concrete </w:t>
      </w:r>
      <w:r w:rsidR="000F3A42">
        <w:rPr>
          <w:sz w:val="20"/>
          <w:szCs w:val="20"/>
        </w:rPr>
        <w:t xml:space="preserve">(substrate) </w:t>
      </w:r>
      <w:r w:rsidR="00E11170" w:rsidRPr="00E11170">
        <w:rPr>
          <w:sz w:val="20"/>
          <w:szCs w:val="20"/>
        </w:rPr>
        <w:t>is challenging, since repair</w:t>
      </w:r>
      <w:r w:rsidR="00E11170">
        <w:rPr>
          <w:sz w:val="20"/>
          <w:szCs w:val="20"/>
        </w:rPr>
        <w:t xml:space="preserve"> relies not only on the quality</w:t>
      </w:r>
      <w:r w:rsidR="00390BCF">
        <w:rPr>
          <w:sz w:val="20"/>
          <w:szCs w:val="20"/>
        </w:rPr>
        <w:t xml:space="preserve"> of the material</w:t>
      </w:r>
      <w:r w:rsidR="00E11170" w:rsidRPr="00E11170">
        <w:rPr>
          <w:sz w:val="20"/>
          <w:szCs w:val="20"/>
        </w:rPr>
        <w:t xml:space="preserve"> but also on the interaction and compatibility of such material with </w:t>
      </w:r>
      <w:r w:rsidR="00C24230">
        <w:rPr>
          <w:sz w:val="20"/>
          <w:szCs w:val="20"/>
        </w:rPr>
        <w:t>the substrate</w:t>
      </w:r>
      <w:r w:rsidR="00E11170" w:rsidRPr="00E11170">
        <w:rPr>
          <w:sz w:val="20"/>
          <w:szCs w:val="20"/>
        </w:rPr>
        <w:t>.</w:t>
      </w:r>
      <w:r>
        <w:rPr>
          <w:sz w:val="20"/>
          <w:szCs w:val="20"/>
        </w:rPr>
        <w:t xml:space="preserve"> </w:t>
      </w:r>
      <w:r w:rsidR="001A0635" w:rsidRPr="006B54A7">
        <w:rPr>
          <w:sz w:val="20"/>
          <w:szCs w:val="20"/>
        </w:rPr>
        <w:t>Various factors</w:t>
      </w:r>
      <w:r w:rsidR="007130EC" w:rsidRPr="006B54A7">
        <w:rPr>
          <w:sz w:val="20"/>
          <w:szCs w:val="20"/>
        </w:rPr>
        <w:t xml:space="preserve"> </w:t>
      </w:r>
      <w:r w:rsidR="00993346" w:rsidRPr="006B54A7">
        <w:rPr>
          <w:sz w:val="20"/>
          <w:szCs w:val="20"/>
        </w:rPr>
        <w:t xml:space="preserve">directly influence the behaviour of bond </w:t>
      </w:r>
      <w:r w:rsidR="00993346">
        <w:rPr>
          <w:sz w:val="20"/>
          <w:szCs w:val="20"/>
        </w:rPr>
        <w:t xml:space="preserve">interface </w:t>
      </w:r>
      <w:r w:rsidR="00993346" w:rsidRPr="006B54A7">
        <w:rPr>
          <w:sz w:val="20"/>
          <w:szCs w:val="20"/>
        </w:rPr>
        <w:t xml:space="preserve">strength between repair product and substrate </w:t>
      </w:r>
      <w:r w:rsidR="007130EC" w:rsidRPr="006B54A7">
        <w:rPr>
          <w:sz w:val="20"/>
          <w:szCs w:val="20"/>
        </w:rPr>
        <w:t>such as material characteristics of repair products, substrate surface texture, the moisture content of substrate</w:t>
      </w:r>
      <w:r w:rsidR="00B97C73" w:rsidRPr="006B54A7">
        <w:rPr>
          <w:sz w:val="20"/>
          <w:szCs w:val="20"/>
        </w:rPr>
        <w:t xml:space="preserve"> at the time of applying repair</w:t>
      </w:r>
      <w:r w:rsidR="007130EC" w:rsidRPr="006B54A7">
        <w:rPr>
          <w:sz w:val="20"/>
          <w:szCs w:val="20"/>
        </w:rPr>
        <w:t xml:space="preserve">, type of stress </w:t>
      </w:r>
      <w:r w:rsidR="00C85F28" w:rsidRPr="006B54A7">
        <w:rPr>
          <w:sz w:val="20"/>
          <w:szCs w:val="20"/>
        </w:rPr>
        <w:t>acting</w:t>
      </w:r>
      <w:r w:rsidR="007130EC" w:rsidRPr="006B54A7">
        <w:rPr>
          <w:sz w:val="20"/>
          <w:szCs w:val="20"/>
        </w:rPr>
        <w:t xml:space="preserve"> on the bond interface, and the conditions of specimens. </w:t>
      </w:r>
    </w:p>
    <w:p w:rsidR="007130EC" w:rsidRPr="006B54A7" w:rsidRDefault="007130EC" w:rsidP="00993346">
      <w:pPr>
        <w:spacing w:before="200" w:after="0" w:line="240" w:lineRule="auto"/>
        <w:jc w:val="both"/>
        <w:rPr>
          <w:sz w:val="20"/>
          <w:szCs w:val="20"/>
        </w:rPr>
      </w:pPr>
      <w:r w:rsidRPr="006B54A7">
        <w:rPr>
          <w:sz w:val="20"/>
          <w:szCs w:val="20"/>
        </w:rPr>
        <w:t xml:space="preserve">Mechanical, chemical, electromechanical, and permeability characteristics of </w:t>
      </w:r>
      <w:r w:rsidR="00390BCF">
        <w:rPr>
          <w:sz w:val="20"/>
          <w:szCs w:val="20"/>
        </w:rPr>
        <w:t xml:space="preserve">the </w:t>
      </w:r>
      <w:r w:rsidRPr="006B54A7">
        <w:rPr>
          <w:sz w:val="20"/>
          <w:szCs w:val="20"/>
        </w:rPr>
        <w:t>new</w:t>
      </w:r>
      <w:r w:rsidR="00B97C73" w:rsidRPr="006B54A7">
        <w:rPr>
          <w:sz w:val="20"/>
          <w:szCs w:val="20"/>
        </w:rPr>
        <w:t xml:space="preserve"> advanced cement-based material (repair overlay)</w:t>
      </w:r>
      <w:r w:rsidRPr="006B54A7">
        <w:rPr>
          <w:sz w:val="20"/>
          <w:szCs w:val="20"/>
        </w:rPr>
        <w:t xml:space="preserve"> compare to the old concrete </w:t>
      </w:r>
      <w:r w:rsidR="00B97C73" w:rsidRPr="006B54A7">
        <w:rPr>
          <w:sz w:val="20"/>
          <w:szCs w:val="20"/>
        </w:rPr>
        <w:t xml:space="preserve">(substrate) </w:t>
      </w:r>
      <w:r w:rsidRPr="006B54A7">
        <w:rPr>
          <w:sz w:val="20"/>
          <w:szCs w:val="20"/>
        </w:rPr>
        <w:t>are significantly essen</w:t>
      </w:r>
      <w:r w:rsidR="00B97C73" w:rsidRPr="006B54A7">
        <w:rPr>
          <w:sz w:val="20"/>
          <w:szCs w:val="20"/>
        </w:rPr>
        <w:t xml:space="preserve">tial in the </w:t>
      </w:r>
      <w:r w:rsidR="00B97C73" w:rsidRPr="006B54A7">
        <w:rPr>
          <w:sz w:val="20"/>
          <w:szCs w:val="20"/>
        </w:rPr>
        <w:lastRenderedPageBreak/>
        <w:t>selection of repair</w:t>
      </w:r>
      <w:r w:rsidRPr="006B54A7">
        <w:rPr>
          <w:sz w:val="20"/>
          <w:szCs w:val="20"/>
        </w:rPr>
        <w:t>. Properti</w:t>
      </w:r>
      <w:r w:rsidR="00993346">
        <w:rPr>
          <w:sz w:val="20"/>
          <w:szCs w:val="20"/>
        </w:rPr>
        <w:t>es such as level of alkalinity</w:t>
      </w:r>
      <w:r w:rsidRPr="006B54A7">
        <w:rPr>
          <w:sz w:val="20"/>
          <w:szCs w:val="20"/>
        </w:rPr>
        <w:t xml:space="preserve">, electrical resistivity, </w:t>
      </w:r>
      <w:r>
        <w:rPr>
          <w:sz w:val="20"/>
          <w:szCs w:val="20"/>
        </w:rPr>
        <w:t xml:space="preserve">compressive and </w:t>
      </w:r>
      <w:r w:rsidRPr="006B54A7">
        <w:rPr>
          <w:sz w:val="20"/>
          <w:szCs w:val="20"/>
        </w:rPr>
        <w:t>tensile strength, compressive strength, modulus of elasticity a</w:t>
      </w:r>
      <w:r w:rsidR="00993346">
        <w:rPr>
          <w:sz w:val="20"/>
          <w:szCs w:val="20"/>
        </w:rPr>
        <w:t>nd rupture</w:t>
      </w:r>
      <w:r w:rsidRPr="006B54A7">
        <w:rPr>
          <w:sz w:val="20"/>
          <w:szCs w:val="20"/>
        </w:rPr>
        <w:t xml:space="preserve">, drying shrinkage, thermal </w:t>
      </w:r>
      <w:r w:rsidR="00993346">
        <w:rPr>
          <w:sz w:val="20"/>
          <w:szCs w:val="20"/>
        </w:rPr>
        <w:t>movement</w:t>
      </w:r>
      <w:r w:rsidRPr="006B54A7">
        <w:rPr>
          <w:sz w:val="20"/>
          <w:szCs w:val="20"/>
        </w:rPr>
        <w:t>, creep, etc.</w:t>
      </w:r>
      <w:r w:rsidR="00693E90" w:rsidRPr="006B54A7">
        <w:rPr>
          <w:sz w:val="20"/>
          <w:szCs w:val="20"/>
        </w:rPr>
        <w:t>,</w:t>
      </w:r>
      <w:r w:rsidR="00B772F4">
        <w:rPr>
          <w:sz w:val="20"/>
          <w:szCs w:val="20"/>
        </w:rPr>
        <w:t xml:space="preserve"> directly a</w:t>
      </w:r>
      <w:r w:rsidRPr="006B54A7">
        <w:rPr>
          <w:sz w:val="20"/>
          <w:szCs w:val="20"/>
        </w:rPr>
        <w:t xml:space="preserve">ffect the behaviour of repair products and the bond interface strength between repair and substrate </w:t>
      </w:r>
      <w:r w:rsidRPr="006B54A7">
        <w:rPr>
          <w:sz w:val="20"/>
          <w:szCs w:val="20"/>
        </w:rPr>
        <w:fldChar w:fldCharType="begin" w:fldLock="1"/>
      </w:r>
      <w:r w:rsidRPr="006B54A7">
        <w:rPr>
          <w:sz w:val="20"/>
          <w:szCs w:val="20"/>
        </w:rPr>
        <w:instrText>ADDIN CSL_CITATION { "citationItems" : [ { "id" : "ITEM-1", "itemData" : { "author" : [ { "dropping-particle" : "", "family" : "Emmons", "given" : "Peter H.", "non-dropping-particle" : "", "parse-names" : false, "suffix" : "" }, { "dropping-particle" : "", "family" : "Vaysburd", "given" : "Alexander M.", "non-dropping-particle" : "", "parse-names" : false, "suffix" : "" }, { "dropping-particle" : "", "family" : "McDonald", "given" : "James E.", "non-dropping-particle" : "", "parse-names" : false, "suffix" : "" } ], "container-title" : "Concrete International", "id" : "ITEM-1", "issue" : "9", "issued" : { "date-parts" : [ [ "1993" ] ] }, "page" : "40-45", "title" : "A Rational Approach to Durable Concrete Repairs", "type" : "article-journal", "volume" : "15" }, "uris" : [ "http://www.mendeley.com/documents/?uuid=62d6c686-a4bd-316b-a1ce-2479970725e9" ] } ], "mendeley" : { "formattedCitation" : "(Emmons, Vaysburd, and McDonald 1993)", "plainTextFormattedCitation" : "(Emmons, Vaysburd, and McDonald 1993)", "previouslyFormattedCitation" : "(Emmons, Vaysburd, and McDonald 1993)" }, "properties" : {  }, "schema" : "https://github.com/citation-style-language/schema/raw/master/csl-citation.json" }</w:instrText>
      </w:r>
      <w:r w:rsidRPr="006B54A7">
        <w:rPr>
          <w:sz w:val="20"/>
          <w:szCs w:val="20"/>
        </w:rPr>
        <w:fldChar w:fldCharType="separate"/>
      </w:r>
      <w:r w:rsidRPr="006B54A7">
        <w:rPr>
          <w:noProof/>
          <w:sz w:val="20"/>
          <w:szCs w:val="20"/>
        </w:rPr>
        <w:t>(Emmons, Vaysburd, and McDonald 1993)</w:t>
      </w:r>
      <w:r w:rsidRPr="006B54A7">
        <w:rPr>
          <w:sz w:val="20"/>
          <w:szCs w:val="20"/>
        </w:rPr>
        <w:fldChar w:fldCharType="end"/>
      </w:r>
      <w:r w:rsidRPr="006B54A7">
        <w:rPr>
          <w:sz w:val="20"/>
          <w:szCs w:val="20"/>
        </w:rPr>
        <w:t>.</w:t>
      </w:r>
    </w:p>
    <w:p w:rsidR="006B54A7" w:rsidRDefault="007130EC" w:rsidP="00630E7E">
      <w:pPr>
        <w:spacing w:before="200" w:after="0" w:line="240" w:lineRule="auto"/>
        <w:jc w:val="both"/>
        <w:rPr>
          <w:sz w:val="20"/>
          <w:szCs w:val="20"/>
        </w:rPr>
      </w:pPr>
      <w:r>
        <w:rPr>
          <w:sz w:val="20"/>
          <w:szCs w:val="20"/>
        </w:rPr>
        <w:t xml:space="preserve">Substrate </w:t>
      </w:r>
      <w:r w:rsidR="00153B0F">
        <w:rPr>
          <w:sz w:val="20"/>
          <w:szCs w:val="20"/>
        </w:rPr>
        <w:t>preparation in terms of surface texture, mo</w:t>
      </w:r>
      <w:r w:rsidR="008D561D">
        <w:rPr>
          <w:sz w:val="20"/>
          <w:szCs w:val="20"/>
        </w:rPr>
        <w:t>isture content, and deterioration condition</w:t>
      </w:r>
      <w:r w:rsidR="00693E90">
        <w:rPr>
          <w:sz w:val="20"/>
          <w:szCs w:val="20"/>
        </w:rPr>
        <w:t>s</w:t>
      </w:r>
      <w:r w:rsidR="008D561D">
        <w:rPr>
          <w:sz w:val="20"/>
          <w:szCs w:val="20"/>
        </w:rPr>
        <w:t xml:space="preserve"> </w:t>
      </w:r>
      <w:r w:rsidR="00B97C73">
        <w:rPr>
          <w:sz w:val="20"/>
          <w:szCs w:val="20"/>
        </w:rPr>
        <w:t xml:space="preserve">before and at the time of applying repair </w:t>
      </w:r>
      <w:r w:rsidR="00153B0F">
        <w:rPr>
          <w:sz w:val="20"/>
          <w:szCs w:val="20"/>
        </w:rPr>
        <w:t>is another major factor that directly influence</w:t>
      </w:r>
      <w:r w:rsidR="00390BCF">
        <w:rPr>
          <w:sz w:val="20"/>
          <w:szCs w:val="20"/>
        </w:rPr>
        <w:t>s</w:t>
      </w:r>
      <w:r w:rsidR="00153B0F">
        <w:rPr>
          <w:sz w:val="20"/>
          <w:szCs w:val="20"/>
        </w:rPr>
        <w:t xml:space="preserve"> the bond interface </w:t>
      </w:r>
      <w:r w:rsidR="008D561D">
        <w:rPr>
          <w:sz w:val="20"/>
          <w:szCs w:val="20"/>
        </w:rPr>
        <w:t>strength</w:t>
      </w:r>
      <w:r w:rsidR="00153B0F">
        <w:rPr>
          <w:sz w:val="20"/>
          <w:szCs w:val="20"/>
        </w:rPr>
        <w:t xml:space="preserve"> a</w:t>
      </w:r>
      <w:r w:rsidR="008D561D">
        <w:rPr>
          <w:sz w:val="20"/>
          <w:szCs w:val="20"/>
        </w:rPr>
        <w:t>nd durability of repair product</w:t>
      </w:r>
      <w:r w:rsidR="00153B0F">
        <w:rPr>
          <w:sz w:val="20"/>
          <w:szCs w:val="20"/>
        </w:rPr>
        <w:t xml:space="preserve">. </w:t>
      </w:r>
      <w:r w:rsidR="00B97C73">
        <w:rPr>
          <w:sz w:val="20"/>
          <w:szCs w:val="20"/>
        </w:rPr>
        <w:t>Increasing the substrate surface texture</w:t>
      </w:r>
      <w:r w:rsidRPr="004E1EFA">
        <w:rPr>
          <w:sz w:val="20"/>
          <w:szCs w:val="20"/>
        </w:rPr>
        <w:t xml:space="preserve"> </w:t>
      </w:r>
      <w:r w:rsidR="006B54A7">
        <w:rPr>
          <w:sz w:val="20"/>
          <w:szCs w:val="20"/>
        </w:rPr>
        <w:t xml:space="preserve">up to certain degree </w:t>
      </w:r>
      <w:r w:rsidRPr="004E1EFA">
        <w:rPr>
          <w:sz w:val="20"/>
          <w:szCs w:val="20"/>
        </w:rPr>
        <w:t xml:space="preserve">was proven by </w:t>
      </w:r>
      <w:r w:rsidR="00811CA7">
        <w:rPr>
          <w:sz w:val="20"/>
          <w:szCs w:val="20"/>
        </w:rPr>
        <w:t>most of</w:t>
      </w:r>
      <w:r w:rsidRPr="004E1EFA">
        <w:rPr>
          <w:sz w:val="20"/>
          <w:szCs w:val="20"/>
        </w:rPr>
        <w:t xml:space="preserve"> </w:t>
      </w:r>
      <w:r w:rsidR="00390BCF">
        <w:rPr>
          <w:sz w:val="20"/>
          <w:szCs w:val="20"/>
        </w:rPr>
        <w:t xml:space="preserve">the </w:t>
      </w:r>
      <w:r w:rsidRPr="004E1EFA">
        <w:rPr>
          <w:sz w:val="20"/>
          <w:szCs w:val="20"/>
        </w:rPr>
        <w:t>researchers that ha</w:t>
      </w:r>
      <w:r w:rsidR="00693E90">
        <w:rPr>
          <w:sz w:val="20"/>
          <w:szCs w:val="20"/>
        </w:rPr>
        <w:t>ve</w:t>
      </w:r>
      <w:r w:rsidRPr="004E1EFA">
        <w:rPr>
          <w:sz w:val="20"/>
          <w:szCs w:val="20"/>
        </w:rPr>
        <w:t xml:space="preserve"> </w:t>
      </w:r>
      <w:r w:rsidR="00390BCF">
        <w:rPr>
          <w:sz w:val="20"/>
          <w:szCs w:val="20"/>
        </w:rPr>
        <w:t xml:space="preserve">a </w:t>
      </w:r>
      <w:r w:rsidRPr="004E1EFA">
        <w:rPr>
          <w:sz w:val="20"/>
          <w:szCs w:val="20"/>
        </w:rPr>
        <w:t xml:space="preserve">direct </w:t>
      </w:r>
      <w:r>
        <w:rPr>
          <w:sz w:val="20"/>
          <w:szCs w:val="20"/>
        </w:rPr>
        <w:t xml:space="preserve">positive </w:t>
      </w:r>
      <w:r w:rsidRPr="004E1EFA">
        <w:rPr>
          <w:sz w:val="20"/>
          <w:szCs w:val="20"/>
        </w:rPr>
        <w:t>impact</w:t>
      </w:r>
      <w:r>
        <w:rPr>
          <w:sz w:val="20"/>
          <w:szCs w:val="20"/>
        </w:rPr>
        <w:t xml:space="preserve"> on</w:t>
      </w:r>
      <w:r w:rsidRPr="004E1EFA">
        <w:rPr>
          <w:sz w:val="20"/>
          <w:szCs w:val="20"/>
        </w:rPr>
        <w:t xml:space="preserve"> </w:t>
      </w:r>
      <w:r>
        <w:rPr>
          <w:sz w:val="20"/>
          <w:szCs w:val="20"/>
        </w:rPr>
        <w:t xml:space="preserve">improving the </w:t>
      </w:r>
      <w:r w:rsidRPr="004E1EFA">
        <w:rPr>
          <w:sz w:val="20"/>
          <w:szCs w:val="20"/>
        </w:rPr>
        <w:t xml:space="preserve">bond </w:t>
      </w:r>
      <w:r>
        <w:rPr>
          <w:sz w:val="20"/>
          <w:szCs w:val="20"/>
        </w:rPr>
        <w:t xml:space="preserve">interface </w:t>
      </w:r>
      <w:r w:rsidR="008D561D">
        <w:rPr>
          <w:sz w:val="20"/>
          <w:szCs w:val="20"/>
        </w:rPr>
        <w:t>performance</w:t>
      </w:r>
      <w:r w:rsidRPr="004E1EFA">
        <w:rPr>
          <w:sz w:val="20"/>
          <w:szCs w:val="20"/>
        </w:rPr>
        <w:t xml:space="preserve">. This bond </w:t>
      </w:r>
      <w:r w:rsidR="008D561D">
        <w:rPr>
          <w:sz w:val="20"/>
          <w:szCs w:val="20"/>
        </w:rPr>
        <w:t>strength</w:t>
      </w:r>
      <w:r w:rsidRPr="004E1EFA">
        <w:rPr>
          <w:sz w:val="20"/>
          <w:szCs w:val="20"/>
        </w:rPr>
        <w:t xml:space="preserve"> enhancement </w:t>
      </w:r>
      <w:r w:rsidR="006B54A7">
        <w:rPr>
          <w:sz w:val="20"/>
          <w:szCs w:val="20"/>
        </w:rPr>
        <w:t>is mainly</w:t>
      </w:r>
      <w:r w:rsidRPr="004E1EFA">
        <w:rPr>
          <w:sz w:val="20"/>
          <w:szCs w:val="20"/>
        </w:rPr>
        <w:t xml:space="preserve"> due to increasing the mechanical interlock, enlarging the contact area </w:t>
      </w:r>
      <w:r w:rsidR="002479A0">
        <w:rPr>
          <w:sz w:val="20"/>
          <w:szCs w:val="20"/>
        </w:rPr>
        <w:t xml:space="preserve">of the </w:t>
      </w:r>
      <w:r w:rsidRPr="004E1EFA">
        <w:rPr>
          <w:sz w:val="20"/>
          <w:szCs w:val="20"/>
        </w:rPr>
        <w:t xml:space="preserve">repair </w:t>
      </w:r>
      <w:r>
        <w:rPr>
          <w:sz w:val="20"/>
          <w:szCs w:val="20"/>
        </w:rPr>
        <w:t>product</w:t>
      </w:r>
      <w:r w:rsidRPr="004E1EFA">
        <w:rPr>
          <w:sz w:val="20"/>
          <w:szCs w:val="20"/>
        </w:rPr>
        <w:t xml:space="preserve"> with </w:t>
      </w:r>
      <w:r w:rsidR="00390BCF">
        <w:rPr>
          <w:sz w:val="20"/>
          <w:szCs w:val="20"/>
        </w:rPr>
        <w:t xml:space="preserve">a </w:t>
      </w:r>
      <w:r w:rsidRPr="004E1EFA">
        <w:rPr>
          <w:sz w:val="20"/>
          <w:szCs w:val="20"/>
        </w:rPr>
        <w:t xml:space="preserve">substrate, and providing </w:t>
      </w:r>
      <w:r w:rsidR="00694D77">
        <w:rPr>
          <w:sz w:val="20"/>
          <w:szCs w:val="20"/>
        </w:rPr>
        <w:t xml:space="preserve">the </w:t>
      </w:r>
      <w:r w:rsidRPr="004E1EFA">
        <w:rPr>
          <w:sz w:val="20"/>
          <w:szCs w:val="20"/>
        </w:rPr>
        <w:t xml:space="preserve">repair </w:t>
      </w:r>
      <w:r w:rsidR="006B54A7">
        <w:rPr>
          <w:sz w:val="20"/>
          <w:szCs w:val="20"/>
        </w:rPr>
        <w:t xml:space="preserve">material </w:t>
      </w:r>
      <w:r w:rsidRPr="004E1EFA">
        <w:rPr>
          <w:sz w:val="20"/>
          <w:szCs w:val="20"/>
        </w:rPr>
        <w:t xml:space="preserve">with </w:t>
      </w:r>
      <w:r w:rsidR="00390BCF">
        <w:rPr>
          <w:sz w:val="20"/>
          <w:szCs w:val="20"/>
        </w:rPr>
        <w:t xml:space="preserve">a </w:t>
      </w:r>
      <w:r w:rsidRPr="004E1EFA">
        <w:rPr>
          <w:sz w:val="20"/>
          <w:szCs w:val="20"/>
        </w:rPr>
        <w:t xml:space="preserve">higher amount of voids to </w:t>
      </w:r>
      <w:r>
        <w:rPr>
          <w:sz w:val="20"/>
          <w:szCs w:val="20"/>
        </w:rPr>
        <w:t>penetrate</w:t>
      </w:r>
      <w:r w:rsidRPr="004E1EFA">
        <w:rPr>
          <w:sz w:val="20"/>
          <w:szCs w:val="20"/>
        </w:rPr>
        <w:t xml:space="preserve"> and bond </w:t>
      </w:r>
      <w:r w:rsidR="008D22C6">
        <w:rPr>
          <w:sz w:val="20"/>
          <w:szCs w:val="20"/>
        </w:rPr>
        <w:fldChar w:fldCharType="begin" w:fldLock="1"/>
      </w:r>
      <w:r w:rsidR="00AC0749">
        <w:rPr>
          <w:sz w:val="20"/>
          <w:szCs w:val="20"/>
        </w:rPr>
        <w:instrText>ADDIN CSL_CITATION { "citationItems" : [ { "id" : "ITEM-1", "itemData" : { "DOI" : "10.1016/j.conbuildmat.2016.02.149", "ISSN" : "09500618", "abstract" : "Pull-out test were performed to evaluate the tensile bonding strength between ultra-high toughness cementitious composite (UHTCC) and old concrete. Six surface roughnesses of concrete, two surface roughnesses of prefabricated repair material, four strengths of concrete substrate, four types of primer and five types bonding agent were utilized. Three curing ages including 28 days, 120 days and 1 year were considered. As a comparison, some new repair materials, including cast-in-situ UHTCC (CUHTCC), prefabricated UHTCC (PUHTCC), cast-in-situ steel fiber reinforced concrete (CSFRC) and cast-in-situ new concrete (CNC), were presented. The analysis of variance of F-Test was employed to evaluate correlation between the bond strength and influencing factors. And two regression models were developed to predict the tensile bonding strength between CUHTCC/PUHTCC and concrete. Results indicated enhancing surface roughness of old concrete, increasing substrate strength could improve the bond strength; but too high roughness could weaken the surface zone and the suitable roughness had a limit value. Fly ash, silica fume, expansive agent and SBR latex could improve the primers and bonding agents, and enhanced the bond strength. The long-term bond strength of UHTCC repair system was higher as compared with other repair system. Besides, differing from cast-in-situ repair system, the prefabricated repair system had two interfaces, and bond strength could be determined by the weaker interface. It was also found that F-test was an effective ways to assess test results and the two proposed models had a good potential to predict tensile bonding strength.", "author" : [ { "dropping-particle" : "", "family" : "Wang", "given" : "Bing", "non-dropping-particle" : "", "parse-names" : false, "suffix" : "" }, { "dropping-particle" : "", "family" : "Xu", "given" : "Shilang", "non-dropping-particle" : "", "parse-names" : false, "suffix" : "" }, { "dropping-particle" : "", "family" : "Liu", "given" : "Fei", "non-dropping-particle" : "", "parse-names" : false, "suffix" : "" } ], "container-title" : "Construction and Building Materials", "id" : "ITEM-1", "issued" : { "date-parts" : [ [ "2016" ] ] }, "page" : "595-606", "publisher" : "Elsevier Ltd", "title" : "Evaluation of tensile bonding strength between UHTCC repair materials and concrete substrate", "type" : "article-journal", "volume" : "112" }, "uris" : [ "http://www.mendeley.com/documents/?uuid=3fc7e3be-5bf6-4334-9c15-a72488881b92" ] }, { "id" : "ITEM-2", "itemData" : { "ISSN" : "0889-325X", "abstract" : "The bond strength of concrete-to-concrete interfaces, of reinforced concrete (RC) members with parts cast at different ages, is highly influenced by the curing conditions. Therefore, the monolithic behavior is dependent on these conditions. Current design codes only consider: a) the concrete compressive strength; b) the normal stress at the interface; c) the amount of reinforcement crossing the interface; and d) the roughness of the substrate surface. Because the curing conditions of both substrate and added concrete are ignored, the influence of the differential shrinkage is neglected. The influence of the differential stiffness due to the mismatch between the Young\u2019s modulus of both materials is not considered either. This paper presents an experimental study conducted to assess the influence of differential shrinkage and stiffness on the bond strength of new-to-old concrete interfaces. Both parameters were shown to have a significant influence on the bond strength and failure mode of concrete-to-concrete interfaces.", "author" : [ { "dropping-particle" : "", "family" : "Duarte", "given" : "Miguel", "non-dropping-particle" : "", "parse-names" : false, "suffix" : "" }, { "dropping-particle" : "", "family" : "Nuno", "given" : "Eduardo", "non-dropping-particle" : "", "parse-names" : false, "suffix" : "" }, { "dropping-particle" : "", "family" : "Santos", "given" : "Brito", "non-dropping-particle" : "", "parse-names" : false, "suffix" : "" } ], "container-title" : "ACI Materials Journal", "id" : "ITEM-2", "issue" : "August", "issued" : { "date-parts" : [ [ "2011" ] ] }, "page" : "449-457", "title" : "Factors Affecting Bond between New and Old Concrete", "type" : "article-journal", "volume" : "108" }, "uris" : [ "http://www.mendeley.com/documents/?uuid=a997da22-2068-4d5a-94f9-166f566f7fd6" ] }, { "id" : "ITEM-3", "itemData" : { "author" : [ { "dropping-particle" : "", "family" : "Courad", "given" : "L.", "non-dropping-particle" : "", "parse-names" : false, "suffix" : "" } ], "container-title" : "Materials and Structure", "id" : "ITEM-3", "issued" : { "date-parts" : [ [ "2000" ] ] }, "page" : "65-72", "title" : "Parametric Study for creation of the interface between concrete and repair products", "type" : "article-journal", "volume" : "33" }, "uris" : [ "http://www.mendeley.com/documents/?uuid=e50feea8-08f9-39be-baab-a3e5fef57cb1" ] } ], "mendeley" : { "formattedCitation" : "(Wang, Xu, and Liu 2016; Duarte, Nuno, and Santos 2011; Courad 2000)", "plainTextFormattedCitation" : "(Wang, Xu, and Liu 2016; Duarte, Nuno, and Santos 2011; Courad 2000)", "previouslyFormattedCitation" : "(Wang, Xu, and Liu 2016; Duarte, Nuno, and Santos 2011; Courad 2000)" }, "properties" : {  }, "schema" : "https://github.com/citation-style-language/schema/raw/master/csl-citation.json" }</w:instrText>
      </w:r>
      <w:r w:rsidR="008D22C6">
        <w:rPr>
          <w:sz w:val="20"/>
          <w:szCs w:val="20"/>
        </w:rPr>
        <w:fldChar w:fldCharType="separate"/>
      </w:r>
      <w:r w:rsidR="008D22C6" w:rsidRPr="008D22C6">
        <w:rPr>
          <w:noProof/>
          <w:sz w:val="20"/>
          <w:szCs w:val="20"/>
        </w:rPr>
        <w:t>(Wang, Xu, and Liu 2016; Duarte, Nuno, and Santos 2011; Courad 2000)</w:t>
      </w:r>
      <w:r w:rsidR="008D22C6">
        <w:rPr>
          <w:sz w:val="20"/>
          <w:szCs w:val="20"/>
        </w:rPr>
        <w:fldChar w:fldCharType="end"/>
      </w:r>
      <w:r w:rsidRPr="004E1EFA">
        <w:rPr>
          <w:sz w:val="20"/>
          <w:szCs w:val="20"/>
        </w:rPr>
        <w:t xml:space="preserve">. On the other hand, some researchers believe that the bond strength is not significantly affected by the surface roughness. They claim that preparation of substrate surface texture in </w:t>
      </w:r>
      <w:r w:rsidR="006B54A7">
        <w:rPr>
          <w:sz w:val="20"/>
          <w:szCs w:val="20"/>
        </w:rPr>
        <w:t>most</w:t>
      </w:r>
      <w:r w:rsidRPr="004E1EFA">
        <w:rPr>
          <w:sz w:val="20"/>
          <w:szCs w:val="20"/>
        </w:rPr>
        <w:t xml:space="preserve"> cases could damage the substrate and produce micro-cracks which r</w:t>
      </w:r>
      <w:r w:rsidR="00390BCF">
        <w:rPr>
          <w:sz w:val="20"/>
          <w:szCs w:val="20"/>
        </w:rPr>
        <w:t>educe the bond performance over</w:t>
      </w:r>
      <w:r w:rsidRPr="004E1EFA">
        <w:rPr>
          <w:sz w:val="20"/>
          <w:szCs w:val="20"/>
        </w:rPr>
        <w:t xml:space="preserve">all </w:t>
      </w:r>
      <w:r w:rsidRPr="004E1EFA">
        <w:rPr>
          <w:sz w:val="20"/>
          <w:szCs w:val="20"/>
        </w:rPr>
        <w:fldChar w:fldCharType="begin" w:fldLock="1"/>
      </w:r>
      <w:r w:rsidRPr="004E1EFA">
        <w:rPr>
          <w:sz w:val="20"/>
          <w:szCs w:val="20"/>
        </w:rPr>
        <w:instrText>ADDIN CSL_CITATION { "citationItems" : [ { "id" : "ITEM-1", "itemData" : { "ISBN" : "9788494100413", "abstract" : "Surface roughness of the existing concrete substrate was considered to have the greatest impact on the bond strength in repair systems. However, the influence of this parameter has been subject for debates in recent years. The effect of concrete surface roughness is not quite clear, nor there exist a clear relation between the surface roughness and the adhesion in multilayer systems. In order to understand and explain this relation, simple numerical experimentation is used. Repair systems with different roughness parameters are simulated in order to get load displacement diagrams and crack debonding propagation. The influence of roughness on the composite response in simulated direct tension, shear and three point bending test using a lattice model, is studied. Results indicate that roughness has different influence on tensile and shear bond strength. In addition, although it seems to have negligible influence on load bearing capacity of the composite system in bending, it enables more monolithic response and slower debonding propagation.", "author" : [ { "dropping-particle" : "", "family" : "Lukovic", "given" : "M.", "non-dropping-particle" : "", "parse-names" : false, "suffix" : "" }, { "dropping-particle" : "", "family" : "Schlangen", "given" : "E.", "non-dropping-particle" : "", "parse-names" : false, "suffix" : "" }, { "dropping-particle" : "", "family" : "Ye", "given" : "G.", "non-dropping-particle" : "", "parse-names" : false, "suffix" : "" }, { "dropping-particle" : "", "family" : "Savija", "given" : "B.", "non-dropping-particle" : "", "parse-names" : false, "suffix" : "" } ], "container-title" : "Proceedings of the 8th International Conference on Fracture Mechanics of Concrete and Concrete Structures, FraMCoS 2013", "id" : "ITEM-1", "issued" : { "date-parts" : [ [ "2013" ] ] }, "title" : "Impact of surface roughness onthe debonding mechanism in concrete repairs", "type" : "article-journal" }, "uris" : [ "http://www.mendeley.com/documents/?uuid=b800eed2-0e00-4c43-968d-5aeb76a532d3" ] } ], "mendeley" : { "formattedCitation" : "(Lukovic et al. 2013)", "plainTextFormattedCitation" : "(Lukovic et al. 2013)", "previouslyFormattedCitation" : "(Lukovic et al. 2013)" }, "properties" : {  }, "schema" : "https://github.com/citation-style-language/schema/raw/master/csl-citation.json" }</w:instrText>
      </w:r>
      <w:r w:rsidRPr="004E1EFA">
        <w:rPr>
          <w:sz w:val="20"/>
          <w:szCs w:val="20"/>
        </w:rPr>
        <w:fldChar w:fldCharType="separate"/>
      </w:r>
      <w:r w:rsidRPr="004E1EFA">
        <w:rPr>
          <w:noProof/>
          <w:sz w:val="20"/>
          <w:szCs w:val="20"/>
        </w:rPr>
        <w:t>(Lukovic et al. 2013)</w:t>
      </w:r>
      <w:r w:rsidRPr="004E1EFA">
        <w:rPr>
          <w:sz w:val="20"/>
          <w:szCs w:val="20"/>
        </w:rPr>
        <w:fldChar w:fldCharType="end"/>
      </w:r>
      <w:r w:rsidRPr="004E1EFA">
        <w:rPr>
          <w:sz w:val="20"/>
          <w:szCs w:val="20"/>
        </w:rPr>
        <w:t>.</w:t>
      </w:r>
      <w:r>
        <w:rPr>
          <w:sz w:val="20"/>
          <w:szCs w:val="20"/>
        </w:rPr>
        <w:t xml:space="preserve"> </w:t>
      </w:r>
    </w:p>
    <w:p w:rsidR="006B54A7" w:rsidRDefault="008D561D" w:rsidP="002479A0">
      <w:pPr>
        <w:spacing w:before="200" w:after="0" w:line="240" w:lineRule="auto"/>
        <w:jc w:val="both"/>
        <w:rPr>
          <w:sz w:val="20"/>
          <w:szCs w:val="20"/>
        </w:rPr>
      </w:pPr>
      <w:r>
        <w:rPr>
          <w:sz w:val="20"/>
          <w:szCs w:val="20"/>
        </w:rPr>
        <w:t xml:space="preserve">The second significant </w:t>
      </w:r>
      <w:r w:rsidR="002479A0">
        <w:rPr>
          <w:sz w:val="20"/>
          <w:szCs w:val="20"/>
        </w:rPr>
        <w:t>parameter</w:t>
      </w:r>
      <w:r>
        <w:rPr>
          <w:sz w:val="20"/>
          <w:szCs w:val="20"/>
        </w:rPr>
        <w:t xml:space="preserve"> in the surface preparation is the moisture content of the substrate at the time of applying repair. </w:t>
      </w:r>
      <w:r w:rsidR="007130EC" w:rsidRPr="003A62BC">
        <w:rPr>
          <w:sz w:val="20"/>
          <w:szCs w:val="20"/>
        </w:rPr>
        <w:t xml:space="preserve">Shin and Wan </w:t>
      </w:r>
      <w:r w:rsidR="007130EC" w:rsidRPr="003A62BC">
        <w:rPr>
          <w:sz w:val="20"/>
          <w:szCs w:val="20"/>
        </w:rPr>
        <w:fldChar w:fldCharType="begin" w:fldLock="1"/>
      </w:r>
      <w:r w:rsidR="007130EC" w:rsidRPr="003A62BC">
        <w:rPr>
          <w:sz w:val="20"/>
          <w:szCs w:val="20"/>
        </w:rPr>
        <w:instrText>ADDIN CSL_CITATION { "citationItems" : [ { "id" : "ITEM-1", "itemData" : { "ISBN" : "9781450714907", "abstract" : "To better understand bonding mechanism at the interface between new and old concrete surfaces, overlaid specimens were fabricated to measure shear bond strength. Old concrete cubes with two different moisture conditions (saturated surface dry (SSD) and air dry) were chosen. Three different materials with two w/c ratios and a silica fume addition were used for new overlay concrete. From the shear tests, it was found that silica fume in new concrete significantly increases not only the compressive strength of new concrete but also the shear bond strength at the interface. New concrete with low w/c ratio resulted in high compressive strength but lower shear bond strength for both surface conditions compared high w/c ratio. For all overlay concretes it was consistent that SSD surface condition results in much higher bond strength compared to air dry. SEM was employed to characterize material in micro-level at the interface and to determine interfacial zone.", "author" : [ { "dropping-particle" : "", "family" : "Shin", "given" : "Hak-Chul", "non-dropping-particle" : "", "parse-names" : false, "suffix" : "" }, { "dropping-particle" : "", "family" : "Wan", "given" : "Zhifu", "non-dropping-particle" : "", "parse-names" : false, "suffix" : "" } ], "container-title" : "Second International Conference on Sustainable Construction Materials and Technologies", "id" : "ITEM-1", "issued" : { "date-parts" : [ [ "2010" ] ] }, "title" : "Interfacial Properties between New and Old Concretes", "type" : "article-journal" }, "suppress-author" : 1, "uris" : [ "http://www.mendeley.com/documents/?uuid=4feaeda0-1411-4910-80a5-d21b57137cda" ] } ], "mendeley" : { "formattedCitation" : "(2010)", "plainTextFormattedCitation" : "(2010)", "previouslyFormattedCitation" : "(2010)" }, "properties" : {  }, "schema" : "https://github.com/citation-style-language/schema/raw/master/csl-citation.json" }</w:instrText>
      </w:r>
      <w:r w:rsidR="007130EC" w:rsidRPr="003A62BC">
        <w:rPr>
          <w:sz w:val="20"/>
          <w:szCs w:val="20"/>
        </w:rPr>
        <w:fldChar w:fldCharType="separate"/>
      </w:r>
      <w:r w:rsidR="007130EC" w:rsidRPr="003A62BC">
        <w:rPr>
          <w:noProof/>
          <w:sz w:val="20"/>
          <w:szCs w:val="20"/>
        </w:rPr>
        <w:t>(2010)</w:t>
      </w:r>
      <w:r w:rsidR="007130EC" w:rsidRPr="003A62BC">
        <w:rPr>
          <w:sz w:val="20"/>
          <w:szCs w:val="20"/>
        </w:rPr>
        <w:fldChar w:fldCharType="end"/>
      </w:r>
      <w:r w:rsidR="007130EC" w:rsidRPr="003A62BC">
        <w:rPr>
          <w:sz w:val="20"/>
          <w:szCs w:val="20"/>
        </w:rPr>
        <w:t xml:space="preserve"> </w:t>
      </w:r>
      <w:r w:rsidR="00694D77">
        <w:rPr>
          <w:sz w:val="20"/>
          <w:szCs w:val="20"/>
        </w:rPr>
        <w:t>examined</w:t>
      </w:r>
      <w:r w:rsidR="007130EC" w:rsidRPr="003A62BC">
        <w:rPr>
          <w:sz w:val="20"/>
          <w:szCs w:val="20"/>
        </w:rPr>
        <w:t xml:space="preserve"> the bond performance of new and old concretes under two different substrate conditions: (</w:t>
      </w:r>
      <w:proofErr w:type="spellStart"/>
      <w:r w:rsidR="007130EC" w:rsidRPr="003A62BC">
        <w:rPr>
          <w:sz w:val="20"/>
          <w:szCs w:val="20"/>
        </w:rPr>
        <w:t>i</w:t>
      </w:r>
      <w:proofErr w:type="spellEnd"/>
      <w:r w:rsidR="007130EC" w:rsidRPr="003A62BC">
        <w:rPr>
          <w:sz w:val="20"/>
          <w:szCs w:val="20"/>
        </w:rPr>
        <w:t xml:space="preserve">) dry and (ii) saturated surface dry (SSD). They </w:t>
      </w:r>
      <w:r w:rsidR="0045344D">
        <w:rPr>
          <w:sz w:val="20"/>
          <w:szCs w:val="20"/>
        </w:rPr>
        <w:t>concluded</w:t>
      </w:r>
      <w:r w:rsidR="007130EC" w:rsidRPr="003A62BC">
        <w:rPr>
          <w:sz w:val="20"/>
          <w:szCs w:val="20"/>
        </w:rPr>
        <w:t xml:space="preserve"> that substrate with SSD conditions produce</w:t>
      </w:r>
      <w:r w:rsidR="00390BCF">
        <w:rPr>
          <w:sz w:val="20"/>
          <w:szCs w:val="20"/>
        </w:rPr>
        <w:t>s</w:t>
      </w:r>
      <w:r w:rsidR="007130EC" w:rsidRPr="003A62BC">
        <w:rPr>
          <w:sz w:val="20"/>
          <w:szCs w:val="20"/>
        </w:rPr>
        <w:t xml:space="preserve"> almost twice bond strength compare</w:t>
      </w:r>
      <w:r w:rsidR="0045344D">
        <w:rPr>
          <w:sz w:val="20"/>
          <w:szCs w:val="20"/>
        </w:rPr>
        <w:t>d</w:t>
      </w:r>
      <w:r w:rsidR="007130EC" w:rsidRPr="003A62BC">
        <w:rPr>
          <w:sz w:val="20"/>
          <w:szCs w:val="20"/>
        </w:rPr>
        <w:t xml:space="preserve"> to the </w:t>
      </w:r>
      <w:r w:rsidR="0045344D">
        <w:rPr>
          <w:sz w:val="20"/>
          <w:szCs w:val="20"/>
        </w:rPr>
        <w:t xml:space="preserve">substrate in </w:t>
      </w:r>
      <w:r w:rsidR="007130EC">
        <w:rPr>
          <w:sz w:val="20"/>
          <w:szCs w:val="20"/>
        </w:rPr>
        <w:t>dry condition</w:t>
      </w:r>
      <w:r w:rsidR="007130EC" w:rsidRPr="003A62BC">
        <w:rPr>
          <w:sz w:val="20"/>
          <w:szCs w:val="20"/>
        </w:rPr>
        <w:t xml:space="preserve">. In the case of dry substrate, part of mixing water which was optimized for the repair mix will be taken by </w:t>
      </w:r>
      <w:r w:rsidR="00390BCF">
        <w:rPr>
          <w:sz w:val="20"/>
          <w:szCs w:val="20"/>
        </w:rPr>
        <w:t xml:space="preserve">the </w:t>
      </w:r>
      <w:r w:rsidR="007130EC" w:rsidRPr="003A62BC">
        <w:rPr>
          <w:sz w:val="20"/>
          <w:szCs w:val="20"/>
        </w:rPr>
        <w:t xml:space="preserve">substrate, </w:t>
      </w:r>
      <w:r w:rsidR="0045344D">
        <w:rPr>
          <w:sz w:val="20"/>
          <w:szCs w:val="20"/>
        </w:rPr>
        <w:t>reducing</w:t>
      </w:r>
      <w:r w:rsidR="007130EC" w:rsidRPr="003A62BC">
        <w:rPr>
          <w:sz w:val="20"/>
          <w:szCs w:val="20"/>
        </w:rPr>
        <w:t xml:space="preserve"> </w:t>
      </w:r>
      <w:r w:rsidR="00390BCF">
        <w:rPr>
          <w:sz w:val="20"/>
          <w:szCs w:val="20"/>
        </w:rPr>
        <w:t xml:space="preserve">the </w:t>
      </w:r>
      <w:r w:rsidR="0045344D">
        <w:rPr>
          <w:sz w:val="20"/>
          <w:szCs w:val="20"/>
        </w:rPr>
        <w:t>level of hydration. On the other hand, wet substrate</w:t>
      </w:r>
      <w:r w:rsidR="007130EC" w:rsidRPr="003A62BC">
        <w:rPr>
          <w:sz w:val="20"/>
          <w:szCs w:val="20"/>
        </w:rPr>
        <w:t xml:space="preserve"> is not recommended for two </w:t>
      </w:r>
      <w:r w:rsidR="00811CA7">
        <w:rPr>
          <w:sz w:val="20"/>
          <w:szCs w:val="20"/>
        </w:rPr>
        <w:t xml:space="preserve">main </w:t>
      </w:r>
      <w:r w:rsidR="007130EC" w:rsidRPr="003A62BC">
        <w:rPr>
          <w:sz w:val="20"/>
          <w:szCs w:val="20"/>
        </w:rPr>
        <w:t xml:space="preserve">reasons: (a) the capillary voids are filled with water; therefore, the hydration products of repair materials will be significantly reduced at bond interface, and (b) the extra water available at the surface of substrate increases the </w:t>
      </w:r>
      <w:r w:rsidR="0045344D">
        <w:rPr>
          <w:sz w:val="20"/>
          <w:szCs w:val="20"/>
        </w:rPr>
        <w:t>water to cement ratio (</w:t>
      </w:r>
      <w:r w:rsidR="007130EC" w:rsidRPr="003A62BC">
        <w:rPr>
          <w:sz w:val="20"/>
          <w:szCs w:val="20"/>
        </w:rPr>
        <w:t>W/C</w:t>
      </w:r>
      <w:r w:rsidR="0045344D">
        <w:rPr>
          <w:sz w:val="20"/>
          <w:szCs w:val="20"/>
        </w:rPr>
        <w:t>)</w:t>
      </w:r>
      <w:r w:rsidR="007130EC" w:rsidRPr="003A62BC">
        <w:rPr>
          <w:sz w:val="20"/>
          <w:szCs w:val="20"/>
        </w:rPr>
        <w:t xml:space="preserve"> of the adjacent repai</w:t>
      </w:r>
      <w:r w:rsidR="00811CA7">
        <w:rPr>
          <w:sz w:val="20"/>
          <w:szCs w:val="20"/>
        </w:rPr>
        <w:t>r products at bond interface,</w:t>
      </w:r>
      <w:r w:rsidR="007130EC" w:rsidRPr="003A62BC">
        <w:rPr>
          <w:sz w:val="20"/>
          <w:szCs w:val="20"/>
        </w:rPr>
        <w:t xml:space="preserve"> as a result reduce the bond strength </w:t>
      </w:r>
      <w:r w:rsidR="007130EC" w:rsidRPr="003A62BC">
        <w:rPr>
          <w:sz w:val="20"/>
          <w:szCs w:val="20"/>
        </w:rPr>
        <w:fldChar w:fldCharType="begin" w:fldLock="1"/>
      </w:r>
      <w:r w:rsidR="007130EC" w:rsidRPr="003A62BC">
        <w:rPr>
          <w:sz w:val="20"/>
          <w:szCs w:val="20"/>
        </w:rPr>
        <w:instrText>ADDIN CSL_CITATION { "citationItems" : [ { "id" : "ITEM-1", "itemData" : { "abstract" : "The development and maintenance of a sound bond is an essential requirement of a concrete patch repair. Tensile bond tests are increasing in popularity as a means of measurin 9 this adhesive property, both on site for quality control and in the laboratory for materials evaluation. This paper discusses the main issues relevant to tensile bond testing, namely material properties, surface conditions, geometry, loading and the effects of material mismatch. Analytical and experimental work is presented, alon9 with the results of other researchers, with an emphasis on the core pull-off technique. The latter is shown to be a 9ood method for evaluating bond strength provided that appropriate precautions are taken to minimize the influence of flaws and stress concentrations, and that the effects of mismatch in repair and substrate properties (particularly modulus, shrinkage and thermal expansion) are fully understood.", "author" : [ { "dropping-particle" : "", "family" : "Austin", "given" : "Simon", "non-dropping-particle" : "", "parse-names" : false, "suffix" : "" }, { "dropping-particle" : "", "family" : "Robins", "given" : "Peter", "non-dropping-particle" : "", "parse-names" : false, "suffix" : "" } ], "container-title" : "Materials and Structures", "id" : "ITEM-1", "issued" : { "date-parts" : [ [ "1995" ] ] }, "page" : "249-259", "title" : "Tensile bond testing of concrete repairs", "type" : "article-journal", "volume" : "28" }, "uris" : [ "http://www.mendeley.com/documents/?uuid=8dfa1caa-600b-3d0a-bb79-1ee3f96aea59" ] } ], "mendeley" : { "formattedCitation" : "(Austin and Robins 1995)", "plainTextFormattedCitation" : "(Austin and Robins 1995)", "previouslyFormattedCitation" : "(Austin and Robins 1995)" }, "properties" : {  }, "schema" : "https://github.com/citation-style-language/schema/raw/master/csl-citation.json" }</w:instrText>
      </w:r>
      <w:r w:rsidR="007130EC" w:rsidRPr="003A62BC">
        <w:rPr>
          <w:sz w:val="20"/>
          <w:szCs w:val="20"/>
        </w:rPr>
        <w:fldChar w:fldCharType="separate"/>
      </w:r>
      <w:r w:rsidR="007130EC" w:rsidRPr="003A62BC">
        <w:rPr>
          <w:noProof/>
          <w:sz w:val="20"/>
          <w:szCs w:val="20"/>
        </w:rPr>
        <w:t>(Austin and Robins 1995)</w:t>
      </w:r>
      <w:r w:rsidR="007130EC" w:rsidRPr="003A62BC">
        <w:rPr>
          <w:sz w:val="20"/>
          <w:szCs w:val="20"/>
        </w:rPr>
        <w:fldChar w:fldCharType="end"/>
      </w:r>
      <w:r w:rsidR="007130EC" w:rsidRPr="003A62BC">
        <w:rPr>
          <w:sz w:val="20"/>
          <w:szCs w:val="20"/>
        </w:rPr>
        <w:t>.</w:t>
      </w:r>
      <w:r w:rsidR="00C85F28">
        <w:rPr>
          <w:sz w:val="20"/>
          <w:szCs w:val="20"/>
        </w:rPr>
        <w:t xml:space="preserve"> </w:t>
      </w:r>
      <w:r w:rsidR="0045559E">
        <w:rPr>
          <w:sz w:val="20"/>
          <w:szCs w:val="20"/>
        </w:rPr>
        <w:t>In an effort to mimic field conditions</w:t>
      </w:r>
      <w:r w:rsidR="00C85F28">
        <w:rPr>
          <w:sz w:val="20"/>
          <w:szCs w:val="20"/>
        </w:rPr>
        <w:t>, substrate conditio</w:t>
      </w:r>
      <w:r w:rsidR="00811CA7">
        <w:rPr>
          <w:sz w:val="20"/>
          <w:szCs w:val="20"/>
        </w:rPr>
        <w:t xml:space="preserve">ning in the laboratory </w:t>
      </w:r>
      <w:r w:rsidR="006B54A7">
        <w:rPr>
          <w:sz w:val="20"/>
          <w:szCs w:val="20"/>
        </w:rPr>
        <w:t>is another</w:t>
      </w:r>
      <w:r w:rsidR="00C85F28">
        <w:rPr>
          <w:sz w:val="20"/>
          <w:szCs w:val="20"/>
        </w:rPr>
        <w:t xml:space="preserve"> important aspect of substra</w:t>
      </w:r>
      <w:r w:rsidR="006B54A7">
        <w:rPr>
          <w:sz w:val="20"/>
          <w:szCs w:val="20"/>
        </w:rPr>
        <w:t>te preparation.</w:t>
      </w:r>
    </w:p>
    <w:p w:rsidR="002479A0" w:rsidRDefault="007130EC" w:rsidP="000D687C">
      <w:pPr>
        <w:spacing w:before="200" w:after="0" w:line="240" w:lineRule="auto"/>
        <w:jc w:val="both"/>
        <w:rPr>
          <w:sz w:val="20"/>
          <w:szCs w:val="20"/>
        </w:rPr>
      </w:pPr>
      <w:r>
        <w:rPr>
          <w:sz w:val="20"/>
          <w:szCs w:val="20"/>
        </w:rPr>
        <w:t>There are different type</w:t>
      </w:r>
      <w:r w:rsidR="0045559E">
        <w:rPr>
          <w:sz w:val="20"/>
          <w:szCs w:val="20"/>
        </w:rPr>
        <w:t>s</w:t>
      </w:r>
      <w:r w:rsidR="00811CA7">
        <w:rPr>
          <w:sz w:val="20"/>
          <w:szCs w:val="20"/>
        </w:rPr>
        <w:t xml:space="preserve"> of </w:t>
      </w:r>
      <w:r w:rsidR="0045344D">
        <w:rPr>
          <w:sz w:val="20"/>
          <w:szCs w:val="20"/>
        </w:rPr>
        <w:t>tests</w:t>
      </w:r>
      <w:r w:rsidRPr="00A852E5">
        <w:rPr>
          <w:sz w:val="20"/>
          <w:szCs w:val="20"/>
        </w:rPr>
        <w:t xml:space="preserve"> available to measure the bond strength</w:t>
      </w:r>
      <w:r w:rsidR="0048680E">
        <w:rPr>
          <w:sz w:val="20"/>
          <w:szCs w:val="20"/>
        </w:rPr>
        <w:t xml:space="preserve"> between repair</w:t>
      </w:r>
      <w:r>
        <w:rPr>
          <w:sz w:val="20"/>
          <w:szCs w:val="20"/>
        </w:rPr>
        <w:t xml:space="preserve"> and substrate</w:t>
      </w:r>
      <w:r w:rsidRPr="00A852E5">
        <w:rPr>
          <w:sz w:val="20"/>
          <w:szCs w:val="20"/>
        </w:rPr>
        <w:t>. Th</w:t>
      </w:r>
      <w:r w:rsidR="0045344D">
        <w:rPr>
          <w:sz w:val="20"/>
          <w:szCs w:val="20"/>
        </w:rPr>
        <w:t>e tests are</w:t>
      </w:r>
      <w:r w:rsidRPr="00A852E5">
        <w:rPr>
          <w:sz w:val="20"/>
          <w:szCs w:val="20"/>
        </w:rPr>
        <w:t xml:space="preserve"> divided into three main categories </w:t>
      </w:r>
      <w:r w:rsidR="000D687C" w:rsidRPr="00A852E5">
        <w:rPr>
          <w:sz w:val="20"/>
          <w:szCs w:val="20"/>
        </w:rPr>
        <w:t>based on the type of stress acting on the specimen</w:t>
      </w:r>
      <w:r w:rsidR="000D687C">
        <w:rPr>
          <w:sz w:val="20"/>
          <w:szCs w:val="20"/>
        </w:rPr>
        <w:t xml:space="preserve"> </w:t>
      </w:r>
      <w:r>
        <w:rPr>
          <w:sz w:val="20"/>
          <w:szCs w:val="20"/>
        </w:rPr>
        <w:t xml:space="preserve">by Saucier et al. </w:t>
      </w:r>
      <w:r>
        <w:rPr>
          <w:sz w:val="20"/>
          <w:szCs w:val="20"/>
        </w:rPr>
        <w:fldChar w:fldCharType="begin" w:fldLock="1"/>
      </w:r>
      <w:r>
        <w:rPr>
          <w:sz w:val="20"/>
          <w:szCs w:val="20"/>
        </w:rPr>
        <w:instrText>ADDIN CSL_CITATION { "citationItems" : [ { "id" : "ITEM-1", "itemData" : { "author" : [ { "dropping-particle" : "", "family" : "Saucier", "given" : "F", "non-dropping-particle" : "", "parse-names" : false, "suffix" : "" }, { "dropping-particle" : "", "family" : "Bastien", "given" : "J", "non-dropping-particle" : "", "parse-names" : false, "suffix" : "" }, { "dropping-particle" : "", "family" : "Pigeon", "given" : "M", "non-dropping-particle" : "", "parse-names" : false, "suffix" : "" }, { "dropping-particle" : "", "family" : "Fafard", "given" : "M", "non-dropping-particle" : "", "parse-names" : false, "suffix" : "" } ], "container-title" : "Experimental Techniques", "id" : "ITEM-1", "issued" : { "date-parts" : [ [ "1991" ] ] }, "page" : "50-55", "title" : "A COMBINED SHEAR-COMPRESSION DEVICE TO MEASURE CONCRETE-TO- CONCRETE BONDING", "type" : "article-journal" }, "suppress-author" : 1, "uris" : [ "http://www.mendeley.com/documents/?uuid=13e7f2b0-9e17-4c3d-a0ed-1a9e139d8b87" ] } ], "mendeley" : { "formattedCitation" : "(1991)", "plainTextFormattedCitation" : "(1991)", "previouslyFormattedCitation" : "(1991)" }, "properties" : {  }, "schema" : "https://github.com/citation-style-language/schema/raw/master/csl-citation.json" }</w:instrText>
      </w:r>
      <w:r>
        <w:rPr>
          <w:sz w:val="20"/>
          <w:szCs w:val="20"/>
        </w:rPr>
        <w:fldChar w:fldCharType="separate"/>
      </w:r>
      <w:r w:rsidRPr="0084112E">
        <w:rPr>
          <w:noProof/>
          <w:sz w:val="20"/>
          <w:szCs w:val="20"/>
        </w:rPr>
        <w:t>(1991)</w:t>
      </w:r>
      <w:r>
        <w:rPr>
          <w:sz w:val="20"/>
          <w:szCs w:val="20"/>
        </w:rPr>
        <w:fldChar w:fldCharType="end"/>
      </w:r>
      <w:r>
        <w:rPr>
          <w:sz w:val="20"/>
          <w:szCs w:val="20"/>
        </w:rPr>
        <w:t xml:space="preserve">: (1) direct tensile stress (e.g., </w:t>
      </w:r>
      <w:r w:rsidR="000B3730">
        <w:rPr>
          <w:sz w:val="20"/>
          <w:szCs w:val="20"/>
        </w:rPr>
        <w:t>pull-off</w:t>
      </w:r>
      <w:r>
        <w:rPr>
          <w:sz w:val="20"/>
          <w:szCs w:val="20"/>
        </w:rPr>
        <w:t xml:space="preserve"> test), (2) indirect tensile stress such as splitting tensile method, and (3) combine shear and compression stress like slant shear method. It is important to mention that the results measured by each of these tests might be completely different from </w:t>
      </w:r>
      <w:r w:rsidR="002479A0">
        <w:rPr>
          <w:sz w:val="20"/>
          <w:szCs w:val="20"/>
        </w:rPr>
        <w:t xml:space="preserve">one to </w:t>
      </w:r>
      <w:r>
        <w:rPr>
          <w:sz w:val="20"/>
          <w:szCs w:val="20"/>
        </w:rPr>
        <w:t>another du</w:t>
      </w:r>
      <w:r w:rsidR="000D687C">
        <w:rPr>
          <w:sz w:val="20"/>
          <w:szCs w:val="20"/>
        </w:rPr>
        <w:t>e to the nature of acting force</w:t>
      </w:r>
      <w:r>
        <w:rPr>
          <w:sz w:val="20"/>
          <w:szCs w:val="20"/>
        </w:rPr>
        <w:t xml:space="preserve"> and geometry of samples</w:t>
      </w:r>
      <w:r w:rsidR="004C0F01">
        <w:rPr>
          <w:sz w:val="20"/>
          <w:szCs w:val="20"/>
        </w:rPr>
        <w:t xml:space="preserve"> </w:t>
      </w:r>
      <w:r w:rsidR="004C0F01">
        <w:rPr>
          <w:sz w:val="20"/>
          <w:szCs w:val="20"/>
        </w:rPr>
        <w:fldChar w:fldCharType="begin" w:fldLock="1"/>
      </w:r>
      <w:r w:rsidR="004C0F01">
        <w:rPr>
          <w:sz w:val="20"/>
          <w:szCs w:val="20"/>
        </w:rPr>
        <w:instrText>ADDIN CSL_CITATION { "citationItems" : [ { "id" : "ITEM-1", "itemData" : { "DOI" : "10.1016/j.cemconres.2004.05.027", "ISBN" : "0008-8846", "ISSN" : "00088846", "abstract" : "This investigation was aimed at studying the effect of test methods on bond strength between concrete substrate and repair material. Four test methods with cementitious or modified-cementitious repair materials, and two surface roughnesses were studied. The methods used were pull-off, slant shear, splitting prism and a new direct shear named Bi-Surface shear test. While the coefficient of variation (COV) for each type of test was acceptable, the bond strengths from some tests were up to eight times larger than those obtained from others. It is imperative that the bond tests be selected such that they represent the state of stress the structure is subjected to in the field. The new test method was easy to carry out and had reasonable results and can be developed by further investigations. ?? 2004 Elsevier Ltd. All rights reserved.", "author" : [ { "dropping-particle" : "", "family" : "Momayez", "given" : "A.", "non-dropping-particle" : "", "parse-names" : false, "suffix" : "" }, { "dropping-particle" : "", "family" : "Ehsani", "given" : "M. R.", "non-dropping-particle" : "", "parse-names" : false, "suffix" : "" }, { "dropping-particle" : "", "family" : "Ramezanianpour", "given" : "A. A.", "non-dropping-particle" : "", "parse-names" : false, "suffix" : "" }, { "dropping-particle" : "", "family" : "Rajaie", "given" : "H.", "non-dropping-particle" : "", "parse-names" : false, "suffix" : "" } ], "container-title" : "Cement and Concrete Research", "id" : "ITEM-1", "issue" : "4", "issued" : { "date-parts" : [ [ "2005" ] ] }, "page" : "748-757", "title" : "Comparison of methods for evaluating bond strength between concrete substrate and repair materials", "type" : "article-journal", "volume" : "35" }, "uris" : [ "http://www.mendeley.com/documents/?uuid=f545feb5-fce1-43be-b714-ab14fff216f7" ] } ], "mendeley" : { "formattedCitation" : "(Momayez et al. 2005)", "plainTextFormattedCitation" : "(Momayez et al. 2005)", "previouslyFormattedCitation" : "(Momayez et al. 2005)" }, "properties" : {  }, "schema" : "https://github.com/citation-style-language/schema/raw/master/csl-citation.json" }</w:instrText>
      </w:r>
      <w:r w:rsidR="004C0F01">
        <w:rPr>
          <w:sz w:val="20"/>
          <w:szCs w:val="20"/>
        </w:rPr>
        <w:fldChar w:fldCharType="separate"/>
      </w:r>
      <w:r w:rsidR="004C0F01" w:rsidRPr="00224F87">
        <w:rPr>
          <w:noProof/>
          <w:sz w:val="20"/>
          <w:szCs w:val="20"/>
        </w:rPr>
        <w:t>(Momayez et al. 2005)</w:t>
      </w:r>
      <w:r w:rsidR="004C0F01">
        <w:rPr>
          <w:sz w:val="20"/>
          <w:szCs w:val="20"/>
        </w:rPr>
        <w:fldChar w:fldCharType="end"/>
      </w:r>
      <w:r w:rsidR="004C0F01">
        <w:rPr>
          <w:sz w:val="20"/>
          <w:szCs w:val="20"/>
        </w:rPr>
        <w:t xml:space="preserve">. It was </w:t>
      </w:r>
      <w:r w:rsidR="0045344D">
        <w:rPr>
          <w:sz w:val="20"/>
          <w:szCs w:val="20"/>
        </w:rPr>
        <w:t>reported</w:t>
      </w:r>
      <w:r w:rsidR="004C0F01">
        <w:rPr>
          <w:sz w:val="20"/>
          <w:szCs w:val="20"/>
        </w:rPr>
        <w:t xml:space="preserve"> by </w:t>
      </w:r>
      <w:proofErr w:type="spellStart"/>
      <w:r w:rsidR="004C0F01">
        <w:rPr>
          <w:sz w:val="20"/>
          <w:szCs w:val="20"/>
        </w:rPr>
        <w:t>Momayez</w:t>
      </w:r>
      <w:proofErr w:type="spellEnd"/>
      <w:r w:rsidR="004C0F01">
        <w:rPr>
          <w:sz w:val="20"/>
          <w:szCs w:val="20"/>
        </w:rPr>
        <w:t xml:space="preserve"> et</w:t>
      </w:r>
      <w:r w:rsidR="00381E0C">
        <w:rPr>
          <w:sz w:val="20"/>
          <w:szCs w:val="20"/>
        </w:rPr>
        <w:t xml:space="preserve"> al. (2005) that the slant shear and </w:t>
      </w:r>
      <w:r w:rsidR="000B3730">
        <w:rPr>
          <w:sz w:val="20"/>
          <w:szCs w:val="20"/>
        </w:rPr>
        <w:t>pull-off</w:t>
      </w:r>
      <w:r w:rsidR="00381E0C">
        <w:rPr>
          <w:sz w:val="20"/>
          <w:szCs w:val="20"/>
        </w:rPr>
        <w:t xml:space="preserve"> test provide the highest and lowest bond interface strength</w:t>
      </w:r>
      <w:r w:rsidR="00D23F84">
        <w:rPr>
          <w:sz w:val="20"/>
          <w:szCs w:val="20"/>
        </w:rPr>
        <w:t>,</w:t>
      </w:r>
      <w:r w:rsidR="00381E0C">
        <w:rPr>
          <w:sz w:val="20"/>
          <w:szCs w:val="20"/>
        </w:rPr>
        <w:t xml:space="preserve"> respectively.</w:t>
      </w:r>
      <w:r w:rsidR="000D687C">
        <w:rPr>
          <w:sz w:val="20"/>
          <w:szCs w:val="20"/>
        </w:rPr>
        <w:t xml:space="preserve"> </w:t>
      </w:r>
    </w:p>
    <w:p w:rsidR="00D33099" w:rsidRPr="00EF569B" w:rsidRDefault="004E7153" w:rsidP="000D687C">
      <w:pPr>
        <w:spacing w:before="200" w:after="0" w:line="240" w:lineRule="auto"/>
        <w:jc w:val="both"/>
        <w:rPr>
          <w:sz w:val="20"/>
          <w:szCs w:val="20"/>
        </w:rPr>
      </w:pPr>
      <w:r>
        <w:rPr>
          <w:sz w:val="20"/>
          <w:szCs w:val="20"/>
        </w:rPr>
        <w:t xml:space="preserve">In the rehabilitation and repair of deteriorated concrete structures, the bond between </w:t>
      </w:r>
      <w:r w:rsidR="00390BCF">
        <w:rPr>
          <w:sz w:val="20"/>
          <w:szCs w:val="20"/>
        </w:rPr>
        <w:t xml:space="preserve">the </w:t>
      </w:r>
      <w:r>
        <w:rPr>
          <w:sz w:val="20"/>
          <w:szCs w:val="20"/>
        </w:rPr>
        <w:t xml:space="preserve">substrate (old concrete) and new repair is most of the time the weakest interface in the structure. Therefore, it requires a considerable attention and testing </w:t>
      </w:r>
      <w:r>
        <w:rPr>
          <w:sz w:val="20"/>
          <w:szCs w:val="20"/>
        </w:rPr>
        <w:fldChar w:fldCharType="begin" w:fldLock="1"/>
      </w:r>
      <w:r>
        <w:rPr>
          <w:sz w:val="20"/>
          <w:szCs w:val="20"/>
        </w:rPr>
        <w:instrText>ADDIN CSL_CITATION { "citationItems" : [ { "id" : "ITEM-1", "itemData" : { "DOI" : "10.1016/j.cemconres.2004.05.027", "ISBN" : "0008-8846", "ISSN" : "00088846", "abstract" : "This investigation was aimed at studying the effect of test methods on bond strength between concrete substrate and repair material. Four test methods with cementitious or modified-cementitious repair materials, and two surface roughnesses were studied. The methods used were pull-off, slant shear, splitting prism and a new direct shear named Bi-Surface shear test. While the coefficient of variation (COV) for each type of test was acceptable, the bond strengths from some tests were up to eight times larger than those obtained from others. It is imperative that the bond tests be selected such that they represent the state of stress the structure is subjected to in the field. The new test method was easy to carry out and had reasonable results and can be developed by further investigations. ?? 2004 Elsevier Ltd. All rights reserved.", "author" : [ { "dropping-particle" : "", "family" : "Momayez", "given" : "A.", "non-dropping-particle" : "", "parse-names" : false, "suffix" : "" }, { "dropping-particle" : "", "family" : "Ehsani", "given" : "M. R.", "non-dropping-particle" : "", "parse-names" : false, "suffix" : "" }, { "dropping-particle" : "", "family" : "Ramezanianpour", "given" : "A. A.", "non-dropping-particle" : "", "parse-names" : false, "suffix" : "" }, { "dropping-particle" : "", "family" : "Rajaie", "given" : "H.", "non-dropping-particle" : "", "parse-names" : false, "suffix" : "" } ], "container-title" : "Cement and Concrete Research", "id" : "ITEM-1", "issue" : "4", "issued" : { "date-parts" : [ [ "2005" ] ] }, "page" : "748-757", "title" : "Comparison of methods for evaluating bond strength between concrete substrate and repair materials", "type" : "article-journal", "volume" : "35" }, "uris" : [ "http://www.mendeley.com/documents/?uuid=f545feb5-fce1-43be-b714-ab14fff216f7" ] } ], "mendeley" : { "formattedCitation" : "(Momayez et al. 2005)", "plainTextFormattedCitation" : "(Momayez et al. 2005)", "previouslyFormattedCitation" : "(Momayez et al. 2005)" }, "properties" : {  }, "schema" : "https://github.com/citation-style-language/schema/raw/master/csl-citation.json" }</w:instrText>
      </w:r>
      <w:r>
        <w:rPr>
          <w:sz w:val="20"/>
          <w:szCs w:val="20"/>
        </w:rPr>
        <w:fldChar w:fldCharType="separate"/>
      </w:r>
      <w:r w:rsidRPr="00277A12">
        <w:rPr>
          <w:noProof/>
          <w:sz w:val="20"/>
          <w:szCs w:val="20"/>
        </w:rPr>
        <w:t>(Momayez et al. 2005)</w:t>
      </w:r>
      <w:r>
        <w:rPr>
          <w:sz w:val="20"/>
          <w:szCs w:val="20"/>
        </w:rPr>
        <w:fldChar w:fldCharType="end"/>
      </w:r>
      <w:r>
        <w:rPr>
          <w:sz w:val="20"/>
          <w:szCs w:val="20"/>
        </w:rPr>
        <w:t xml:space="preserve">. </w:t>
      </w:r>
      <w:r w:rsidR="0048680E">
        <w:rPr>
          <w:sz w:val="20"/>
          <w:szCs w:val="20"/>
        </w:rPr>
        <w:t xml:space="preserve">This paper aims to provide </w:t>
      </w:r>
      <w:r w:rsidR="00155410">
        <w:rPr>
          <w:sz w:val="20"/>
          <w:szCs w:val="20"/>
        </w:rPr>
        <w:t>investigation</w:t>
      </w:r>
      <w:r w:rsidR="0048680E">
        <w:rPr>
          <w:sz w:val="20"/>
          <w:szCs w:val="20"/>
        </w:rPr>
        <w:t xml:space="preserve"> and comparison</w:t>
      </w:r>
      <w:r w:rsidR="00155410">
        <w:rPr>
          <w:sz w:val="20"/>
          <w:szCs w:val="20"/>
        </w:rPr>
        <w:t xml:space="preserve"> on durability and sustainability of </w:t>
      </w:r>
      <w:r>
        <w:rPr>
          <w:sz w:val="20"/>
          <w:szCs w:val="20"/>
        </w:rPr>
        <w:t xml:space="preserve">the bond interface behaviour of </w:t>
      </w:r>
      <w:r w:rsidR="00A82B6B">
        <w:rPr>
          <w:sz w:val="20"/>
          <w:szCs w:val="20"/>
        </w:rPr>
        <w:t>two different repair materials – commercial specialize</w:t>
      </w:r>
      <w:r w:rsidR="00390BCF">
        <w:rPr>
          <w:sz w:val="20"/>
          <w:szCs w:val="20"/>
        </w:rPr>
        <w:t>d repair material with self-</w:t>
      </w:r>
      <w:r w:rsidR="00A82B6B">
        <w:rPr>
          <w:sz w:val="20"/>
          <w:szCs w:val="20"/>
        </w:rPr>
        <w:t xml:space="preserve">consolidating properties (SRM) </w:t>
      </w:r>
      <w:r w:rsidR="000C54C8">
        <w:rPr>
          <w:sz w:val="20"/>
          <w:szCs w:val="20"/>
        </w:rPr>
        <w:t>and</w:t>
      </w:r>
      <w:r w:rsidR="00A82B6B">
        <w:rPr>
          <w:sz w:val="20"/>
          <w:szCs w:val="20"/>
        </w:rPr>
        <w:t xml:space="preserve"> normal conventional concrete (NC) – </w:t>
      </w:r>
      <w:r>
        <w:rPr>
          <w:sz w:val="20"/>
          <w:szCs w:val="20"/>
        </w:rPr>
        <w:t xml:space="preserve">under freezing and thawing cycles </w:t>
      </w:r>
      <w:r w:rsidR="000C54C8">
        <w:rPr>
          <w:sz w:val="20"/>
          <w:szCs w:val="20"/>
        </w:rPr>
        <w:t>in</w:t>
      </w:r>
      <w:r>
        <w:rPr>
          <w:sz w:val="20"/>
          <w:szCs w:val="20"/>
        </w:rPr>
        <w:t xml:space="preserve"> the presence of de-icing salt. </w:t>
      </w:r>
      <w:bookmarkStart w:id="0" w:name="_gjdgxs" w:colFirst="0" w:colLast="0"/>
      <w:bookmarkEnd w:id="0"/>
      <w:r>
        <w:rPr>
          <w:sz w:val="20"/>
          <w:szCs w:val="20"/>
        </w:rPr>
        <w:t>T</w:t>
      </w:r>
      <w:r w:rsidR="000C54C8">
        <w:rPr>
          <w:sz w:val="20"/>
          <w:szCs w:val="20"/>
        </w:rPr>
        <w:t>he t</w:t>
      </w:r>
      <w:r>
        <w:rPr>
          <w:sz w:val="20"/>
          <w:szCs w:val="20"/>
        </w:rPr>
        <w:t>hree different assessment testing method</w:t>
      </w:r>
      <w:r w:rsidR="00A82B6B">
        <w:rPr>
          <w:sz w:val="20"/>
          <w:szCs w:val="20"/>
        </w:rPr>
        <w:t>s explained above</w:t>
      </w:r>
      <w:r>
        <w:rPr>
          <w:sz w:val="20"/>
          <w:szCs w:val="20"/>
        </w:rPr>
        <w:t xml:space="preserve"> were adopted to</w:t>
      </w:r>
      <w:r w:rsidRPr="0030173D">
        <w:rPr>
          <w:sz w:val="20"/>
          <w:szCs w:val="20"/>
        </w:rPr>
        <w:t xml:space="preserve"> </w:t>
      </w:r>
      <w:r>
        <w:rPr>
          <w:sz w:val="20"/>
          <w:szCs w:val="20"/>
        </w:rPr>
        <w:t xml:space="preserve">better </w:t>
      </w:r>
      <w:r w:rsidRPr="0030173D">
        <w:rPr>
          <w:sz w:val="20"/>
          <w:szCs w:val="20"/>
        </w:rPr>
        <w:t xml:space="preserve">evaluate the bond </w:t>
      </w:r>
      <w:r>
        <w:rPr>
          <w:sz w:val="20"/>
          <w:szCs w:val="20"/>
        </w:rPr>
        <w:t xml:space="preserve">interface </w:t>
      </w:r>
      <w:r w:rsidRPr="0030173D">
        <w:rPr>
          <w:sz w:val="20"/>
          <w:szCs w:val="20"/>
        </w:rPr>
        <w:t>strength</w:t>
      </w:r>
      <w:r>
        <w:rPr>
          <w:sz w:val="20"/>
          <w:szCs w:val="20"/>
        </w:rPr>
        <w:t xml:space="preserve"> </w:t>
      </w:r>
      <w:r w:rsidR="00C3185B">
        <w:rPr>
          <w:sz w:val="20"/>
          <w:szCs w:val="20"/>
        </w:rPr>
        <w:t xml:space="preserve">between </w:t>
      </w:r>
      <w:r w:rsidR="00DD2CCC">
        <w:rPr>
          <w:sz w:val="20"/>
          <w:szCs w:val="20"/>
        </w:rPr>
        <w:t xml:space="preserve">new and old </w:t>
      </w:r>
      <w:r w:rsidR="00C3185B">
        <w:rPr>
          <w:sz w:val="20"/>
          <w:szCs w:val="20"/>
        </w:rPr>
        <w:t>concrete</w:t>
      </w:r>
      <w:r w:rsidR="000C54C8">
        <w:rPr>
          <w:sz w:val="20"/>
          <w:szCs w:val="20"/>
        </w:rPr>
        <w:t>.</w:t>
      </w:r>
    </w:p>
    <w:p w:rsidR="00B52AD2" w:rsidRPr="00E35B26" w:rsidRDefault="000C54C8" w:rsidP="00F9420E">
      <w:pPr>
        <w:pStyle w:val="Heading1"/>
      </w:pPr>
      <w:r>
        <w:t xml:space="preserve">Materials and </w:t>
      </w:r>
      <w:r w:rsidR="00155410" w:rsidRPr="00E35B26">
        <w:t>Experimental Details</w:t>
      </w:r>
    </w:p>
    <w:p w:rsidR="00E00F99" w:rsidRDefault="00DE7065" w:rsidP="00390BCF">
      <w:pPr>
        <w:spacing w:before="200" w:after="0" w:line="240" w:lineRule="auto"/>
        <w:jc w:val="both"/>
        <w:rPr>
          <w:sz w:val="20"/>
          <w:szCs w:val="20"/>
        </w:rPr>
      </w:pPr>
      <w:r>
        <w:rPr>
          <w:sz w:val="20"/>
          <w:szCs w:val="20"/>
        </w:rPr>
        <w:t>T</w:t>
      </w:r>
      <w:r w:rsidR="00C264BF" w:rsidRPr="00C44126">
        <w:rPr>
          <w:sz w:val="20"/>
          <w:szCs w:val="20"/>
        </w:rPr>
        <w:t xml:space="preserve">he experimental program was divided into </w:t>
      </w:r>
      <w:r w:rsidR="00C3185B">
        <w:rPr>
          <w:sz w:val="20"/>
          <w:szCs w:val="20"/>
        </w:rPr>
        <w:t>two</w:t>
      </w:r>
      <w:r w:rsidR="00C264BF" w:rsidRPr="00C44126">
        <w:rPr>
          <w:sz w:val="20"/>
          <w:szCs w:val="20"/>
        </w:rPr>
        <w:t xml:space="preserve"> </w:t>
      </w:r>
      <w:r w:rsidR="00E00F99">
        <w:rPr>
          <w:sz w:val="20"/>
          <w:szCs w:val="20"/>
        </w:rPr>
        <w:t>major</w:t>
      </w:r>
      <w:r w:rsidR="00C264BF" w:rsidRPr="00C44126">
        <w:rPr>
          <w:sz w:val="20"/>
          <w:szCs w:val="20"/>
        </w:rPr>
        <w:t xml:space="preserve"> phases</w:t>
      </w:r>
      <w:r w:rsidR="00C3185B">
        <w:rPr>
          <w:sz w:val="20"/>
          <w:szCs w:val="20"/>
        </w:rPr>
        <w:t>: (I) mechanical characteristics, and (II) bond strength</w:t>
      </w:r>
      <w:r w:rsidR="00C264BF" w:rsidRPr="00C44126">
        <w:rPr>
          <w:sz w:val="20"/>
          <w:szCs w:val="20"/>
        </w:rPr>
        <w:t xml:space="preserve">. </w:t>
      </w:r>
      <w:r w:rsidR="00FB0040">
        <w:rPr>
          <w:sz w:val="20"/>
          <w:szCs w:val="20"/>
        </w:rPr>
        <w:t>Phase</w:t>
      </w:r>
      <w:r w:rsidR="000C073E">
        <w:rPr>
          <w:sz w:val="20"/>
          <w:szCs w:val="20"/>
        </w:rPr>
        <w:t>-</w:t>
      </w:r>
      <w:r w:rsidR="00C3185B">
        <w:rPr>
          <w:sz w:val="20"/>
          <w:szCs w:val="20"/>
        </w:rPr>
        <w:t>I</w:t>
      </w:r>
      <w:r w:rsidR="000C073E">
        <w:rPr>
          <w:sz w:val="20"/>
          <w:szCs w:val="20"/>
        </w:rPr>
        <w:t xml:space="preserve"> </w:t>
      </w:r>
      <w:r w:rsidR="0024377E">
        <w:rPr>
          <w:sz w:val="20"/>
          <w:szCs w:val="20"/>
        </w:rPr>
        <w:t>examines and compares</w:t>
      </w:r>
      <w:r w:rsidR="00FB0040">
        <w:rPr>
          <w:sz w:val="20"/>
          <w:szCs w:val="20"/>
        </w:rPr>
        <w:t xml:space="preserve"> the mechanical characteristics </w:t>
      </w:r>
      <w:r>
        <w:rPr>
          <w:sz w:val="20"/>
          <w:szCs w:val="20"/>
        </w:rPr>
        <w:t xml:space="preserve">of </w:t>
      </w:r>
      <w:r w:rsidR="00C3185B">
        <w:rPr>
          <w:sz w:val="20"/>
          <w:szCs w:val="20"/>
        </w:rPr>
        <w:t xml:space="preserve">two </w:t>
      </w:r>
      <w:r>
        <w:rPr>
          <w:sz w:val="20"/>
          <w:szCs w:val="20"/>
        </w:rPr>
        <w:t xml:space="preserve">repair materials </w:t>
      </w:r>
      <w:r w:rsidR="00C3185B">
        <w:rPr>
          <w:sz w:val="20"/>
          <w:szCs w:val="20"/>
        </w:rPr>
        <w:t>(</w:t>
      </w:r>
      <w:r w:rsidR="00860B62">
        <w:rPr>
          <w:sz w:val="20"/>
          <w:szCs w:val="20"/>
        </w:rPr>
        <w:t>SRM</w:t>
      </w:r>
      <w:r w:rsidR="00C3185B">
        <w:rPr>
          <w:sz w:val="20"/>
          <w:szCs w:val="20"/>
        </w:rPr>
        <w:t xml:space="preserve"> and NC)</w:t>
      </w:r>
      <w:r w:rsidR="008E0F97">
        <w:rPr>
          <w:sz w:val="20"/>
          <w:szCs w:val="20"/>
        </w:rPr>
        <w:t xml:space="preserve"> </w:t>
      </w:r>
      <w:r w:rsidR="000C54C8">
        <w:rPr>
          <w:sz w:val="20"/>
          <w:szCs w:val="20"/>
        </w:rPr>
        <w:t>including</w:t>
      </w:r>
      <w:r w:rsidR="0024377E">
        <w:rPr>
          <w:sz w:val="20"/>
          <w:szCs w:val="20"/>
        </w:rPr>
        <w:t xml:space="preserve"> compressive strength, </w:t>
      </w:r>
      <w:r w:rsidR="00C3185B">
        <w:rPr>
          <w:sz w:val="20"/>
          <w:szCs w:val="20"/>
        </w:rPr>
        <w:t xml:space="preserve">and </w:t>
      </w:r>
      <w:r w:rsidR="002E5E84">
        <w:rPr>
          <w:sz w:val="20"/>
          <w:szCs w:val="20"/>
        </w:rPr>
        <w:t xml:space="preserve">static </w:t>
      </w:r>
      <w:r w:rsidR="00C3185B">
        <w:rPr>
          <w:sz w:val="20"/>
          <w:szCs w:val="20"/>
        </w:rPr>
        <w:t>modulus of elasticity</w:t>
      </w:r>
      <w:r w:rsidR="002E5E84">
        <w:rPr>
          <w:sz w:val="20"/>
          <w:szCs w:val="20"/>
        </w:rPr>
        <w:t xml:space="preserve"> </w:t>
      </w:r>
      <w:r w:rsidR="002E5E84" w:rsidRPr="00364075">
        <w:rPr>
          <w:sz w:val="20"/>
          <w:szCs w:val="20"/>
        </w:rPr>
        <w:t xml:space="preserve">to have </w:t>
      </w:r>
      <w:r w:rsidR="00390BCF">
        <w:rPr>
          <w:sz w:val="20"/>
          <w:szCs w:val="20"/>
        </w:rPr>
        <w:t xml:space="preserve">a </w:t>
      </w:r>
      <w:r w:rsidR="002E5E84">
        <w:rPr>
          <w:sz w:val="20"/>
          <w:szCs w:val="20"/>
        </w:rPr>
        <w:t xml:space="preserve">basic understanding of </w:t>
      </w:r>
      <w:r w:rsidR="000D687C">
        <w:rPr>
          <w:sz w:val="20"/>
          <w:szCs w:val="20"/>
        </w:rPr>
        <w:t xml:space="preserve">the </w:t>
      </w:r>
      <w:r w:rsidR="002E5E84">
        <w:rPr>
          <w:sz w:val="20"/>
          <w:szCs w:val="20"/>
        </w:rPr>
        <w:t xml:space="preserve">repair products compatibility </w:t>
      </w:r>
      <w:r w:rsidR="00390BCF">
        <w:rPr>
          <w:sz w:val="20"/>
          <w:szCs w:val="20"/>
        </w:rPr>
        <w:t>with</w:t>
      </w:r>
      <w:r w:rsidR="002E5E84">
        <w:rPr>
          <w:sz w:val="20"/>
          <w:szCs w:val="20"/>
        </w:rPr>
        <w:t xml:space="preserve"> their substrate.</w:t>
      </w:r>
      <w:r w:rsidR="00600917">
        <w:rPr>
          <w:sz w:val="20"/>
          <w:szCs w:val="20"/>
        </w:rPr>
        <w:t xml:space="preserve"> </w:t>
      </w:r>
      <w:r w:rsidR="00526193">
        <w:rPr>
          <w:sz w:val="20"/>
          <w:szCs w:val="20"/>
        </w:rPr>
        <w:t>The second major phase (</w:t>
      </w:r>
      <w:r w:rsidR="00C264BF" w:rsidRPr="00C44126">
        <w:rPr>
          <w:sz w:val="20"/>
          <w:szCs w:val="20"/>
        </w:rPr>
        <w:t>Phase-</w:t>
      </w:r>
      <w:r w:rsidR="00C3185B">
        <w:rPr>
          <w:sz w:val="20"/>
          <w:szCs w:val="20"/>
        </w:rPr>
        <w:t>II</w:t>
      </w:r>
      <w:r w:rsidR="00526193">
        <w:rPr>
          <w:sz w:val="20"/>
          <w:szCs w:val="20"/>
        </w:rPr>
        <w:t>)</w:t>
      </w:r>
      <w:r w:rsidR="00FB0040">
        <w:rPr>
          <w:sz w:val="20"/>
          <w:szCs w:val="20"/>
        </w:rPr>
        <w:t xml:space="preserve"> </w:t>
      </w:r>
      <w:r w:rsidR="00C264BF" w:rsidRPr="00C44126">
        <w:rPr>
          <w:sz w:val="20"/>
          <w:szCs w:val="20"/>
        </w:rPr>
        <w:t>was design</w:t>
      </w:r>
      <w:r w:rsidR="00CD6265" w:rsidRPr="00C44126">
        <w:rPr>
          <w:sz w:val="20"/>
          <w:szCs w:val="20"/>
        </w:rPr>
        <w:t>ed</w:t>
      </w:r>
      <w:r w:rsidR="00C264BF" w:rsidRPr="00C44126">
        <w:rPr>
          <w:sz w:val="20"/>
          <w:szCs w:val="20"/>
        </w:rPr>
        <w:t xml:space="preserve"> </w:t>
      </w:r>
      <w:r w:rsidR="00CD6265" w:rsidRPr="00C44126">
        <w:rPr>
          <w:sz w:val="20"/>
          <w:szCs w:val="20"/>
        </w:rPr>
        <w:t>to</w:t>
      </w:r>
      <w:r w:rsidR="00E00F99">
        <w:rPr>
          <w:sz w:val="20"/>
          <w:szCs w:val="20"/>
        </w:rPr>
        <w:t xml:space="preserve"> </w:t>
      </w:r>
      <w:r w:rsidR="0024377E">
        <w:rPr>
          <w:sz w:val="20"/>
          <w:szCs w:val="20"/>
        </w:rPr>
        <w:t>study</w:t>
      </w:r>
      <w:r w:rsidR="00C264BF" w:rsidRPr="00C44126">
        <w:rPr>
          <w:sz w:val="20"/>
          <w:szCs w:val="20"/>
        </w:rPr>
        <w:t xml:space="preserve"> the </w:t>
      </w:r>
      <w:r w:rsidR="00E00F99">
        <w:rPr>
          <w:sz w:val="20"/>
          <w:szCs w:val="20"/>
        </w:rPr>
        <w:t xml:space="preserve">bond </w:t>
      </w:r>
      <w:r w:rsidR="00C3185B">
        <w:rPr>
          <w:sz w:val="20"/>
          <w:szCs w:val="20"/>
        </w:rPr>
        <w:t>strength behaviour</w:t>
      </w:r>
      <w:r w:rsidR="0024377E">
        <w:rPr>
          <w:sz w:val="20"/>
          <w:szCs w:val="20"/>
        </w:rPr>
        <w:t xml:space="preserve"> </w:t>
      </w:r>
      <w:r w:rsidR="00E00F99">
        <w:rPr>
          <w:sz w:val="20"/>
          <w:szCs w:val="20"/>
        </w:rPr>
        <w:t xml:space="preserve">of </w:t>
      </w:r>
      <w:r w:rsidR="00C264BF" w:rsidRPr="00C44126">
        <w:rPr>
          <w:sz w:val="20"/>
          <w:szCs w:val="20"/>
        </w:rPr>
        <w:t>repair materials</w:t>
      </w:r>
      <w:r w:rsidR="00E00F99">
        <w:rPr>
          <w:sz w:val="20"/>
          <w:szCs w:val="20"/>
        </w:rPr>
        <w:t xml:space="preserve"> with </w:t>
      </w:r>
      <w:r w:rsidR="00390BCF">
        <w:rPr>
          <w:sz w:val="20"/>
          <w:szCs w:val="20"/>
        </w:rPr>
        <w:t xml:space="preserve">the </w:t>
      </w:r>
      <w:r w:rsidR="00E00F99">
        <w:rPr>
          <w:sz w:val="20"/>
          <w:szCs w:val="20"/>
        </w:rPr>
        <w:t>substrate</w:t>
      </w:r>
      <w:r w:rsidR="002E5E84">
        <w:rPr>
          <w:sz w:val="20"/>
          <w:szCs w:val="20"/>
        </w:rPr>
        <w:t xml:space="preserve"> under cycles of freezing and </w:t>
      </w:r>
      <w:r w:rsidR="00C264BF" w:rsidRPr="00C44126">
        <w:rPr>
          <w:sz w:val="20"/>
          <w:szCs w:val="20"/>
        </w:rPr>
        <w:t>thaw</w:t>
      </w:r>
      <w:r w:rsidR="002E5E84">
        <w:rPr>
          <w:sz w:val="20"/>
          <w:szCs w:val="20"/>
        </w:rPr>
        <w:t xml:space="preserve">ing </w:t>
      </w:r>
      <w:r w:rsidR="000C54C8">
        <w:rPr>
          <w:sz w:val="20"/>
          <w:szCs w:val="20"/>
        </w:rPr>
        <w:t>in</w:t>
      </w:r>
      <w:r w:rsidR="00C264BF" w:rsidRPr="00C44126">
        <w:rPr>
          <w:sz w:val="20"/>
          <w:szCs w:val="20"/>
        </w:rPr>
        <w:t xml:space="preserve"> the present of de-icing salt</w:t>
      </w:r>
      <w:r w:rsidR="00CD6265" w:rsidRPr="00C44126">
        <w:rPr>
          <w:sz w:val="20"/>
          <w:szCs w:val="20"/>
        </w:rPr>
        <w:t xml:space="preserve">. This phase </w:t>
      </w:r>
      <w:r w:rsidR="00664A4E" w:rsidRPr="00C44126">
        <w:rPr>
          <w:sz w:val="20"/>
          <w:szCs w:val="20"/>
        </w:rPr>
        <w:t>represent</w:t>
      </w:r>
      <w:r w:rsidR="008E0F97">
        <w:rPr>
          <w:sz w:val="20"/>
          <w:szCs w:val="20"/>
        </w:rPr>
        <w:t>s</w:t>
      </w:r>
      <w:r w:rsidR="00CD6265" w:rsidRPr="00C44126">
        <w:rPr>
          <w:sz w:val="20"/>
          <w:szCs w:val="20"/>
        </w:rPr>
        <w:t xml:space="preserve"> </w:t>
      </w:r>
      <w:r w:rsidR="00C3185B">
        <w:rPr>
          <w:sz w:val="20"/>
          <w:szCs w:val="20"/>
        </w:rPr>
        <w:t xml:space="preserve">one of the main sources of deterioration in Canada which </w:t>
      </w:r>
      <w:r w:rsidR="0045559E">
        <w:rPr>
          <w:sz w:val="20"/>
          <w:szCs w:val="20"/>
        </w:rPr>
        <w:t>includes</w:t>
      </w:r>
      <w:r w:rsidR="00CD6265" w:rsidRPr="00C44126">
        <w:rPr>
          <w:sz w:val="20"/>
          <w:szCs w:val="20"/>
        </w:rPr>
        <w:t xml:space="preserve"> </w:t>
      </w:r>
      <w:r>
        <w:rPr>
          <w:sz w:val="20"/>
          <w:szCs w:val="20"/>
        </w:rPr>
        <w:t>exposure</w:t>
      </w:r>
      <w:r w:rsidR="00CD6265" w:rsidRPr="00C44126">
        <w:rPr>
          <w:sz w:val="20"/>
          <w:szCs w:val="20"/>
        </w:rPr>
        <w:t xml:space="preserve"> </w:t>
      </w:r>
      <w:r w:rsidR="002479A0">
        <w:rPr>
          <w:sz w:val="20"/>
          <w:szCs w:val="20"/>
        </w:rPr>
        <w:t>to sever</w:t>
      </w:r>
      <w:r w:rsidR="00390BCF">
        <w:rPr>
          <w:sz w:val="20"/>
          <w:szCs w:val="20"/>
        </w:rPr>
        <w:t>e</w:t>
      </w:r>
      <w:r w:rsidR="002479A0">
        <w:rPr>
          <w:sz w:val="20"/>
          <w:szCs w:val="20"/>
        </w:rPr>
        <w:t xml:space="preserve"> weath</w:t>
      </w:r>
      <w:r w:rsidR="003D3A49">
        <w:rPr>
          <w:sz w:val="20"/>
          <w:szCs w:val="20"/>
        </w:rPr>
        <w:t xml:space="preserve">er </w:t>
      </w:r>
      <w:r w:rsidR="00C3185B">
        <w:rPr>
          <w:sz w:val="20"/>
          <w:szCs w:val="20"/>
        </w:rPr>
        <w:t>i</w:t>
      </w:r>
      <w:r w:rsidR="00E00F99">
        <w:rPr>
          <w:sz w:val="20"/>
          <w:szCs w:val="20"/>
        </w:rPr>
        <w:t>n winter season</w:t>
      </w:r>
      <w:r w:rsidR="002D4D5B">
        <w:rPr>
          <w:sz w:val="20"/>
          <w:szCs w:val="20"/>
        </w:rPr>
        <w:t>s</w:t>
      </w:r>
      <w:r w:rsidR="00CD6265" w:rsidRPr="00C44126">
        <w:rPr>
          <w:sz w:val="20"/>
          <w:szCs w:val="20"/>
        </w:rPr>
        <w:t>.</w:t>
      </w:r>
      <w:r w:rsidR="00D411A1" w:rsidRPr="00C44126">
        <w:rPr>
          <w:sz w:val="20"/>
          <w:szCs w:val="20"/>
        </w:rPr>
        <w:t xml:space="preserve"> </w:t>
      </w:r>
    </w:p>
    <w:p w:rsidR="00F945F6" w:rsidRPr="00A37B0A" w:rsidRDefault="00F945F6" w:rsidP="00A37B0A">
      <w:pPr>
        <w:pStyle w:val="Heading2"/>
      </w:pPr>
      <w:r w:rsidRPr="00A37B0A">
        <w:lastRenderedPageBreak/>
        <w:t>Materials</w:t>
      </w:r>
    </w:p>
    <w:p w:rsidR="002C1998" w:rsidRPr="00A37B0A" w:rsidRDefault="002C1998" w:rsidP="00A37B0A">
      <w:pPr>
        <w:pStyle w:val="Heading3"/>
      </w:pPr>
      <w:r w:rsidRPr="00A37B0A">
        <w:t>Concrete Substrate</w:t>
      </w:r>
    </w:p>
    <w:p w:rsidR="003775EC" w:rsidRPr="003A62BC" w:rsidRDefault="00600917" w:rsidP="00906BB5">
      <w:pPr>
        <w:spacing w:before="200" w:after="0" w:line="240" w:lineRule="auto"/>
        <w:jc w:val="both"/>
        <w:rPr>
          <w:sz w:val="20"/>
          <w:szCs w:val="20"/>
        </w:rPr>
      </w:pPr>
      <w:r w:rsidRPr="003A62BC">
        <w:rPr>
          <w:sz w:val="20"/>
          <w:szCs w:val="20"/>
        </w:rPr>
        <w:t>Normal conventional concrete</w:t>
      </w:r>
      <w:r w:rsidR="006A56EA" w:rsidRPr="003A62BC">
        <w:rPr>
          <w:sz w:val="20"/>
          <w:szCs w:val="20"/>
        </w:rPr>
        <w:t xml:space="preserve"> </w:t>
      </w:r>
      <w:r w:rsidR="002C1998" w:rsidRPr="003A62BC">
        <w:rPr>
          <w:sz w:val="20"/>
          <w:szCs w:val="20"/>
        </w:rPr>
        <w:t>mix</w:t>
      </w:r>
      <w:r w:rsidR="003775EC" w:rsidRPr="003A62BC">
        <w:rPr>
          <w:sz w:val="20"/>
          <w:szCs w:val="20"/>
        </w:rPr>
        <w:t xml:space="preserve"> was</w:t>
      </w:r>
      <w:r w:rsidR="002C1998" w:rsidRPr="003A62BC">
        <w:rPr>
          <w:sz w:val="20"/>
          <w:szCs w:val="20"/>
        </w:rPr>
        <w:t xml:space="preserve"> </w:t>
      </w:r>
      <w:r w:rsidR="009C42E7">
        <w:rPr>
          <w:sz w:val="20"/>
          <w:szCs w:val="20"/>
        </w:rPr>
        <w:t>selected for substrate</w:t>
      </w:r>
      <w:r w:rsidR="008A2E21" w:rsidRPr="003A62BC">
        <w:rPr>
          <w:sz w:val="20"/>
          <w:szCs w:val="20"/>
        </w:rPr>
        <w:t xml:space="preserve"> </w:t>
      </w:r>
      <w:r w:rsidR="002C1998" w:rsidRPr="003A62BC">
        <w:rPr>
          <w:sz w:val="20"/>
          <w:szCs w:val="20"/>
        </w:rPr>
        <w:t xml:space="preserve">with the </w:t>
      </w:r>
      <w:r w:rsidR="00BD57C8" w:rsidRPr="003A62BC">
        <w:rPr>
          <w:sz w:val="20"/>
          <w:szCs w:val="20"/>
        </w:rPr>
        <w:t xml:space="preserve">class exposure of C2 </w:t>
      </w:r>
      <w:r w:rsidR="003775EC" w:rsidRPr="003A62BC">
        <w:rPr>
          <w:sz w:val="20"/>
          <w:szCs w:val="20"/>
        </w:rPr>
        <w:t>(</w:t>
      </w:r>
      <w:r w:rsidR="00D770FC" w:rsidRPr="003A62BC">
        <w:rPr>
          <w:sz w:val="20"/>
          <w:szCs w:val="20"/>
        </w:rPr>
        <w:t>non-structurally reinforced concrete exposed to chloride and freeze-thaw cycles</w:t>
      </w:r>
      <w:r w:rsidR="003775EC" w:rsidRPr="003A62BC">
        <w:rPr>
          <w:sz w:val="20"/>
          <w:szCs w:val="20"/>
        </w:rPr>
        <w:t xml:space="preserve">), </w:t>
      </w:r>
      <w:r w:rsidR="00D770FC" w:rsidRPr="003A62BC">
        <w:rPr>
          <w:sz w:val="20"/>
          <w:szCs w:val="20"/>
        </w:rPr>
        <w:t xml:space="preserve">nominal </w:t>
      </w:r>
      <w:r w:rsidR="006A56EA" w:rsidRPr="003A62BC">
        <w:rPr>
          <w:sz w:val="20"/>
          <w:szCs w:val="20"/>
        </w:rPr>
        <w:t>maximum size of coarse aggregate</w:t>
      </w:r>
      <w:r w:rsidR="00D770FC" w:rsidRPr="003A62BC">
        <w:rPr>
          <w:sz w:val="20"/>
          <w:szCs w:val="20"/>
        </w:rPr>
        <w:t xml:space="preserve"> 20 mm</w:t>
      </w:r>
      <w:r w:rsidR="003775EC" w:rsidRPr="003A62BC">
        <w:rPr>
          <w:sz w:val="20"/>
          <w:szCs w:val="20"/>
        </w:rPr>
        <w:t xml:space="preserve"> crushed lime</w:t>
      </w:r>
      <w:r w:rsidR="00D770FC" w:rsidRPr="003A62BC">
        <w:rPr>
          <w:sz w:val="20"/>
          <w:szCs w:val="20"/>
        </w:rPr>
        <w:t xml:space="preserve">stone, </w:t>
      </w:r>
      <w:r w:rsidR="003775EC" w:rsidRPr="003A62BC">
        <w:rPr>
          <w:sz w:val="20"/>
          <w:szCs w:val="20"/>
        </w:rPr>
        <w:t xml:space="preserve">design slum of 75 mm, </w:t>
      </w:r>
      <w:r w:rsidR="00BD57C8" w:rsidRPr="003A62BC">
        <w:rPr>
          <w:sz w:val="20"/>
          <w:szCs w:val="20"/>
        </w:rPr>
        <w:t xml:space="preserve">cement type </w:t>
      </w:r>
      <w:r w:rsidR="006A56EA" w:rsidRPr="003A62BC">
        <w:rPr>
          <w:sz w:val="20"/>
          <w:szCs w:val="20"/>
        </w:rPr>
        <w:t>GU (</w:t>
      </w:r>
      <w:r w:rsidR="00906BB5">
        <w:rPr>
          <w:sz w:val="20"/>
          <w:szCs w:val="20"/>
        </w:rPr>
        <w:fldChar w:fldCharType="begin"/>
      </w:r>
      <w:r w:rsidR="00906BB5">
        <w:rPr>
          <w:sz w:val="20"/>
          <w:szCs w:val="20"/>
        </w:rPr>
        <w:instrText xml:space="preserve"> REF _Ref506893474 \h </w:instrText>
      </w:r>
      <w:r w:rsidR="00906BB5">
        <w:rPr>
          <w:sz w:val="20"/>
          <w:szCs w:val="20"/>
        </w:rPr>
      </w:r>
      <w:r w:rsidR="00906BB5">
        <w:rPr>
          <w:sz w:val="20"/>
          <w:szCs w:val="20"/>
        </w:rPr>
        <w:instrText xml:space="preserve"> \* MERGEFORMAT </w:instrText>
      </w:r>
      <w:r w:rsidR="00906BB5">
        <w:rPr>
          <w:sz w:val="20"/>
          <w:szCs w:val="20"/>
        </w:rPr>
        <w:fldChar w:fldCharType="separate"/>
      </w:r>
      <w:r w:rsidR="00906BB5" w:rsidRPr="00906BB5">
        <w:rPr>
          <w:sz w:val="20"/>
          <w:szCs w:val="20"/>
        </w:rPr>
        <w:t>Table 3</w:t>
      </w:r>
      <w:r w:rsidR="00906BB5">
        <w:rPr>
          <w:sz w:val="20"/>
          <w:szCs w:val="20"/>
        </w:rPr>
        <w:fldChar w:fldCharType="end"/>
      </w:r>
      <w:r w:rsidR="006A56EA" w:rsidRPr="003A62BC">
        <w:rPr>
          <w:sz w:val="20"/>
          <w:szCs w:val="20"/>
        </w:rPr>
        <w:t>)</w:t>
      </w:r>
      <w:r w:rsidR="00BD57C8" w:rsidRPr="003A62BC">
        <w:rPr>
          <w:sz w:val="20"/>
          <w:szCs w:val="20"/>
        </w:rPr>
        <w:t xml:space="preserve">, W/C of </w:t>
      </w:r>
      <w:r w:rsidR="00D770FC" w:rsidRPr="003A62BC">
        <w:rPr>
          <w:sz w:val="20"/>
          <w:szCs w:val="20"/>
        </w:rPr>
        <w:t>0.42, air category 1 (5-8% air entrainment)</w:t>
      </w:r>
      <w:r w:rsidR="003775EC" w:rsidRPr="003A62BC">
        <w:rPr>
          <w:sz w:val="20"/>
          <w:szCs w:val="20"/>
        </w:rPr>
        <w:t>,</w:t>
      </w:r>
      <w:r w:rsidR="00D770FC" w:rsidRPr="003A62BC">
        <w:rPr>
          <w:sz w:val="20"/>
          <w:szCs w:val="20"/>
        </w:rPr>
        <w:t xml:space="preserve"> and </w:t>
      </w:r>
      <w:r w:rsidR="00820CD0" w:rsidRPr="003A62BC">
        <w:rPr>
          <w:sz w:val="20"/>
          <w:szCs w:val="20"/>
        </w:rPr>
        <w:t xml:space="preserve">minimum specified </w:t>
      </w:r>
      <w:r w:rsidR="00D770FC" w:rsidRPr="003A62BC">
        <w:rPr>
          <w:sz w:val="20"/>
          <w:szCs w:val="20"/>
        </w:rPr>
        <w:t>compressive strength of 3</w:t>
      </w:r>
      <w:r w:rsidR="00820CD0" w:rsidRPr="003A62BC">
        <w:rPr>
          <w:sz w:val="20"/>
          <w:szCs w:val="20"/>
        </w:rPr>
        <w:t>2</w:t>
      </w:r>
      <w:r w:rsidR="00D770FC" w:rsidRPr="003A62BC">
        <w:rPr>
          <w:sz w:val="20"/>
          <w:szCs w:val="20"/>
        </w:rPr>
        <w:t xml:space="preserve"> MPa </w:t>
      </w:r>
      <w:r w:rsidR="00D770FC" w:rsidRPr="003A62BC">
        <w:rPr>
          <w:sz w:val="20"/>
          <w:szCs w:val="20"/>
        </w:rPr>
        <w:fldChar w:fldCharType="begin" w:fldLock="1"/>
      </w:r>
      <w:r w:rsidR="00DE3441">
        <w:rPr>
          <w:sz w:val="20"/>
          <w:szCs w:val="20"/>
        </w:rPr>
        <w:instrText>ADDIN CSL_CITATION { "citationItems" : [ { "id" : "ITEM-1", "itemData" : { "ISBN" : "9781771393430", "author" : [ { "dropping-particle" : "", "family" : "CSA A23.1/CSA A23.2", "given" : "", "non-dropping-particle" : "", "parse-names" : false, "suffix" : "" } ], "id" : "ITEM-1", "issue" : "reaffirmed", "issued" : { "date-parts" : [ [ "2014" ] ] }, "number-of-pages" : "684", "publisher" : "CSA Group", "publisher-place" : "Mississauga", "title" : "A23.1-14 Concrete Materials and Methods of Concrete Construction / Test Methods and Standard Practices for Concrete", "type" : "book" }, "uris" : [ "http://www.mendeley.com/documents/?uuid=a59174de-8409-4bf8-a759-81d038f3e0a6" ] } ], "mendeley" : { "formattedCitation" : "(CSA A23.1/CSA A23.2 2014)", "plainTextFormattedCitation" : "(CSA A23.1/CSA A23.2 2014)", "previouslyFormattedCitation" : "(CSA A23.1/CSA A23.2 2014)" }, "properties" : {  }, "schema" : "https://github.com/citation-style-language/schema/raw/master/csl-citation.json" }</w:instrText>
      </w:r>
      <w:r w:rsidR="00D770FC" w:rsidRPr="003A62BC">
        <w:rPr>
          <w:sz w:val="20"/>
          <w:szCs w:val="20"/>
        </w:rPr>
        <w:fldChar w:fldCharType="separate"/>
      </w:r>
      <w:r w:rsidR="00DE3441" w:rsidRPr="00DE3441">
        <w:rPr>
          <w:sz w:val="20"/>
          <w:szCs w:val="20"/>
        </w:rPr>
        <w:t>(CSA A23.1/CSA A23.2 2014)</w:t>
      </w:r>
      <w:r w:rsidR="00D770FC" w:rsidRPr="003A62BC">
        <w:rPr>
          <w:sz w:val="20"/>
          <w:szCs w:val="20"/>
        </w:rPr>
        <w:fldChar w:fldCharType="end"/>
      </w:r>
      <w:r w:rsidR="00D770FC" w:rsidRPr="003A62BC">
        <w:rPr>
          <w:sz w:val="20"/>
          <w:szCs w:val="20"/>
        </w:rPr>
        <w:t xml:space="preserve">. </w:t>
      </w:r>
    </w:p>
    <w:p w:rsidR="00F006D0" w:rsidRDefault="00F006D0" w:rsidP="00A37B0A">
      <w:pPr>
        <w:pStyle w:val="Heading3"/>
      </w:pPr>
      <w:r>
        <w:t xml:space="preserve">Repair </w:t>
      </w:r>
      <w:r w:rsidRPr="00A37B0A">
        <w:t>Products</w:t>
      </w:r>
    </w:p>
    <w:p w:rsidR="00EF569B" w:rsidRDefault="00BE3133" w:rsidP="004A19DA">
      <w:pPr>
        <w:spacing w:before="200" w:after="0" w:line="240" w:lineRule="auto"/>
        <w:jc w:val="both"/>
        <w:rPr>
          <w:sz w:val="20"/>
          <w:szCs w:val="20"/>
        </w:rPr>
      </w:pPr>
      <w:r w:rsidRPr="00BE3133">
        <w:rPr>
          <w:b/>
          <w:bCs/>
          <w:sz w:val="20"/>
          <w:szCs w:val="20"/>
        </w:rPr>
        <w:t>Normal conventional concrete (NC):</w:t>
      </w:r>
      <w:r>
        <w:rPr>
          <w:sz w:val="20"/>
          <w:szCs w:val="20"/>
        </w:rPr>
        <w:t xml:space="preserve"> The </w:t>
      </w:r>
      <w:r w:rsidR="000C54C8">
        <w:rPr>
          <w:sz w:val="20"/>
          <w:szCs w:val="20"/>
        </w:rPr>
        <w:t>similar</w:t>
      </w:r>
      <w:r w:rsidR="00FD4E74">
        <w:rPr>
          <w:sz w:val="20"/>
          <w:szCs w:val="20"/>
        </w:rPr>
        <w:t xml:space="preserve"> </w:t>
      </w:r>
      <w:r>
        <w:rPr>
          <w:sz w:val="20"/>
          <w:szCs w:val="20"/>
        </w:rPr>
        <w:t xml:space="preserve">mix design </w:t>
      </w:r>
      <w:r w:rsidR="00DC010F">
        <w:rPr>
          <w:sz w:val="20"/>
          <w:szCs w:val="20"/>
        </w:rPr>
        <w:t>used for substrate</w:t>
      </w:r>
      <w:r w:rsidR="00FD4E74">
        <w:rPr>
          <w:sz w:val="20"/>
          <w:szCs w:val="20"/>
        </w:rPr>
        <w:t xml:space="preserve"> was </w:t>
      </w:r>
      <w:r>
        <w:rPr>
          <w:sz w:val="20"/>
          <w:szCs w:val="20"/>
        </w:rPr>
        <w:t xml:space="preserve">implemented for this </w:t>
      </w:r>
      <w:r w:rsidR="00FD4E74">
        <w:rPr>
          <w:sz w:val="20"/>
          <w:szCs w:val="20"/>
        </w:rPr>
        <w:t>repair. The only change was</w:t>
      </w:r>
      <w:r>
        <w:rPr>
          <w:sz w:val="20"/>
          <w:szCs w:val="20"/>
        </w:rPr>
        <w:t xml:space="preserve"> through the nominal </w:t>
      </w:r>
      <w:r w:rsidR="00FD4E74">
        <w:rPr>
          <w:sz w:val="20"/>
          <w:szCs w:val="20"/>
        </w:rPr>
        <w:t xml:space="preserve">maximum </w:t>
      </w:r>
      <w:r>
        <w:rPr>
          <w:sz w:val="20"/>
          <w:szCs w:val="20"/>
        </w:rPr>
        <w:t>size of coarse aggregate</w:t>
      </w:r>
      <w:r w:rsidR="00FD4E74">
        <w:rPr>
          <w:sz w:val="20"/>
          <w:szCs w:val="20"/>
        </w:rPr>
        <w:t xml:space="preserve"> (</w:t>
      </w:r>
      <w:r w:rsidR="004A19DA">
        <w:rPr>
          <w:sz w:val="20"/>
          <w:szCs w:val="20"/>
        </w:rPr>
        <w:t>NM</w:t>
      </w:r>
      <w:r w:rsidR="00FD4E74">
        <w:rPr>
          <w:sz w:val="20"/>
          <w:szCs w:val="20"/>
        </w:rPr>
        <w:t>SA)</w:t>
      </w:r>
      <w:r>
        <w:rPr>
          <w:sz w:val="20"/>
          <w:szCs w:val="20"/>
        </w:rPr>
        <w:t xml:space="preserve"> which was reduced from 20 mm to </w:t>
      </w:r>
      <w:r w:rsidR="00FD4E74">
        <w:rPr>
          <w:sz w:val="20"/>
          <w:szCs w:val="20"/>
        </w:rPr>
        <w:t>16</w:t>
      </w:r>
      <w:r>
        <w:rPr>
          <w:sz w:val="20"/>
          <w:szCs w:val="20"/>
        </w:rPr>
        <w:t xml:space="preserve"> mm. </w:t>
      </w:r>
      <w:r w:rsidR="00623534">
        <w:rPr>
          <w:sz w:val="20"/>
          <w:szCs w:val="20"/>
        </w:rPr>
        <w:t xml:space="preserve">CSA 23.1 </w:t>
      </w:r>
      <w:r w:rsidR="00623534">
        <w:rPr>
          <w:sz w:val="20"/>
          <w:szCs w:val="20"/>
        </w:rPr>
        <w:fldChar w:fldCharType="begin" w:fldLock="1"/>
      </w:r>
      <w:r w:rsidR="00DE3441">
        <w:rPr>
          <w:sz w:val="20"/>
          <w:szCs w:val="20"/>
        </w:rPr>
        <w:instrText>ADDIN CSL_CITATION { "citationItems" : [ { "id" : "ITEM-1", "itemData" : { "ISBN" : "9781771393430", "author" : [ { "dropping-particle" : "", "family" : "CSA A23.1/CSA A23.2", "given" : "", "non-dropping-particle" : "", "parse-names" : false, "suffix" : "" } ], "id" : "ITEM-1", "issue" : "reaffirmed", "issued" : { "date-parts" : [ [ "2014" ] ] }, "number-of-pages" : "684", "publisher" : "CSA Group", "publisher-place" : "Mississauga", "title" : "A23.1-14 Concrete Materials and Methods of Concrete Construction / Test Methods and Standard Practices for Concrete", "type" : "book" }, "suppress-author" : 1, "uris" : [ "http://www.mendeley.com/documents/?uuid=a59174de-8409-4bf8-a759-81d038f3e0a6" ] } ], "mendeley" : { "formattedCitation" : "(2014)", "plainTextFormattedCitation" : "(2014)", "previouslyFormattedCitation" : "(2014)" }, "properties" : {  }, "schema" : "https://github.com/citation-style-language/schema/raw/master/csl-citation.json" }</w:instrText>
      </w:r>
      <w:r w:rsidR="00623534">
        <w:rPr>
          <w:sz w:val="20"/>
          <w:szCs w:val="20"/>
        </w:rPr>
        <w:fldChar w:fldCharType="separate"/>
      </w:r>
      <w:r w:rsidR="00623534" w:rsidRPr="00623534">
        <w:rPr>
          <w:noProof/>
          <w:sz w:val="20"/>
          <w:szCs w:val="20"/>
        </w:rPr>
        <w:t>(2014)</w:t>
      </w:r>
      <w:r w:rsidR="00623534">
        <w:rPr>
          <w:sz w:val="20"/>
          <w:szCs w:val="20"/>
        </w:rPr>
        <w:fldChar w:fldCharType="end"/>
      </w:r>
      <w:r w:rsidR="00623534">
        <w:rPr>
          <w:sz w:val="20"/>
          <w:szCs w:val="20"/>
        </w:rPr>
        <w:t xml:space="preserve"> </w:t>
      </w:r>
      <w:r w:rsidR="00FD4E74">
        <w:rPr>
          <w:sz w:val="20"/>
          <w:szCs w:val="20"/>
        </w:rPr>
        <w:t>defines the allowable NMSA with certain limitation. As it was stated by the CSA 23.1 the</w:t>
      </w:r>
      <w:r>
        <w:rPr>
          <w:sz w:val="20"/>
          <w:szCs w:val="20"/>
        </w:rPr>
        <w:t xml:space="preserve"> </w:t>
      </w:r>
      <w:r w:rsidR="00FD4E74">
        <w:rPr>
          <w:sz w:val="20"/>
          <w:szCs w:val="20"/>
        </w:rPr>
        <w:t>NMSA</w:t>
      </w:r>
      <w:r w:rsidR="00623534">
        <w:rPr>
          <w:sz w:val="20"/>
          <w:szCs w:val="20"/>
        </w:rPr>
        <w:t xml:space="preserve"> shoul</w:t>
      </w:r>
      <w:r w:rsidR="00B772F4">
        <w:rPr>
          <w:sz w:val="20"/>
          <w:szCs w:val="20"/>
        </w:rPr>
        <w:t>d be less than</w:t>
      </w:r>
      <w:r w:rsidR="002D4D5B">
        <w:rPr>
          <w:sz w:val="20"/>
          <w:szCs w:val="20"/>
        </w:rPr>
        <w:t xml:space="preserve"> one-</w:t>
      </w:r>
      <w:r w:rsidR="00623534">
        <w:rPr>
          <w:sz w:val="20"/>
          <w:szCs w:val="20"/>
        </w:rPr>
        <w:t xml:space="preserve">third of </w:t>
      </w:r>
      <w:r>
        <w:rPr>
          <w:sz w:val="20"/>
          <w:szCs w:val="20"/>
        </w:rPr>
        <w:t>the repair thickness</w:t>
      </w:r>
      <w:r w:rsidR="00623534">
        <w:rPr>
          <w:sz w:val="20"/>
          <w:szCs w:val="20"/>
        </w:rPr>
        <w:t xml:space="preserve">. The thickness of repairs </w:t>
      </w:r>
      <w:r w:rsidR="00CF1FA7">
        <w:rPr>
          <w:sz w:val="20"/>
          <w:szCs w:val="20"/>
        </w:rPr>
        <w:t>was</w:t>
      </w:r>
      <w:r w:rsidR="00623534">
        <w:rPr>
          <w:sz w:val="20"/>
          <w:szCs w:val="20"/>
        </w:rPr>
        <w:t xml:space="preserve"> selected</w:t>
      </w:r>
      <w:r>
        <w:rPr>
          <w:sz w:val="20"/>
          <w:szCs w:val="20"/>
        </w:rPr>
        <w:t xml:space="preserve"> </w:t>
      </w:r>
      <w:r w:rsidR="00D66825">
        <w:rPr>
          <w:sz w:val="20"/>
          <w:szCs w:val="20"/>
        </w:rPr>
        <w:t>to be</w:t>
      </w:r>
      <w:r>
        <w:rPr>
          <w:sz w:val="20"/>
          <w:szCs w:val="20"/>
        </w:rPr>
        <w:t xml:space="preserve"> 50 mm</w:t>
      </w:r>
      <w:r w:rsidR="00623534">
        <w:rPr>
          <w:sz w:val="20"/>
          <w:szCs w:val="20"/>
        </w:rPr>
        <w:t>; therefore,</w:t>
      </w:r>
      <w:r>
        <w:rPr>
          <w:sz w:val="20"/>
          <w:szCs w:val="20"/>
        </w:rPr>
        <w:t xml:space="preserve"> </w:t>
      </w:r>
      <w:r w:rsidR="00D66825">
        <w:rPr>
          <w:sz w:val="20"/>
          <w:szCs w:val="20"/>
        </w:rPr>
        <w:t>20 mm is higher than the limitation (</w:t>
      </w:r>
      <w:r w:rsidR="002D4D5B">
        <w:rPr>
          <w:sz w:val="20"/>
          <w:szCs w:val="20"/>
        </w:rPr>
        <w:t>one-</w:t>
      </w:r>
      <w:r w:rsidR="00623534">
        <w:rPr>
          <w:sz w:val="20"/>
          <w:szCs w:val="20"/>
        </w:rPr>
        <w:t>third of 50</w:t>
      </w:r>
      <w:r>
        <w:rPr>
          <w:sz w:val="20"/>
          <w:szCs w:val="20"/>
        </w:rPr>
        <w:t xml:space="preserve"> </w:t>
      </w:r>
      <w:r w:rsidR="00D66825">
        <w:rPr>
          <w:sz w:val="20"/>
          <w:szCs w:val="20"/>
        </w:rPr>
        <w:t>equals to</w:t>
      </w:r>
      <w:r>
        <w:rPr>
          <w:sz w:val="20"/>
          <w:szCs w:val="20"/>
        </w:rPr>
        <w:t xml:space="preserve"> 16.67</w:t>
      </w:r>
      <w:r w:rsidR="00D66825">
        <w:rPr>
          <w:sz w:val="20"/>
          <w:szCs w:val="20"/>
        </w:rPr>
        <w:t>)</w:t>
      </w:r>
      <w:r w:rsidR="00623534">
        <w:rPr>
          <w:sz w:val="20"/>
          <w:szCs w:val="20"/>
        </w:rPr>
        <w:t xml:space="preserve">. To avoid this problem, the aggregates </w:t>
      </w:r>
      <w:r w:rsidR="00C858F3">
        <w:rPr>
          <w:sz w:val="20"/>
          <w:szCs w:val="20"/>
        </w:rPr>
        <w:t>passing sieve</w:t>
      </w:r>
      <w:r w:rsidR="00623534">
        <w:rPr>
          <w:sz w:val="20"/>
          <w:szCs w:val="20"/>
        </w:rPr>
        <w:t xml:space="preserve"> </w:t>
      </w:r>
      <w:r w:rsidR="008A5DEE">
        <w:rPr>
          <w:sz w:val="20"/>
          <w:szCs w:val="20"/>
        </w:rPr>
        <w:t>16 mm</w:t>
      </w:r>
      <w:r w:rsidR="00C858F3">
        <w:rPr>
          <w:sz w:val="20"/>
          <w:szCs w:val="20"/>
        </w:rPr>
        <w:t xml:space="preserve"> were used.</w:t>
      </w:r>
      <w:r>
        <w:rPr>
          <w:sz w:val="20"/>
          <w:szCs w:val="20"/>
        </w:rPr>
        <w:t xml:space="preserve"> </w:t>
      </w:r>
      <w:r w:rsidR="000C54C8">
        <w:rPr>
          <w:sz w:val="20"/>
          <w:szCs w:val="20"/>
        </w:rPr>
        <w:t xml:space="preserve">The </w:t>
      </w:r>
      <w:r w:rsidR="000C54C8" w:rsidRPr="003A62BC">
        <w:rPr>
          <w:sz w:val="20"/>
          <w:szCs w:val="20"/>
        </w:rPr>
        <w:t xml:space="preserve">aggregate properties </w:t>
      </w:r>
      <w:r w:rsidR="000C54C8" w:rsidRPr="000C54C8">
        <w:rPr>
          <w:sz w:val="20"/>
          <w:szCs w:val="20"/>
        </w:rPr>
        <w:t xml:space="preserve">and the mix proportions of concrete substrate and NC are summarized in </w:t>
      </w:r>
      <w:r w:rsidR="000C54C8" w:rsidRPr="000C54C8">
        <w:rPr>
          <w:sz w:val="20"/>
          <w:szCs w:val="20"/>
        </w:rPr>
        <w:fldChar w:fldCharType="begin"/>
      </w:r>
      <w:r w:rsidR="000C54C8" w:rsidRPr="000C54C8">
        <w:rPr>
          <w:sz w:val="20"/>
          <w:szCs w:val="20"/>
        </w:rPr>
        <w:instrText xml:space="preserve"> REF _Ref505107065 \h  \* MERGEFORMAT </w:instrText>
      </w:r>
      <w:r w:rsidR="000C54C8" w:rsidRPr="000C54C8">
        <w:rPr>
          <w:sz w:val="20"/>
          <w:szCs w:val="20"/>
        </w:rPr>
      </w:r>
      <w:r w:rsidR="000C54C8" w:rsidRPr="000C54C8">
        <w:rPr>
          <w:sz w:val="20"/>
          <w:szCs w:val="20"/>
        </w:rPr>
        <w:fldChar w:fldCharType="separate"/>
      </w:r>
      <w:r w:rsidR="00906BB5" w:rsidRPr="00906BB5">
        <w:rPr>
          <w:sz w:val="20"/>
          <w:szCs w:val="20"/>
        </w:rPr>
        <w:t>Table 2</w:t>
      </w:r>
      <w:r w:rsidR="000C54C8" w:rsidRPr="000C54C8">
        <w:rPr>
          <w:sz w:val="20"/>
          <w:szCs w:val="20"/>
        </w:rPr>
        <w:fldChar w:fldCharType="end"/>
      </w:r>
      <w:r w:rsidR="000C54C8" w:rsidRPr="000C54C8">
        <w:rPr>
          <w:sz w:val="20"/>
          <w:szCs w:val="20"/>
        </w:rPr>
        <w:fldChar w:fldCharType="begin"/>
      </w:r>
      <w:r w:rsidR="000C54C8" w:rsidRPr="000C54C8">
        <w:rPr>
          <w:sz w:val="20"/>
          <w:szCs w:val="20"/>
        </w:rPr>
        <w:instrText xml:space="preserve"> REF _Ref505107076 \h  \* MERGEFORMAT </w:instrText>
      </w:r>
      <w:r w:rsidR="000C54C8" w:rsidRPr="000C54C8">
        <w:rPr>
          <w:sz w:val="20"/>
          <w:szCs w:val="20"/>
        </w:rPr>
      </w:r>
      <w:r w:rsidR="000C54C8" w:rsidRPr="000C54C8">
        <w:rPr>
          <w:sz w:val="20"/>
          <w:szCs w:val="20"/>
        </w:rPr>
        <w:fldChar w:fldCharType="separate"/>
      </w:r>
      <w:r w:rsidR="00906BB5" w:rsidRPr="00906BB5">
        <w:rPr>
          <w:sz w:val="20"/>
          <w:szCs w:val="20"/>
        </w:rPr>
        <w:t>Table 1</w:t>
      </w:r>
      <w:r w:rsidR="000C54C8" w:rsidRPr="000C54C8">
        <w:rPr>
          <w:sz w:val="20"/>
          <w:szCs w:val="20"/>
        </w:rPr>
        <w:fldChar w:fldCharType="end"/>
      </w:r>
      <w:r w:rsidR="00D23F84">
        <w:rPr>
          <w:sz w:val="20"/>
          <w:szCs w:val="20"/>
        </w:rPr>
        <w:t>,</w:t>
      </w:r>
      <w:r w:rsidR="000C54C8" w:rsidRPr="000C54C8">
        <w:rPr>
          <w:sz w:val="20"/>
          <w:szCs w:val="20"/>
        </w:rPr>
        <w:t xml:space="preserve"> respectively. </w:t>
      </w:r>
      <w:r w:rsidR="000C54C8" w:rsidRPr="000C54C8">
        <w:rPr>
          <w:sz w:val="20"/>
          <w:szCs w:val="20"/>
        </w:rPr>
        <w:fldChar w:fldCharType="begin"/>
      </w:r>
      <w:r w:rsidR="000C54C8" w:rsidRPr="000C54C8">
        <w:rPr>
          <w:sz w:val="20"/>
          <w:szCs w:val="20"/>
        </w:rPr>
        <w:instrText xml:space="preserve"> REF _Ref506893474 \h  \* MERGEFORMAT </w:instrText>
      </w:r>
      <w:r w:rsidR="000C54C8" w:rsidRPr="000C54C8">
        <w:rPr>
          <w:sz w:val="20"/>
          <w:szCs w:val="20"/>
        </w:rPr>
      </w:r>
      <w:r w:rsidR="000C54C8" w:rsidRPr="000C54C8">
        <w:rPr>
          <w:sz w:val="20"/>
          <w:szCs w:val="20"/>
        </w:rPr>
        <w:fldChar w:fldCharType="separate"/>
      </w:r>
      <w:r w:rsidR="00906BB5" w:rsidRPr="00906BB5">
        <w:rPr>
          <w:sz w:val="20"/>
          <w:szCs w:val="20"/>
        </w:rPr>
        <w:t>Table 3</w:t>
      </w:r>
      <w:r w:rsidR="000C54C8" w:rsidRPr="000C54C8">
        <w:rPr>
          <w:sz w:val="20"/>
          <w:szCs w:val="20"/>
        </w:rPr>
        <w:fldChar w:fldCharType="end"/>
      </w:r>
      <w:r w:rsidR="000C54C8">
        <w:rPr>
          <w:sz w:val="20"/>
          <w:szCs w:val="20"/>
        </w:rPr>
        <w:t xml:space="preserve"> lists the chemical composition of General Use Portland cement used in this study (GU PC).</w:t>
      </w:r>
    </w:p>
    <w:p w:rsidR="004A19DA" w:rsidRPr="003A62BC" w:rsidRDefault="004A19DA" w:rsidP="002538D6">
      <w:pPr>
        <w:spacing w:before="200" w:after="0" w:line="240" w:lineRule="auto"/>
        <w:jc w:val="both"/>
        <w:rPr>
          <w:sz w:val="20"/>
          <w:szCs w:val="20"/>
        </w:rPr>
      </w:pPr>
      <w:r>
        <w:rPr>
          <w:b/>
          <w:bCs/>
          <w:sz w:val="20"/>
          <w:szCs w:val="20"/>
        </w:rPr>
        <w:t>C</w:t>
      </w:r>
      <w:r w:rsidRPr="00395268">
        <w:rPr>
          <w:b/>
          <w:bCs/>
          <w:sz w:val="20"/>
          <w:szCs w:val="20"/>
        </w:rPr>
        <w:t>ommercial specia</w:t>
      </w:r>
      <w:r w:rsidR="004613A2">
        <w:rPr>
          <w:b/>
          <w:bCs/>
          <w:sz w:val="20"/>
          <w:szCs w:val="20"/>
        </w:rPr>
        <w:t>lized repair material with self-</w:t>
      </w:r>
      <w:r w:rsidRPr="00395268">
        <w:rPr>
          <w:b/>
          <w:bCs/>
          <w:sz w:val="20"/>
          <w:szCs w:val="20"/>
        </w:rPr>
        <w:t>consolidating properties (SRM)</w:t>
      </w:r>
      <w:r w:rsidRPr="003A62BC">
        <w:rPr>
          <w:b/>
          <w:bCs/>
          <w:sz w:val="20"/>
          <w:szCs w:val="20"/>
        </w:rPr>
        <w:t>:</w:t>
      </w:r>
      <w:r w:rsidRPr="003A62BC">
        <w:rPr>
          <w:sz w:val="20"/>
          <w:szCs w:val="20"/>
        </w:rPr>
        <w:t xml:space="preserve"> the </w:t>
      </w:r>
      <w:r>
        <w:rPr>
          <w:sz w:val="20"/>
          <w:szCs w:val="20"/>
        </w:rPr>
        <w:t>SRM</w:t>
      </w:r>
      <w:r w:rsidRPr="003A62BC">
        <w:rPr>
          <w:sz w:val="20"/>
          <w:szCs w:val="20"/>
        </w:rPr>
        <w:t xml:space="preserve"> was selected to have a comparison between the repair </w:t>
      </w:r>
      <w:r>
        <w:rPr>
          <w:sz w:val="20"/>
          <w:szCs w:val="20"/>
        </w:rPr>
        <w:t>material</w:t>
      </w:r>
      <w:r w:rsidR="001872A6">
        <w:rPr>
          <w:sz w:val="20"/>
          <w:szCs w:val="20"/>
        </w:rPr>
        <w:t>s</w:t>
      </w:r>
      <w:r w:rsidRPr="003A62BC">
        <w:rPr>
          <w:sz w:val="20"/>
          <w:szCs w:val="20"/>
        </w:rPr>
        <w:t xml:space="preserve"> </w:t>
      </w:r>
      <w:r>
        <w:rPr>
          <w:sz w:val="20"/>
          <w:szCs w:val="20"/>
        </w:rPr>
        <w:t>under research</w:t>
      </w:r>
      <w:r w:rsidR="002538D6">
        <w:rPr>
          <w:sz w:val="20"/>
          <w:szCs w:val="20"/>
        </w:rPr>
        <w:t xml:space="preserve"> and </w:t>
      </w:r>
      <w:r w:rsidR="002538D6" w:rsidRPr="003A62BC">
        <w:rPr>
          <w:sz w:val="20"/>
          <w:szCs w:val="20"/>
        </w:rPr>
        <w:t>available repair product in the market</w:t>
      </w:r>
      <w:r w:rsidRPr="003A62BC">
        <w:rPr>
          <w:sz w:val="20"/>
          <w:szCs w:val="20"/>
        </w:rPr>
        <w:t xml:space="preserve">. The </w:t>
      </w:r>
      <w:r>
        <w:rPr>
          <w:sz w:val="20"/>
          <w:szCs w:val="20"/>
        </w:rPr>
        <w:t>NMSA</w:t>
      </w:r>
      <w:r w:rsidRPr="003A62BC">
        <w:rPr>
          <w:sz w:val="20"/>
          <w:szCs w:val="20"/>
        </w:rPr>
        <w:t xml:space="preserve"> was reported by the commercial company </w:t>
      </w:r>
      <w:r>
        <w:rPr>
          <w:sz w:val="20"/>
          <w:szCs w:val="20"/>
        </w:rPr>
        <w:t>as</w:t>
      </w:r>
      <w:r w:rsidRPr="003A62BC">
        <w:rPr>
          <w:sz w:val="20"/>
          <w:szCs w:val="20"/>
        </w:rPr>
        <w:t xml:space="preserve"> 10 mm.</w:t>
      </w:r>
    </w:p>
    <w:p w:rsidR="00A431D5" w:rsidRDefault="00A431D5" w:rsidP="00630E7E">
      <w:pPr>
        <w:pStyle w:val="Caption"/>
        <w:keepNext/>
        <w:spacing w:before="200"/>
      </w:pPr>
      <w:bookmarkStart w:id="1" w:name="_Ref505107076"/>
      <w:r>
        <w:t xml:space="preserve">Table </w:t>
      </w:r>
      <w:r w:rsidR="00650DD5">
        <w:fldChar w:fldCharType="begin"/>
      </w:r>
      <w:r w:rsidR="00650DD5">
        <w:instrText xml:space="preserve"> SEQ Table \* ARABIC </w:instrText>
      </w:r>
      <w:r w:rsidR="00650DD5">
        <w:fldChar w:fldCharType="separate"/>
      </w:r>
      <w:r w:rsidR="00906BB5">
        <w:rPr>
          <w:noProof/>
        </w:rPr>
        <w:t>1</w:t>
      </w:r>
      <w:r w:rsidR="00650DD5">
        <w:rPr>
          <w:noProof/>
        </w:rPr>
        <w:fldChar w:fldCharType="end"/>
      </w:r>
      <w:bookmarkEnd w:id="1"/>
      <w:r>
        <w:rPr>
          <w:lang w:val="en-US"/>
        </w:rPr>
        <w:t>: Aggregate properties</w:t>
      </w:r>
    </w:p>
    <w:tbl>
      <w:tblPr>
        <w:tblStyle w:val="a0"/>
        <w:tblW w:w="9270" w:type="dxa"/>
        <w:jc w:val="center"/>
        <w:tblLayout w:type="fixed"/>
        <w:tblLook w:val="0000" w:firstRow="0" w:lastRow="0" w:firstColumn="0" w:lastColumn="0" w:noHBand="0" w:noVBand="0"/>
      </w:tblPr>
      <w:tblGrid>
        <w:gridCol w:w="1350"/>
        <w:gridCol w:w="928"/>
        <w:gridCol w:w="695"/>
        <w:gridCol w:w="695"/>
        <w:gridCol w:w="695"/>
        <w:gridCol w:w="984"/>
        <w:gridCol w:w="250"/>
        <w:gridCol w:w="860"/>
        <w:gridCol w:w="695"/>
        <w:gridCol w:w="695"/>
        <w:gridCol w:w="695"/>
        <w:gridCol w:w="728"/>
      </w:tblGrid>
      <w:tr w:rsidR="00834A8A" w:rsidTr="00A37B0A">
        <w:trPr>
          <w:trHeight w:val="331"/>
          <w:jc w:val="center"/>
        </w:trPr>
        <w:tc>
          <w:tcPr>
            <w:tcW w:w="1350" w:type="dxa"/>
            <w:vMerge w:val="restart"/>
            <w:tcBorders>
              <w:top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Mixture ID</w:t>
            </w:r>
          </w:p>
        </w:tc>
        <w:tc>
          <w:tcPr>
            <w:tcW w:w="3997" w:type="dxa"/>
            <w:gridSpan w:val="5"/>
            <w:tcBorders>
              <w:top w:val="single" w:sz="4" w:space="0" w:color="auto"/>
              <w:bottom w:val="single" w:sz="4" w:space="0" w:color="auto"/>
            </w:tcBorders>
            <w:vAlign w:val="center"/>
          </w:tcPr>
          <w:p w:rsidR="00834A8A" w:rsidRPr="00B466F0" w:rsidRDefault="00834A8A" w:rsidP="00EF1C6A">
            <w:pPr>
              <w:widowControl w:val="0"/>
              <w:pBdr>
                <w:top w:val="none" w:sz="0" w:space="0" w:color="auto"/>
                <w:left w:val="none" w:sz="0" w:space="0" w:color="auto"/>
                <w:bottom w:val="none" w:sz="0" w:space="0" w:color="auto"/>
                <w:right w:val="none" w:sz="0" w:space="0" w:color="auto"/>
                <w:between w:val="none" w:sz="0" w:space="0" w:color="auto"/>
              </w:pBdr>
              <w:spacing w:before="0" w:after="0" w:line="240" w:lineRule="auto"/>
              <w:jc w:val="center"/>
              <w:rPr>
                <w:b/>
                <w:bCs/>
                <w:sz w:val="18"/>
                <w:szCs w:val="18"/>
              </w:rPr>
            </w:pPr>
            <w:r w:rsidRPr="00B466F0">
              <w:rPr>
                <w:b/>
                <w:bCs/>
                <w:sz w:val="18"/>
                <w:szCs w:val="18"/>
              </w:rPr>
              <w:t>Coarse Aggregate</w:t>
            </w:r>
          </w:p>
        </w:tc>
        <w:tc>
          <w:tcPr>
            <w:tcW w:w="250" w:type="dxa"/>
            <w:tcBorders>
              <w:top w:val="single" w:sz="4" w:space="0" w:color="auto"/>
            </w:tcBorders>
          </w:tcPr>
          <w:p w:rsidR="00834A8A" w:rsidRPr="00B466F0" w:rsidRDefault="00834A8A" w:rsidP="00EF1C6A">
            <w:pPr>
              <w:widowControl w:val="0"/>
              <w:spacing w:before="0" w:after="0" w:line="240" w:lineRule="auto"/>
              <w:jc w:val="center"/>
              <w:rPr>
                <w:b/>
                <w:bCs/>
                <w:sz w:val="18"/>
                <w:szCs w:val="18"/>
              </w:rPr>
            </w:pPr>
          </w:p>
        </w:tc>
        <w:tc>
          <w:tcPr>
            <w:tcW w:w="3673" w:type="dxa"/>
            <w:gridSpan w:val="5"/>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Fine Aggregate</w:t>
            </w:r>
          </w:p>
        </w:tc>
      </w:tr>
      <w:tr w:rsidR="00834A8A" w:rsidTr="00B466F0">
        <w:trPr>
          <w:trHeight w:val="360"/>
          <w:jc w:val="center"/>
        </w:trPr>
        <w:tc>
          <w:tcPr>
            <w:tcW w:w="1350" w:type="dxa"/>
            <w:vMerge/>
            <w:tcBorders>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p>
        </w:tc>
        <w:tc>
          <w:tcPr>
            <w:tcW w:w="928"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NMSA</w:t>
            </w:r>
            <w:r w:rsidRPr="00B466F0">
              <w:rPr>
                <w:b/>
                <w:bCs/>
                <w:sz w:val="18"/>
                <w:szCs w:val="18"/>
                <w:vertAlign w:val="superscript"/>
              </w:rPr>
              <w:t>1</w:t>
            </w:r>
            <w:r w:rsidRPr="00B466F0">
              <w:rPr>
                <w:b/>
                <w:bCs/>
                <w:sz w:val="18"/>
                <w:szCs w:val="18"/>
              </w:rPr>
              <w:t xml:space="preserve"> (mm)</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Abs</w:t>
            </w:r>
            <w:r w:rsidRPr="00B466F0">
              <w:rPr>
                <w:b/>
                <w:bCs/>
                <w:sz w:val="18"/>
                <w:szCs w:val="18"/>
                <w:vertAlign w:val="superscript"/>
              </w:rPr>
              <w:t>2</w:t>
            </w:r>
            <w:r w:rsidRPr="00B466F0">
              <w:rPr>
                <w:b/>
                <w:bCs/>
                <w:sz w:val="18"/>
                <w:szCs w:val="18"/>
              </w:rPr>
              <w:t xml:space="preserve"> (%)</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MC</w:t>
            </w:r>
            <w:r w:rsidRPr="00B466F0">
              <w:rPr>
                <w:b/>
                <w:bCs/>
                <w:sz w:val="18"/>
                <w:szCs w:val="18"/>
                <w:vertAlign w:val="superscript"/>
              </w:rPr>
              <w:t>3</w:t>
            </w:r>
            <w:r w:rsidRPr="00B466F0">
              <w:rPr>
                <w:b/>
                <w:bCs/>
                <w:sz w:val="18"/>
                <w:szCs w:val="18"/>
              </w:rPr>
              <w:t xml:space="preserve"> (%)</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SG</w:t>
            </w:r>
            <w:r w:rsidRPr="00B466F0">
              <w:rPr>
                <w:b/>
                <w:bCs/>
                <w:sz w:val="18"/>
                <w:szCs w:val="18"/>
                <w:vertAlign w:val="superscript"/>
              </w:rPr>
              <w:t>4</w:t>
            </w:r>
            <w:r w:rsidRPr="00B466F0">
              <w:rPr>
                <w:b/>
                <w:bCs/>
                <w:sz w:val="18"/>
                <w:szCs w:val="18"/>
              </w:rPr>
              <w:t xml:space="preserve"> Dry</w:t>
            </w:r>
          </w:p>
        </w:tc>
        <w:tc>
          <w:tcPr>
            <w:tcW w:w="984" w:type="dxa"/>
            <w:tcBorders>
              <w:top w:val="single" w:sz="4" w:space="0" w:color="auto"/>
              <w:bottom w:val="single" w:sz="4" w:space="0" w:color="auto"/>
            </w:tcBorders>
            <w:vAlign w:val="center"/>
          </w:tcPr>
          <w:p w:rsidR="00834A8A" w:rsidRPr="00B466F0" w:rsidRDefault="00EB4963" w:rsidP="00EF1C6A">
            <w:pPr>
              <w:widowControl w:val="0"/>
              <w:spacing w:before="0" w:after="0" w:line="240" w:lineRule="auto"/>
              <w:jc w:val="center"/>
              <w:rPr>
                <w:b/>
                <w:bCs/>
                <w:sz w:val="18"/>
                <w:szCs w:val="18"/>
                <w:vertAlign w:val="superscript"/>
              </w:rPr>
            </w:pPr>
            <w:r w:rsidRPr="00B466F0">
              <w:rPr>
                <w:b/>
                <w:bCs/>
                <w:sz w:val="18"/>
                <w:szCs w:val="18"/>
              </w:rPr>
              <w:t>DR</w:t>
            </w:r>
            <w:r w:rsidR="00834A8A" w:rsidRPr="00B466F0">
              <w:rPr>
                <w:b/>
                <w:bCs/>
                <w:sz w:val="18"/>
                <w:szCs w:val="18"/>
              </w:rPr>
              <w:t>D</w:t>
            </w:r>
            <w:r w:rsidR="00834A8A" w:rsidRPr="00B466F0">
              <w:rPr>
                <w:b/>
                <w:bCs/>
                <w:sz w:val="18"/>
                <w:szCs w:val="18"/>
                <w:vertAlign w:val="superscript"/>
              </w:rPr>
              <w:t>5</w:t>
            </w:r>
          </w:p>
          <w:p w:rsidR="00834A8A" w:rsidRPr="00B466F0" w:rsidRDefault="00834A8A" w:rsidP="00EF1C6A">
            <w:pPr>
              <w:widowControl w:val="0"/>
              <w:spacing w:before="0" w:after="0" w:line="240" w:lineRule="auto"/>
              <w:jc w:val="center"/>
              <w:rPr>
                <w:b/>
                <w:bCs/>
                <w:sz w:val="18"/>
                <w:szCs w:val="18"/>
              </w:rPr>
            </w:pPr>
            <w:r w:rsidRPr="00B466F0">
              <w:rPr>
                <w:b/>
                <w:bCs/>
                <w:sz w:val="18"/>
                <w:szCs w:val="18"/>
              </w:rPr>
              <w:t>(kg/m</w:t>
            </w:r>
            <w:r w:rsidRPr="00B466F0">
              <w:rPr>
                <w:b/>
                <w:bCs/>
                <w:sz w:val="18"/>
                <w:szCs w:val="18"/>
                <w:vertAlign w:val="superscript"/>
              </w:rPr>
              <w:t>3</w:t>
            </w:r>
            <w:r w:rsidRPr="00B466F0">
              <w:rPr>
                <w:b/>
                <w:bCs/>
                <w:sz w:val="18"/>
                <w:szCs w:val="18"/>
              </w:rPr>
              <w:t>)</w:t>
            </w:r>
          </w:p>
        </w:tc>
        <w:tc>
          <w:tcPr>
            <w:tcW w:w="250" w:type="dxa"/>
            <w:tcBorders>
              <w:bottom w:val="single" w:sz="4" w:space="0" w:color="auto"/>
            </w:tcBorders>
          </w:tcPr>
          <w:p w:rsidR="00834A8A" w:rsidRPr="00B466F0" w:rsidRDefault="00834A8A" w:rsidP="00EF1C6A">
            <w:pPr>
              <w:widowControl w:val="0"/>
              <w:spacing w:before="0" w:after="0" w:line="240" w:lineRule="auto"/>
              <w:jc w:val="center"/>
              <w:rPr>
                <w:b/>
                <w:bCs/>
                <w:sz w:val="18"/>
                <w:szCs w:val="18"/>
              </w:rPr>
            </w:pPr>
          </w:p>
        </w:tc>
        <w:tc>
          <w:tcPr>
            <w:tcW w:w="860"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NMSA (mm)</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Abs (%)</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MC (%)</w:t>
            </w:r>
          </w:p>
        </w:tc>
        <w:tc>
          <w:tcPr>
            <w:tcW w:w="695"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rPr>
            </w:pPr>
            <w:r w:rsidRPr="00B466F0">
              <w:rPr>
                <w:b/>
                <w:bCs/>
                <w:sz w:val="18"/>
                <w:szCs w:val="18"/>
              </w:rPr>
              <w:t>SG Dry</w:t>
            </w:r>
          </w:p>
        </w:tc>
        <w:tc>
          <w:tcPr>
            <w:tcW w:w="728" w:type="dxa"/>
            <w:tcBorders>
              <w:top w:val="single" w:sz="4" w:space="0" w:color="auto"/>
              <w:bottom w:val="single" w:sz="4" w:space="0" w:color="auto"/>
            </w:tcBorders>
            <w:vAlign w:val="center"/>
          </w:tcPr>
          <w:p w:rsidR="00834A8A" w:rsidRPr="00B466F0" w:rsidRDefault="00834A8A" w:rsidP="00EF1C6A">
            <w:pPr>
              <w:widowControl w:val="0"/>
              <w:spacing w:before="0" w:after="0" w:line="240" w:lineRule="auto"/>
              <w:jc w:val="center"/>
              <w:rPr>
                <w:b/>
                <w:bCs/>
                <w:sz w:val="18"/>
                <w:szCs w:val="18"/>
                <w:vertAlign w:val="superscript"/>
              </w:rPr>
            </w:pPr>
            <w:r w:rsidRPr="00B466F0">
              <w:rPr>
                <w:b/>
                <w:bCs/>
                <w:sz w:val="18"/>
                <w:szCs w:val="18"/>
              </w:rPr>
              <w:t>FM</w:t>
            </w:r>
            <w:r w:rsidRPr="00B466F0">
              <w:rPr>
                <w:b/>
                <w:bCs/>
                <w:sz w:val="18"/>
                <w:szCs w:val="18"/>
                <w:vertAlign w:val="superscript"/>
              </w:rPr>
              <w:t>6</w:t>
            </w:r>
          </w:p>
        </w:tc>
      </w:tr>
      <w:tr w:rsidR="00834A8A" w:rsidTr="00630E7E">
        <w:trPr>
          <w:trHeight w:val="331"/>
          <w:jc w:val="center"/>
        </w:trPr>
        <w:tc>
          <w:tcPr>
            <w:tcW w:w="1350"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Substrate</w:t>
            </w:r>
          </w:p>
        </w:tc>
        <w:tc>
          <w:tcPr>
            <w:tcW w:w="928"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20</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0.81</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0.07</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2.73</w:t>
            </w:r>
          </w:p>
        </w:tc>
        <w:tc>
          <w:tcPr>
            <w:tcW w:w="984"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1623.54</w:t>
            </w:r>
          </w:p>
        </w:tc>
        <w:tc>
          <w:tcPr>
            <w:tcW w:w="250" w:type="dxa"/>
            <w:tcBorders>
              <w:top w:val="single" w:sz="4" w:space="0" w:color="auto"/>
            </w:tcBorders>
          </w:tcPr>
          <w:p w:rsidR="00834A8A" w:rsidRPr="00B466F0" w:rsidRDefault="00834A8A" w:rsidP="00EF1C6A">
            <w:pPr>
              <w:widowControl w:val="0"/>
              <w:spacing w:before="0" w:after="0" w:line="240" w:lineRule="auto"/>
              <w:jc w:val="center"/>
              <w:rPr>
                <w:sz w:val="18"/>
                <w:szCs w:val="18"/>
              </w:rPr>
            </w:pPr>
          </w:p>
        </w:tc>
        <w:tc>
          <w:tcPr>
            <w:tcW w:w="860"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5</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1.30</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0.25</w:t>
            </w:r>
          </w:p>
        </w:tc>
        <w:tc>
          <w:tcPr>
            <w:tcW w:w="695"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2.54</w:t>
            </w:r>
          </w:p>
        </w:tc>
        <w:tc>
          <w:tcPr>
            <w:tcW w:w="728" w:type="dxa"/>
            <w:tcBorders>
              <w:top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2.8</w:t>
            </w:r>
          </w:p>
        </w:tc>
      </w:tr>
      <w:tr w:rsidR="00834A8A" w:rsidTr="00630E7E">
        <w:trPr>
          <w:trHeight w:val="331"/>
          <w:jc w:val="center"/>
        </w:trPr>
        <w:tc>
          <w:tcPr>
            <w:tcW w:w="1350"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NC</w:t>
            </w:r>
          </w:p>
        </w:tc>
        <w:tc>
          <w:tcPr>
            <w:tcW w:w="928"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16</w:t>
            </w:r>
          </w:p>
        </w:tc>
        <w:tc>
          <w:tcPr>
            <w:tcW w:w="695"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0.81</w:t>
            </w:r>
          </w:p>
        </w:tc>
        <w:tc>
          <w:tcPr>
            <w:tcW w:w="695" w:type="dxa"/>
            <w:tcBorders>
              <w:bottom w:val="single" w:sz="4" w:space="0" w:color="auto"/>
            </w:tcBorders>
            <w:vAlign w:val="center"/>
          </w:tcPr>
          <w:p w:rsidR="00834A8A" w:rsidRPr="00B466F0" w:rsidRDefault="00834A8A" w:rsidP="00706BFD">
            <w:pPr>
              <w:widowControl w:val="0"/>
              <w:spacing w:before="0" w:after="0" w:line="240" w:lineRule="auto"/>
              <w:jc w:val="center"/>
              <w:rPr>
                <w:sz w:val="18"/>
                <w:szCs w:val="18"/>
              </w:rPr>
            </w:pPr>
            <w:r w:rsidRPr="00B466F0">
              <w:rPr>
                <w:sz w:val="18"/>
                <w:szCs w:val="18"/>
              </w:rPr>
              <w:t>0.</w:t>
            </w:r>
            <w:r w:rsidR="007A4ED9" w:rsidRPr="00B466F0">
              <w:rPr>
                <w:sz w:val="18"/>
                <w:szCs w:val="18"/>
              </w:rPr>
              <w:t>08</w:t>
            </w:r>
          </w:p>
        </w:tc>
        <w:tc>
          <w:tcPr>
            <w:tcW w:w="695"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2.73</w:t>
            </w:r>
          </w:p>
        </w:tc>
        <w:tc>
          <w:tcPr>
            <w:tcW w:w="984" w:type="dxa"/>
            <w:tcBorders>
              <w:bottom w:val="single" w:sz="4" w:space="0" w:color="auto"/>
            </w:tcBorders>
            <w:vAlign w:val="center"/>
          </w:tcPr>
          <w:p w:rsidR="00834A8A" w:rsidRPr="00B466F0" w:rsidRDefault="007A4ED9" w:rsidP="00EF1C6A">
            <w:pPr>
              <w:widowControl w:val="0"/>
              <w:spacing w:before="0" w:after="0" w:line="240" w:lineRule="auto"/>
              <w:jc w:val="center"/>
              <w:rPr>
                <w:sz w:val="18"/>
                <w:szCs w:val="18"/>
              </w:rPr>
            </w:pPr>
            <w:r w:rsidRPr="00B466F0">
              <w:rPr>
                <w:sz w:val="18"/>
                <w:szCs w:val="18"/>
              </w:rPr>
              <w:t>15</w:t>
            </w:r>
            <w:r w:rsidR="00B143E7" w:rsidRPr="00B466F0">
              <w:rPr>
                <w:sz w:val="18"/>
                <w:szCs w:val="18"/>
              </w:rPr>
              <w:t>81.82</w:t>
            </w:r>
          </w:p>
        </w:tc>
        <w:tc>
          <w:tcPr>
            <w:tcW w:w="250" w:type="dxa"/>
            <w:tcBorders>
              <w:bottom w:val="single" w:sz="4" w:space="0" w:color="auto"/>
            </w:tcBorders>
          </w:tcPr>
          <w:p w:rsidR="00834A8A" w:rsidRPr="00B466F0" w:rsidRDefault="00834A8A" w:rsidP="00EF1C6A">
            <w:pPr>
              <w:widowControl w:val="0"/>
              <w:spacing w:before="0" w:after="0" w:line="240" w:lineRule="auto"/>
              <w:jc w:val="center"/>
              <w:rPr>
                <w:sz w:val="18"/>
                <w:szCs w:val="18"/>
              </w:rPr>
            </w:pPr>
          </w:p>
        </w:tc>
        <w:tc>
          <w:tcPr>
            <w:tcW w:w="860"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5</w:t>
            </w:r>
          </w:p>
        </w:tc>
        <w:tc>
          <w:tcPr>
            <w:tcW w:w="695"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1.30</w:t>
            </w:r>
          </w:p>
        </w:tc>
        <w:tc>
          <w:tcPr>
            <w:tcW w:w="695" w:type="dxa"/>
            <w:tcBorders>
              <w:bottom w:val="single" w:sz="4" w:space="0" w:color="auto"/>
            </w:tcBorders>
            <w:vAlign w:val="center"/>
          </w:tcPr>
          <w:p w:rsidR="00834A8A" w:rsidRPr="00B466F0" w:rsidRDefault="00834A8A" w:rsidP="007A4ED9">
            <w:pPr>
              <w:widowControl w:val="0"/>
              <w:spacing w:before="0" w:after="0" w:line="240" w:lineRule="auto"/>
              <w:jc w:val="center"/>
              <w:rPr>
                <w:sz w:val="18"/>
                <w:szCs w:val="18"/>
              </w:rPr>
            </w:pPr>
            <w:r w:rsidRPr="00B466F0">
              <w:rPr>
                <w:sz w:val="18"/>
                <w:szCs w:val="18"/>
              </w:rPr>
              <w:t>0.</w:t>
            </w:r>
            <w:r w:rsidR="00706BFD" w:rsidRPr="00B466F0">
              <w:rPr>
                <w:sz w:val="18"/>
                <w:szCs w:val="18"/>
              </w:rPr>
              <w:t>2</w:t>
            </w:r>
            <w:r w:rsidR="007A4ED9" w:rsidRPr="00B466F0">
              <w:rPr>
                <w:sz w:val="18"/>
                <w:szCs w:val="18"/>
              </w:rPr>
              <w:t>8</w:t>
            </w:r>
          </w:p>
        </w:tc>
        <w:tc>
          <w:tcPr>
            <w:tcW w:w="695"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2.54</w:t>
            </w:r>
          </w:p>
        </w:tc>
        <w:tc>
          <w:tcPr>
            <w:tcW w:w="728" w:type="dxa"/>
            <w:tcBorders>
              <w:bottom w:val="single" w:sz="4" w:space="0" w:color="auto"/>
            </w:tcBorders>
            <w:vAlign w:val="center"/>
          </w:tcPr>
          <w:p w:rsidR="00834A8A" w:rsidRPr="00B466F0" w:rsidRDefault="00834A8A" w:rsidP="00EF1C6A">
            <w:pPr>
              <w:widowControl w:val="0"/>
              <w:spacing w:before="0" w:after="0" w:line="240" w:lineRule="auto"/>
              <w:jc w:val="center"/>
              <w:rPr>
                <w:sz w:val="18"/>
                <w:szCs w:val="18"/>
              </w:rPr>
            </w:pPr>
            <w:r w:rsidRPr="00B466F0">
              <w:rPr>
                <w:sz w:val="18"/>
                <w:szCs w:val="18"/>
              </w:rPr>
              <w:t>2.8</w:t>
            </w:r>
          </w:p>
        </w:tc>
      </w:tr>
    </w:tbl>
    <w:p w:rsidR="00A431D5" w:rsidRPr="00093B1A" w:rsidRDefault="00D2501D" w:rsidP="00EB4963">
      <w:pPr>
        <w:spacing w:before="0"/>
        <w:jc w:val="both"/>
        <w:rPr>
          <w:sz w:val="16"/>
          <w:szCs w:val="16"/>
        </w:rPr>
      </w:pPr>
      <w:r w:rsidRPr="00093B1A">
        <w:rPr>
          <w:sz w:val="16"/>
          <w:szCs w:val="16"/>
          <w:vertAlign w:val="superscript"/>
        </w:rPr>
        <w:t>1</w:t>
      </w:r>
      <w:r w:rsidR="00093B1A">
        <w:rPr>
          <w:sz w:val="16"/>
          <w:szCs w:val="16"/>
          <w:vertAlign w:val="superscript"/>
        </w:rPr>
        <w:t xml:space="preserve"> </w:t>
      </w:r>
      <w:r w:rsidRPr="00093B1A">
        <w:rPr>
          <w:sz w:val="16"/>
          <w:szCs w:val="16"/>
        </w:rPr>
        <w:t>Nominal Maximum Size of Aggregate</w:t>
      </w:r>
      <w:r w:rsidR="006F6FF3" w:rsidRPr="00093B1A">
        <w:rPr>
          <w:sz w:val="16"/>
          <w:szCs w:val="16"/>
        </w:rPr>
        <w:t xml:space="preserve"> – </w:t>
      </w:r>
      <w:r w:rsidRPr="00093B1A">
        <w:rPr>
          <w:sz w:val="16"/>
          <w:szCs w:val="16"/>
          <w:vertAlign w:val="superscript"/>
        </w:rPr>
        <w:t>2</w:t>
      </w:r>
      <w:r w:rsidR="00093B1A">
        <w:rPr>
          <w:sz w:val="16"/>
          <w:szCs w:val="16"/>
          <w:vertAlign w:val="superscript"/>
        </w:rPr>
        <w:t xml:space="preserve"> </w:t>
      </w:r>
      <w:r w:rsidR="006F6FF3" w:rsidRPr="00093B1A">
        <w:rPr>
          <w:sz w:val="16"/>
          <w:szCs w:val="16"/>
        </w:rPr>
        <w:t xml:space="preserve">Absorption – </w:t>
      </w:r>
      <w:r w:rsidRPr="00093B1A">
        <w:rPr>
          <w:sz w:val="16"/>
          <w:szCs w:val="16"/>
          <w:vertAlign w:val="superscript"/>
        </w:rPr>
        <w:t>3</w:t>
      </w:r>
      <w:r w:rsidR="00093B1A">
        <w:rPr>
          <w:sz w:val="16"/>
          <w:szCs w:val="16"/>
          <w:vertAlign w:val="superscript"/>
        </w:rPr>
        <w:t xml:space="preserve"> </w:t>
      </w:r>
      <w:r w:rsidR="008A5DEE" w:rsidRPr="00093B1A">
        <w:rPr>
          <w:sz w:val="16"/>
          <w:szCs w:val="16"/>
        </w:rPr>
        <w:t>Moisture</w:t>
      </w:r>
      <w:r w:rsidRPr="00093B1A">
        <w:rPr>
          <w:sz w:val="16"/>
          <w:szCs w:val="16"/>
        </w:rPr>
        <w:t xml:space="preserve"> Content</w:t>
      </w:r>
      <w:r w:rsidR="006F6FF3" w:rsidRPr="00093B1A">
        <w:rPr>
          <w:sz w:val="16"/>
          <w:szCs w:val="16"/>
        </w:rPr>
        <w:t xml:space="preserve"> – </w:t>
      </w:r>
      <w:r w:rsidRPr="00093B1A">
        <w:rPr>
          <w:sz w:val="16"/>
          <w:szCs w:val="16"/>
          <w:vertAlign w:val="superscript"/>
        </w:rPr>
        <w:t>4</w:t>
      </w:r>
      <w:r w:rsidR="00093B1A">
        <w:rPr>
          <w:sz w:val="16"/>
          <w:szCs w:val="16"/>
          <w:vertAlign w:val="superscript"/>
        </w:rPr>
        <w:t xml:space="preserve"> </w:t>
      </w:r>
      <w:r w:rsidR="006F6FF3" w:rsidRPr="00093B1A">
        <w:rPr>
          <w:sz w:val="16"/>
          <w:szCs w:val="16"/>
        </w:rPr>
        <w:t>S</w:t>
      </w:r>
      <w:r w:rsidRPr="00093B1A">
        <w:rPr>
          <w:sz w:val="16"/>
          <w:szCs w:val="16"/>
        </w:rPr>
        <w:t>pecific Gravity</w:t>
      </w:r>
      <w:r w:rsidR="006F6FF3" w:rsidRPr="00093B1A">
        <w:rPr>
          <w:sz w:val="16"/>
          <w:szCs w:val="16"/>
        </w:rPr>
        <w:t xml:space="preserve"> – </w:t>
      </w:r>
      <w:r w:rsidRPr="00093B1A">
        <w:rPr>
          <w:sz w:val="16"/>
          <w:szCs w:val="16"/>
          <w:vertAlign w:val="superscript"/>
        </w:rPr>
        <w:t>5</w:t>
      </w:r>
      <w:r w:rsidR="00093B1A">
        <w:rPr>
          <w:sz w:val="16"/>
          <w:szCs w:val="16"/>
          <w:vertAlign w:val="superscript"/>
        </w:rPr>
        <w:t xml:space="preserve"> </w:t>
      </w:r>
      <w:r w:rsidR="00EB4963">
        <w:rPr>
          <w:sz w:val="16"/>
          <w:szCs w:val="16"/>
        </w:rPr>
        <w:t>Dry Rodded</w:t>
      </w:r>
      <w:r w:rsidRPr="00093B1A">
        <w:rPr>
          <w:sz w:val="16"/>
          <w:szCs w:val="16"/>
        </w:rPr>
        <w:t xml:space="preserve"> Density</w:t>
      </w:r>
      <w:r w:rsidR="00C858F3" w:rsidRPr="00093B1A">
        <w:rPr>
          <w:sz w:val="16"/>
          <w:szCs w:val="16"/>
        </w:rPr>
        <w:t xml:space="preserve"> – </w:t>
      </w:r>
      <w:r w:rsidR="00C858F3" w:rsidRPr="00093B1A">
        <w:rPr>
          <w:sz w:val="16"/>
          <w:szCs w:val="16"/>
          <w:vertAlign w:val="superscript"/>
        </w:rPr>
        <w:t>6</w:t>
      </w:r>
      <w:r w:rsidR="00093B1A">
        <w:rPr>
          <w:sz w:val="16"/>
          <w:szCs w:val="16"/>
          <w:vertAlign w:val="superscript"/>
        </w:rPr>
        <w:t xml:space="preserve"> </w:t>
      </w:r>
      <w:r w:rsidR="00C858F3" w:rsidRPr="00093B1A">
        <w:rPr>
          <w:sz w:val="16"/>
          <w:szCs w:val="16"/>
        </w:rPr>
        <w:t>Finesse Modulus</w:t>
      </w:r>
    </w:p>
    <w:p w:rsidR="00401052" w:rsidRPr="00630E7E" w:rsidRDefault="00401052" w:rsidP="00630E7E">
      <w:pPr>
        <w:pStyle w:val="Caption"/>
        <w:keepNext/>
        <w:spacing w:before="200"/>
        <w:rPr>
          <w:lang w:val="en-US"/>
        </w:rPr>
      </w:pPr>
      <w:bookmarkStart w:id="2" w:name="_Ref505107065"/>
      <w:bookmarkStart w:id="3" w:name="_Ref505106557"/>
      <w:r w:rsidRPr="00630E7E">
        <w:rPr>
          <w:lang w:val="en-US"/>
        </w:rPr>
        <w:t xml:space="preserve">Table </w:t>
      </w:r>
      <w:r w:rsidR="002D78FD" w:rsidRPr="00630E7E">
        <w:rPr>
          <w:lang w:val="en-US"/>
        </w:rPr>
        <w:fldChar w:fldCharType="begin"/>
      </w:r>
      <w:r w:rsidR="002D78FD" w:rsidRPr="00630E7E">
        <w:rPr>
          <w:lang w:val="en-US"/>
        </w:rPr>
        <w:instrText xml:space="preserve"> SEQ Table \* ARABIC </w:instrText>
      </w:r>
      <w:r w:rsidR="002D78FD" w:rsidRPr="00630E7E">
        <w:rPr>
          <w:lang w:val="en-US"/>
        </w:rPr>
        <w:fldChar w:fldCharType="separate"/>
      </w:r>
      <w:r w:rsidR="00906BB5">
        <w:rPr>
          <w:noProof/>
          <w:lang w:val="en-US"/>
        </w:rPr>
        <w:t>2</w:t>
      </w:r>
      <w:r w:rsidR="002D78FD" w:rsidRPr="00630E7E">
        <w:rPr>
          <w:lang w:val="en-US"/>
        </w:rPr>
        <w:fldChar w:fldCharType="end"/>
      </w:r>
      <w:bookmarkEnd w:id="2"/>
      <w:r>
        <w:rPr>
          <w:lang w:val="en-US"/>
        </w:rPr>
        <w:t xml:space="preserve">: </w:t>
      </w:r>
      <w:r w:rsidRPr="00DE7CF2">
        <w:rPr>
          <w:lang w:val="en-US"/>
        </w:rPr>
        <w:t>Mix design properties (kg/m</w:t>
      </w:r>
      <w:r w:rsidRPr="00630E7E">
        <w:rPr>
          <w:lang w:val="en-US"/>
        </w:rPr>
        <w:t>3</w:t>
      </w:r>
      <w:r w:rsidRPr="00DE7CF2">
        <w:rPr>
          <w:lang w:val="en-US"/>
        </w:rPr>
        <w:t>)</w:t>
      </w:r>
    </w:p>
    <w:tbl>
      <w:tblPr>
        <w:tblStyle w:val="a0"/>
        <w:tblW w:w="8590" w:type="dxa"/>
        <w:jc w:val="center"/>
        <w:tblBorders>
          <w:top w:val="single" w:sz="4" w:space="0" w:color="000000"/>
          <w:bottom w:val="single" w:sz="4" w:space="0" w:color="000000"/>
        </w:tblBorders>
        <w:tblLayout w:type="fixed"/>
        <w:tblLook w:val="0000" w:firstRow="0" w:lastRow="0" w:firstColumn="0" w:lastColumn="0" w:noHBand="0" w:noVBand="0"/>
      </w:tblPr>
      <w:tblGrid>
        <w:gridCol w:w="1350"/>
        <w:gridCol w:w="798"/>
        <w:gridCol w:w="990"/>
        <w:gridCol w:w="810"/>
        <w:gridCol w:w="1980"/>
        <w:gridCol w:w="1709"/>
        <w:gridCol w:w="953"/>
      </w:tblGrid>
      <w:tr w:rsidR="00401052" w:rsidTr="00630E7E">
        <w:trPr>
          <w:trHeight w:val="432"/>
          <w:jc w:val="center"/>
        </w:trPr>
        <w:tc>
          <w:tcPr>
            <w:tcW w:w="1350"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Mixture ID</w:t>
            </w:r>
          </w:p>
        </w:tc>
        <w:tc>
          <w:tcPr>
            <w:tcW w:w="798"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W/C</w:t>
            </w:r>
          </w:p>
        </w:tc>
        <w:tc>
          <w:tcPr>
            <w:tcW w:w="990"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Cement</w:t>
            </w:r>
          </w:p>
        </w:tc>
        <w:tc>
          <w:tcPr>
            <w:tcW w:w="810"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Water</w:t>
            </w:r>
          </w:p>
        </w:tc>
        <w:tc>
          <w:tcPr>
            <w:tcW w:w="1980"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vertAlign w:val="superscript"/>
              </w:rPr>
            </w:pPr>
            <w:r w:rsidRPr="00B466F0">
              <w:rPr>
                <w:b/>
                <w:bCs/>
                <w:sz w:val="18"/>
                <w:szCs w:val="18"/>
              </w:rPr>
              <w:t>Coarse Aggregate</w:t>
            </w:r>
          </w:p>
        </w:tc>
        <w:tc>
          <w:tcPr>
            <w:tcW w:w="1709"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Fine Aggregate</w:t>
            </w:r>
          </w:p>
        </w:tc>
        <w:tc>
          <w:tcPr>
            <w:tcW w:w="953" w:type="dxa"/>
            <w:tcBorders>
              <w:top w:val="single" w:sz="4" w:space="0" w:color="000000"/>
              <w:bottom w:val="single" w:sz="4" w:space="0" w:color="000000"/>
            </w:tcBorders>
            <w:vAlign w:val="center"/>
          </w:tcPr>
          <w:p w:rsidR="00401052" w:rsidRPr="00B466F0" w:rsidRDefault="00401052" w:rsidP="00EF1C6A">
            <w:pPr>
              <w:widowControl w:val="0"/>
              <w:spacing w:before="0" w:after="0" w:line="240" w:lineRule="auto"/>
              <w:jc w:val="center"/>
              <w:rPr>
                <w:b/>
                <w:bCs/>
                <w:sz w:val="18"/>
                <w:szCs w:val="18"/>
              </w:rPr>
            </w:pPr>
            <w:r w:rsidRPr="00B466F0">
              <w:rPr>
                <w:b/>
                <w:bCs/>
                <w:sz w:val="18"/>
                <w:szCs w:val="18"/>
              </w:rPr>
              <w:t>Air</w:t>
            </w:r>
            <w:r w:rsidR="00EB4963" w:rsidRPr="00B466F0">
              <w:rPr>
                <w:b/>
                <w:bCs/>
                <w:sz w:val="18"/>
                <w:szCs w:val="18"/>
                <w:vertAlign w:val="superscript"/>
              </w:rPr>
              <w:t>1</w:t>
            </w:r>
            <w:r w:rsidRPr="00B466F0">
              <w:rPr>
                <w:b/>
                <w:bCs/>
                <w:sz w:val="18"/>
                <w:szCs w:val="18"/>
              </w:rPr>
              <w:t xml:space="preserve"> (%)</w:t>
            </w:r>
          </w:p>
        </w:tc>
      </w:tr>
      <w:tr w:rsidR="00401052" w:rsidTr="00630E7E">
        <w:trPr>
          <w:trHeight w:val="331"/>
          <w:jc w:val="center"/>
        </w:trPr>
        <w:tc>
          <w:tcPr>
            <w:tcW w:w="1350" w:type="dxa"/>
            <w:tcBorders>
              <w:top w:val="single" w:sz="4" w:space="0" w:color="000000"/>
              <w:bottom w:val="nil"/>
            </w:tcBorders>
            <w:vAlign w:val="center"/>
          </w:tcPr>
          <w:p w:rsidR="00401052" w:rsidRPr="00B466F0" w:rsidRDefault="00DC010F" w:rsidP="00AB6009">
            <w:pPr>
              <w:widowControl w:val="0"/>
              <w:spacing w:before="0" w:after="0" w:line="240" w:lineRule="auto"/>
              <w:jc w:val="center"/>
              <w:rPr>
                <w:sz w:val="18"/>
                <w:szCs w:val="18"/>
              </w:rPr>
            </w:pPr>
            <w:r w:rsidRPr="00B466F0">
              <w:rPr>
                <w:sz w:val="18"/>
                <w:szCs w:val="18"/>
              </w:rPr>
              <w:t>Substrate</w:t>
            </w:r>
          </w:p>
        </w:tc>
        <w:tc>
          <w:tcPr>
            <w:tcW w:w="798" w:type="dxa"/>
            <w:tcBorders>
              <w:top w:val="single" w:sz="4" w:space="0" w:color="000000"/>
              <w:bottom w:val="nil"/>
            </w:tcBorders>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0.42</w:t>
            </w:r>
          </w:p>
        </w:tc>
        <w:tc>
          <w:tcPr>
            <w:tcW w:w="990" w:type="dxa"/>
            <w:tcBorders>
              <w:top w:val="single" w:sz="4" w:space="0" w:color="000000"/>
              <w:bottom w:val="nil"/>
            </w:tcBorders>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440</w:t>
            </w:r>
          </w:p>
        </w:tc>
        <w:tc>
          <w:tcPr>
            <w:tcW w:w="810" w:type="dxa"/>
            <w:tcBorders>
              <w:top w:val="single" w:sz="4" w:space="0" w:color="000000"/>
              <w:bottom w:val="nil"/>
            </w:tcBorders>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184</w:t>
            </w:r>
          </w:p>
        </w:tc>
        <w:tc>
          <w:tcPr>
            <w:tcW w:w="1980" w:type="dxa"/>
            <w:tcBorders>
              <w:top w:val="single" w:sz="4" w:space="0" w:color="000000"/>
              <w:bottom w:val="nil"/>
            </w:tcBorders>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1023</w:t>
            </w:r>
          </w:p>
        </w:tc>
        <w:tc>
          <w:tcPr>
            <w:tcW w:w="1709" w:type="dxa"/>
            <w:tcBorders>
              <w:top w:val="single" w:sz="4" w:space="0" w:color="000000"/>
              <w:bottom w:val="nil"/>
            </w:tcBorders>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584</w:t>
            </w:r>
          </w:p>
        </w:tc>
        <w:tc>
          <w:tcPr>
            <w:tcW w:w="953" w:type="dxa"/>
            <w:tcBorders>
              <w:top w:val="single" w:sz="4" w:space="0" w:color="000000"/>
              <w:bottom w:val="nil"/>
            </w:tcBorders>
            <w:vAlign w:val="center"/>
          </w:tcPr>
          <w:p w:rsidR="00401052" w:rsidRPr="00B466F0" w:rsidRDefault="00EB4963" w:rsidP="00AB6009">
            <w:pPr>
              <w:widowControl w:val="0"/>
              <w:spacing w:before="0" w:after="0" w:line="240" w:lineRule="auto"/>
              <w:jc w:val="center"/>
              <w:rPr>
                <w:sz w:val="18"/>
                <w:szCs w:val="18"/>
              </w:rPr>
            </w:pPr>
            <w:r w:rsidRPr="00B466F0">
              <w:rPr>
                <w:sz w:val="18"/>
                <w:szCs w:val="18"/>
              </w:rPr>
              <w:t>7</w:t>
            </w:r>
          </w:p>
        </w:tc>
      </w:tr>
      <w:tr w:rsidR="00401052" w:rsidTr="00630E7E">
        <w:trPr>
          <w:trHeight w:val="331"/>
          <w:jc w:val="center"/>
        </w:trPr>
        <w:tc>
          <w:tcPr>
            <w:tcW w:w="1350" w:type="dxa"/>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NC</w:t>
            </w:r>
          </w:p>
        </w:tc>
        <w:tc>
          <w:tcPr>
            <w:tcW w:w="798" w:type="dxa"/>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0.42</w:t>
            </w:r>
          </w:p>
        </w:tc>
        <w:tc>
          <w:tcPr>
            <w:tcW w:w="990" w:type="dxa"/>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440</w:t>
            </w:r>
          </w:p>
        </w:tc>
        <w:tc>
          <w:tcPr>
            <w:tcW w:w="810" w:type="dxa"/>
            <w:vAlign w:val="center"/>
          </w:tcPr>
          <w:p w:rsidR="00401052" w:rsidRPr="00B466F0" w:rsidRDefault="00401052" w:rsidP="00AB6009">
            <w:pPr>
              <w:widowControl w:val="0"/>
              <w:spacing w:before="0" w:after="0" w:line="240" w:lineRule="auto"/>
              <w:jc w:val="center"/>
              <w:rPr>
                <w:sz w:val="18"/>
                <w:szCs w:val="18"/>
              </w:rPr>
            </w:pPr>
            <w:r w:rsidRPr="00B466F0">
              <w:rPr>
                <w:sz w:val="18"/>
                <w:szCs w:val="18"/>
              </w:rPr>
              <w:t>184</w:t>
            </w:r>
          </w:p>
        </w:tc>
        <w:tc>
          <w:tcPr>
            <w:tcW w:w="1980" w:type="dxa"/>
            <w:vAlign w:val="center"/>
          </w:tcPr>
          <w:p w:rsidR="00401052" w:rsidRPr="00B466F0" w:rsidRDefault="00CE5753" w:rsidP="00AB6009">
            <w:pPr>
              <w:widowControl w:val="0"/>
              <w:spacing w:before="0" w:after="0" w:line="240" w:lineRule="auto"/>
              <w:jc w:val="center"/>
              <w:rPr>
                <w:sz w:val="18"/>
                <w:szCs w:val="18"/>
              </w:rPr>
            </w:pPr>
            <w:r w:rsidRPr="00B466F0">
              <w:rPr>
                <w:sz w:val="18"/>
                <w:szCs w:val="18"/>
              </w:rPr>
              <w:t>949</w:t>
            </w:r>
          </w:p>
        </w:tc>
        <w:tc>
          <w:tcPr>
            <w:tcW w:w="1709" w:type="dxa"/>
            <w:vAlign w:val="center"/>
          </w:tcPr>
          <w:p w:rsidR="00401052" w:rsidRPr="00B466F0" w:rsidRDefault="00CE5753" w:rsidP="00AB6009">
            <w:pPr>
              <w:widowControl w:val="0"/>
              <w:spacing w:before="0" w:after="0" w:line="240" w:lineRule="auto"/>
              <w:jc w:val="center"/>
              <w:rPr>
                <w:sz w:val="18"/>
                <w:szCs w:val="18"/>
              </w:rPr>
            </w:pPr>
            <w:r w:rsidRPr="00B466F0">
              <w:rPr>
                <w:sz w:val="18"/>
                <w:szCs w:val="18"/>
              </w:rPr>
              <w:t>6</w:t>
            </w:r>
            <w:r w:rsidR="00ED31D7" w:rsidRPr="00B466F0">
              <w:rPr>
                <w:sz w:val="18"/>
                <w:szCs w:val="18"/>
              </w:rPr>
              <w:t>52</w:t>
            </w:r>
          </w:p>
        </w:tc>
        <w:tc>
          <w:tcPr>
            <w:tcW w:w="953" w:type="dxa"/>
            <w:vAlign w:val="center"/>
          </w:tcPr>
          <w:p w:rsidR="00EB4963" w:rsidRPr="00B466F0" w:rsidRDefault="00EB4963" w:rsidP="00EB4963">
            <w:pPr>
              <w:widowControl w:val="0"/>
              <w:spacing w:before="0" w:after="0" w:line="240" w:lineRule="auto"/>
              <w:jc w:val="center"/>
              <w:rPr>
                <w:sz w:val="18"/>
                <w:szCs w:val="18"/>
              </w:rPr>
            </w:pPr>
            <w:r w:rsidRPr="00B466F0">
              <w:rPr>
                <w:sz w:val="18"/>
                <w:szCs w:val="18"/>
              </w:rPr>
              <w:t>7</w:t>
            </w:r>
          </w:p>
        </w:tc>
      </w:tr>
    </w:tbl>
    <w:p w:rsidR="00EB4963" w:rsidRPr="0023399F" w:rsidRDefault="00EB4963" w:rsidP="00EB4963">
      <w:pPr>
        <w:pStyle w:val="Caption"/>
        <w:keepNext/>
        <w:spacing w:before="0"/>
        <w:ind w:left="432"/>
        <w:jc w:val="left"/>
        <w:rPr>
          <w:sz w:val="16"/>
          <w:szCs w:val="16"/>
        </w:rPr>
      </w:pPr>
      <w:r w:rsidRPr="00EB4963">
        <w:rPr>
          <w:sz w:val="16"/>
          <w:szCs w:val="16"/>
          <w:vertAlign w:val="superscript"/>
        </w:rPr>
        <w:t>1</w:t>
      </w:r>
      <w:r w:rsidR="00706BFD">
        <w:rPr>
          <w:sz w:val="16"/>
          <w:szCs w:val="16"/>
        </w:rPr>
        <w:t xml:space="preserve"> Air content, both mixtures were designed for 7%; however,</w:t>
      </w:r>
      <w:r w:rsidR="0023399F">
        <w:rPr>
          <w:sz w:val="16"/>
          <w:szCs w:val="16"/>
        </w:rPr>
        <w:t xml:space="preserve"> the range</w:t>
      </w:r>
      <w:r w:rsidR="00706BFD">
        <w:rPr>
          <w:sz w:val="16"/>
          <w:szCs w:val="16"/>
        </w:rPr>
        <w:t xml:space="preserve"> of air content</w:t>
      </w:r>
      <w:r w:rsidR="0023399F">
        <w:rPr>
          <w:sz w:val="16"/>
          <w:szCs w:val="16"/>
        </w:rPr>
        <w:t xml:space="preserve"> between 5 to 8% was accepted.</w:t>
      </w:r>
    </w:p>
    <w:p w:rsidR="009162CC" w:rsidRDefault="009162CC" w:rsidP="00630E7E">
      <w:pPr>
        <w:pStyle w:val="Caption"/>
        <w:keepNext/>
        <w:spacing w:before="200"/>
      </w:pPr>
      <w:bookmarkStart w:id="4" w:name="_Ref506893474"/>
      <w:r>
        <w:t xml:space="preserve">Table </w:t>
      </w:r>
      <w:r w:rsidR="00650DD5">
        <w:fldChar w:fldCharType="begin"/>
      </w:r>
      <w:r w:rsidR="00650DD5">
        <w:instrText xml:space="preserve"> SEQ Table \* ARABIC </w:instrText>
      </w:r>
      <w:r w:rsidR="00650DD5">
        <w:fldChar w:fldCharType="separate"/>
      </w:r>
      <w:r w:rsidR="00906BB5">
        <w:rPr>
          <w:noProof/>
        </w:rPr>
        <w:t>3</w:t>
      </w:r>
      <w:r w:rsidR="00650DD5">
        <w:rPr>
          <w:noProof/>
        </w:rPr>
        <w:fldChar w:fldCharType="end"/>
      </w:r>
      <w:bookmarkEnd w:id="3"/>
      <w:bookmarkEnd w:id="4"/>
      <w:r>
        <w:rPr>
          <w:lang w:val="en-US"/>
        </w:rPr>
        <w:t xml:space="preserve">: </w:t>
      </w:r>
      <w:r w:rsidR="001E2B09">
        <w:rPr>
          <w:lang w:val="en-US"/>
        </w:rPr>
        <w:t xml:space="preserve">Chemical properties of </w:t>
      </w:r>
      <w:r w:rsidR="000C54C8">
        <w:rPr>
          <w:lang w:val="en-US"/>
        </w:rPr>
        <w:t>General Use Portland cement (GU PC)</w:t>
      </w:r>
    </w:p>
    <w:tbl>
      <w:tblPr>
        <w:tblStyle w:val="a0"/>
        <w:tblW w:w="8640" w:type="dxa"/>
        <w:jc w:val="center"/>
        <w:tblLayout w:type="fixed"/>
        <w:tblLook w:val="0000" w:firstRow="0" w:lastRow="0" w:firstColumn="0" w:lastColumn="0" w:noHBand="0" w:noVBand="0"/>
      </w:tblPr>
      <w:tblGrid>
        <w:gridCol w:w="2790"/>
        <w:gridCol w:w="1530"/>
        <w:gridCol w:w="2790"/>
        <w:gridCol w:w="1530"/>
      </w:tblGrid>
      <w:tr w:rsidR="00163761" w:rsidTr="00630E7E">
        <w:trPr>
          <w:trHeight w:val="432"/>
          <w:jc w:val="center"/>
        </w:trPr>
        <w:tc>
          <w:tcPr>
            <w:tcW w:w="2790" w:type="dxa"/>
            <w:tcBorders>
              <w:top w:val="single" w:sz="4" w:space="0" w:color="auto"/>
              <w:bottom w:val="single" w:sz="4" w:space="0" w:color="auto"/>
            </w:tcBorders>
            <w:vAlign w:val="center"/>
          </w:tcPr>
          <w:p w:rsidR="00163761" w:rsidRPr="00B466F0" w:rsidRDefault="000C54C8" w:rsidP="00163761">
            <w:pPr>
              <w:widowControl w:val="0"/>
              <w:spacing w:before="0" w:after="0" w:line="240" w:lineRule="auto"/>
              <w:rPr>
                <w:b/>
                <w:bCs/>
                <w:sz w:val="18"/>
                <w:szCs w:val="18"/>
              </w:rPr>
            </w:pPr>
            <w:r w:rsidRPr="00B466F0">
              <w:rPr>
                <w:b/>
                <w:bCs/>
                <w:sz w:val="18"/>
                <w:szCs w:val="18"/>
              </w:rPr>
              <w:t>Chemical Composition</w:t>
            </w:r>
          </w:p>
        </w:tc>
        <w:tc>
          <w:tcPr>
            <w:tcW w:w="1530" w:type="dxa"/>
            <w:tcBorders>
              <w:top w:val="single" w:sz="4" w:space="0" w:color="auto"/>
              <w:bottom w:val="single" w:sz="4" w:space="0" w:color="auto"/>
            </w:tcBorders>
            <w:vAlign w:val="center"/>
          </w:tcPr>
          <w:p w:rsidR="00163761" w:rsidRPr="00B466F0" w:rsidRDefault="000C54C8" w:rsidP="00163761">
            <w:pPr>
              <w:widowControl w:val="0"/>
              <w:spacing w:before="0" w:after="0" w:line="240" w:lineRule="auto"/>
              <w:jc w:val="center"/>
              <w:rPr>
                <w:b/>
                <w:bCs/>
                <w:sz w:val="18"/>
                <w:szCs w:val="18"/>
              </w:rPr>
            </w:pPr>
            <w:r w:rsidRPr="00B466F0">
              <w:rPr>
                <w:b/>
                <w:bCs/>
                <w:sz w:val="18"/>
                <w:szCs w:val="18"/>
              </w:rPr>
              <w:t>(%)</w:t>
            </w:r>
          </w:p>
        </w:tc>
        <w:tc>
          <w:tcPr>
            <w:tcW w:w="2790" w:type="dxa"/>
            <w:tcBorders>
              <w:top w:val="single" w:sz="4" w:space="0" w:color="auto"/>
              <w:bottom w:val="single" w:sz="4" w:space="0" w:color="auto"/>
            </w:tcBorders>
            <w:vAlign w:val="center"/>
          </w:tcPr>
          <w:p w:rsidR="00163761" w:rsidRPr="00B466F0" w:rsidRDefault="000C54C8" w:rsidP="00163761">
            <w:pPr>
              <w:widowControl w:val="0"/>
              <w:spacing w:before="0" w:after="0" w:line="240" w:lineRule="auto"/>
              <w:rPr>
                <w:b/>
                <w:bCs/>
                <w:sz w:val="18"/>
                <w:szCs w:val="18"/>
              </w:rPr>
            </w:pPr>
            <w:r w:rsidRPr="00B466F0">
              <w:rPr>
                <w:b/>
                <w:bCs/>
                <w:sz w:val="18"/>
                <w:szCs w:val="18"/>
              </w:rPr>
              <w:t>Chemical Composition</w:t>
            </w:r>
          </w:p>
        </w:tc>
        <w:tc>
          <w:tcPr>
            <w:tcW w:w="1530" w:type="dxa"/>
            <w:tcBorders>
              <w:top w:val="single" w:sz="4" w:space="0" w:color="auto"/>
              <w:bottom w:val="single" w:sz="4" w:space="0" w:color="auto"/>
            </w:tcBorders>
            <w:vAlign w:val="center"/>
          </w:tcPr>
          <w:p w:rsidR="00163761" w:rsidRPr="00B466F0" w:rsidRDefault="000C54C8" w:rsidP="00163761">
            <w:pPr>
              <w:widowControl w:val="0"/>
              <w:spacing w:before="0" w:after="0" w:line="240" w:lineRule="auto"/>
              <w:jc w:val="center"/>
              <w:rPr>
                <w:b/>
                <w:bCs/>
                <w:sz w:val="18"/>
                <w:szCs w:val="18"/>
              </w:rPr>
            </w:pPr>
            <w:r w:rsidRPr="00B466F0">
              <w:rPr>
                <w:b/>
                <w:bCs/>
                <w:sz w:val="18"/>
                <w:szCs w:val="18"/>
              </w:rPr>
              <w:t>(%)</w:t>
            </w:r>
          </w:p>
        </w:tc>
      </w:tr>
      <w:tr w:rsidR="00163761" w:rsidTr="00630E7E">
        <w:trPr>
          <w:trHeight w:val="331"/>
          <w:jc w:val="center"/>
        </w:trPr>
        <w:tc>
          <w:tcPr>
            <w:tcW w:w="2790" w:type="dxa"/>
            <w:tcBorders>
              <w:top w:val="single" w:sz="4" w:space="0" w:color="auto"/>
            </w:tcBorders>
            <w:vAlign w:val="center"/>
          </w:tcPr>
          <w:p w:rsidR="00163761" w:rsidRPr="00B466F0" w:rsidRDefault="00163761" w:rsidP="004827AA">
            <w:pPr>
              <w:widowControl w:val="0"/>
              <w:spacing w:before="0" w:after="0" w:line="240" w:lineRule="auto"/>
              <w:rPr>
                <w:sz w:val="18"/>
                <w:szCs w:val="18"/>
              </w:rPr>
            </w:pPr>
            <w:r w:rsidRPr="00B466F0">
              <w:rPr>
                <w:sz w:val="18"/>
                <w:szCs w:val="18"/>
              </w:rPr>
              <w:t>Calcium Oxide (CaO)</w:t>
            </w:r>
          </w:p>
        </w:tc>
        <w:tc>
          <w:tcPr>
            <w:tcW w:w="1530" w:type="dxa"/>
            <w:tcBorders>
              <w:top w:val="single" w:sz="4" w:space="0" w:color="auto"/>
            </w:tcBorders>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62.39</w:t>
            </w:r>
          </w:p>
        </w:tc>
        <w:tc>
          <w:tcPr>
            <w:tcW w:w="2790" w:type="dxa"/>
            <w:tcBorders>
              <w:top w:val="single" w:sz="4" w:space="0" w:color="auto"/>
            </w:tcBorders>
            <w:vAlign w:val="center"/>
          </w:tcPr>
          <w:p w:rsidR="00163761" w:rsidRPr="00B466F0" w:rsidRDefault="00163761" w:rsidP="004827AA">
            <w:pPr>
              <w:widowControl w:val="0"/>
              <w:spacing w:before="0" w:after="0" w:line="240" w:lineRule="auto"/>
              <w:rPr>
                <w:sz w:val="18"/>
                <w:szCs w:val="18"/>
              </w:rPr>
            </w:pPr>
            <w:r w:rsidRPr="00B466F0">
              <w:rPr>
                <w:sz w:val="18"/>
                <w:szCs w:val="18"/>
              </w:rPr>
              <w:t>Sulfur Trioxide (SO</w:t>
            </w:r>
            <w:r w:rsidRPr="00B466F0">
              <w:rPr>
                <w:sz w:val="18"/>
                <w:szCs w:val="18"/>
                <w:vertAlign w:val="subscript"/>
              </w:rPr>
              <w:t>3</w:t>
            </w:r>
            <w:r w:rsidRPr="00B466F0">
              <w:rPr>
                <w:sz w:val="18"/>
                <w:szCs w:val="18"/>
              </w:rPr>
              <w:t>)</w:t>
            </w:r>
          </w:p>
        </w:tc>
        <w:tc>
          <w:tcPr>
            <w:tcW w:w="1530" w:type="dxa"/>
            <w:tcBorders>
              <w:top w:val="single" w:sz="4" w:space="0" w:color="auto"/>
            </w:tcBorders>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4.03</w:t>
            </w:r>
          </w:p>
        </w:tc>
      </w:tr>
      <w:tr w:rsidR="00163761" w:rsidTr="00630E7E">
        <w:trPr>
          <w:trHeight w:val="331"/>
          <w:jc w:val="center"/>
        </w:trPr>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Silicon Dioxide (SiO</w:t>
            </w:r>
            <w:r w:rsidRPr="00B466F0">
              <w:rPr>
                <w:sz w:val="18"/>
                <w:szCs w:val="18"/>
                <w:vertAlign w:val="subscript"/>
              </w:rPr>
              <w:t>2</w:t>
            </w:r>
            <w:r w:rsidRPr="00B466F0">
              <w:rPr>
                <w:sz w:val="18"/>
                <w:szCs w:val="18"/>
              </w:rPr>
              <w:t>)</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19.54</w:t>
            </w:r>
          </w:p>
        </w:tc>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Free Lime</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1.33</w:t>
            </w:r>
          </w:p>
        </w:tc>
      </w:tr>
      <w:tr w:rsidR="00163761" w:rsidTr="00630E7E">
        <w:trPr>
          <w:trHeight w:val="331"/>
          <w:jc w:val="center"/>
        </w:trPr>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Aluminium Oxide (Al</w:t>
            </w:r>
            <w:r w:rsidRPr="00B466F0">
              <w:rPr>
                <w:sz w:val="18"/>
                <w:szCs w:val="18"/>
                <w:vertAlign w:val="subscript"/>
              </w:rPr>
              <w:t>2</w:t>
            </w:r>
            <w:r w:rsidRPr="00B466F0">
              <w:rPr>
                <w:sz w:val="18"/>
                <w:szCs w:val="18"/>
              </w:rPr>
              <w:t>O</w:t>
            </w:r>
            <w:r w:rsidRPr="00B466F0">
              <w:rPr>
                <w:sz w:val="18"/>
                <w:szCs w:val="18"/>
                <w:vertAlign w:val="subscript"/>
              </w:rPr>
              <w:t>3</w:t>
            </w:r>
            <w:r w:rsidRPr="00B466F0">
              <w:rPr>
                <w:sz w:val="18"/>
                <w:szCs w:val="18"/>
              </w:rPr>
              <w:t>)</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5.21</w:t>
            </w:r>
          </w:p>
        </w:tc>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Total Alkali (Na</w:t>
            </w:r>
            <w:r w:rsidRPr="00B466F0">
              <w:rPr>
                <w:sz w:val="18"/>
                <w:szCs w:val="18"/>
                <w:vertAlign w:val="subscript"/>
              </w:rPr>
              <w:t>2</w:t>
            </w:r>
            <w:r w:rsidRPr="00B466F0">
              <w:rPr>
                <w:sz w:val="18"/>
                <w:szCs w:val="18"/>
              </w:rPr>
              <w:t>O eq.)</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0.95</w:t>
            </w:r>
          </w:p>
        </w:tc>
      </w:tr>
      <w:tr w:rsidR="00163761" w:rsidTr="00630E7E">
        <w:trPr>
          <w:trHeight w:val="331"/>
          <w:jc w:val="center"/>
        </w:trPr>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Ferric Oxide (Fe</w:t>
            </w:r>
            <w:r w:rsidRPr="00B466F0">
              <w:rPr>
                <w:sz w:val="18"/>
                <w:szCs w:val="18"/>
                <w:vertAlign w:val="subscript"/>
              </w:rPr>
              <w:t>2</w:t>
            </w:r>
            <w:r w:rsidRPr="00B466F0">
              <w:rPr>
                <w:sz w:val="18"/>
                <w:szCs w:val="18"/>
              </w:rPr>
              <w:t>O</w:t>
            </w:r>
            <w:r w:rsidRPr="00B466F0">
              <w:rPr>
                <w:sz w:val="18"/>
                <w:szCs w:val="18"/>
                <w:vertAlign w:val="subscript"/>
              </w:rPr>
              <w:t>3</w:t>
            </w:r>
            <w:r w:rsidRPr="00B466F0">
              <w:rPr>
                <w:sz w:val="18"/>
                <w:szCs w:val="18"/>
              </w:rPr>
              <w:t>)</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2.16</w:t>
            </w:r>
          </w:p>
        </w:tc>
        <w:tc>
          <w:tcPr>
            <w:tcW w:w="2790" w:type="dxa"/>
            <w:vAlign w:val="center"/>
          </w:tcPr>
          <w:p w:rsidR="00163761" w:rsidRPr="00B466F0" w:rsidRDefault="00163761" w:rsidP="004827AA">
            <w:pPr>
              <w:widowControl w:val="0"/>
              <w:spacing w:before="0" w:after="0" w:line="240" w:lineRule="auto"/>
              <w:rPr>
                <w:sz w:val="18"/>
                <w:szCs w:val="18"/>
              </w:rPr>
            </w:pPr>
            <w:r w:rsidRPr="00B466F0">
              <w:rPr>
                <w:sz w:val="18"/>
                <w:szCs w:val="18"/>
              </w:rPr>
              <w:t>Loss on Ignition (LOI)</w:t>
            </w:r>
          </w:p>
        </w:tc>
        <w:tc>
          <w:tcPr>
            <w:tcW w:w="1530" w:type="dxa"/>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2.36</w:t>
            </w:r>
          </w:p>
        </w:tc>
      </w:tr>
      <w:tr w:rsidR="00163761" w:rsidTr="00630E7E">
        <w:trPr>
          <w:trHeight w:val="331"/>
          <w:jc w:val="center"/>
        </w:trPr>
        <w:tc>
          <w:tcPr>
            <w:tcW w:w="2790" w:type="dxa"/>
            <w:tcBorders>
              <w:bottom w:val="single" w:sz="4" w:space="0" w:color="auto"/>
            </w:tcBorders>
            <w:vAlign w:val="center"/>
          </w:tcPr>
          <w:p w:rsidR="00163761" w:rsidRPr="00B466F0" w:rsidRDefault="00163761" w:rsidP="004827AA">
            <w:pPr>
              <w:widowControl w:val="0"/>
              <w:spacing w:before="0" w:after="0" w:line="240" w:lineRule="auto"/>
              <w:rPr>
                <w:sz w:val="18"/>
                <w:szCs w:val="18"/>
              </w:rPr>
            </w:pPr>
            <w:r w:rsidRPr="00B466F0">
              <w:rPr>
                <w:sz w:val="18"/>
                <w:szCs w:val="18"/>
              </w:rPr>
              <w:t>Magnesium Oxide (MgO)</w:t>
            </w:r>
          </w:p>
        </w:tc>
        <w:tc>
          <w:tcPr>
            <w:tcW w:w="1530" w:type="dxa"/>
            <w:tcBorders>
              <w:bottom w:val="single" w:sz="4" w:space="0" w:color="auto"/>
            </w:tcBorders>
            <w:vAlign w:val="center"/>
          </w:tcPr>
          <w:p w:rsidR="00163761" w:rsidRPr="00B466F0" w:rsidRDefault="00163761" w:rsidP="004827AA">
            <w:pPr>
              <w:widowControl w:val="0"/>
              <w:spacing w:before="0" w:after="0" w:line="240" w:lineRule="auto"/>
              <w:jc w:val="center"/>
              <w:rPr>
                <w:sz w:val="18"/>
                <w:szCs w:val="18"/>
              </w:rPr>
            </w:pPr>
            <w:r w:rsidRPr="00B466F0">
              <w:rPr>
                <w:sz w:val="18"/>
                <w:szCs w:val="18"/>
              </w:rPr>
              <w:t>2.39</w:t>
            </w:r>
          </w:p>
        </w:tc>
        <w:tc>
          <w:tcPr>
            <w:tcW w:w="2790" w:type="dxa"/>
            <w:tcBorders>
              <w:bottom w:val="single" w:sz="4" w:space="0" w:color="auto"/>
            </w:tcBorders>
            <w:vAlign w:val="center"/>
          </w:tcPr>
          <w:p w:rsidR="00163761" w:rsidRPr="00B466F0" w:rsidRDefault="00163761" w:rsidP="004827AA">
            <w:pPr>
              <w:widowControl w:val="0"/>
              <w:spacing w:before="0" w:after="0" w:line="240" w:lineRule="auto"/>
              <w:rPr>
                <w:sz w:val="18"/>
                <w:szCs w:val="18"/>
              </w:rPr>
            </w:pPr>
          </w:p>
        </w:tc>
        <w:tc>
          <w:tcPr>
            <w:tcW w:w="1530" w:type="dxa"/>
            <w:tcBorders>
              <w:bottom w:val="single" w:sz="4" w:space="0" w:color="auto"/>
            </w:tcBorders>
            <w:vAlign w:val="center"/>
          </w:tcPr>
          <w:p w:rsidR="00163761" w:rsidRPr="00B466F0" w:rsidRDefault="00163761" w:rsidP="004827AA">
            <w:pPr>
              <w:widowControl w:val="0"/>
              <w:spacing w:before="0" w:after="0" w:line="240" w:lineRule="auto"/>
              <w:rPr>
                <w:sz w:val="18"/>
                <w:szCs w:val="18"/>
              </w:rPr>
            </w:pPr>
          </w:p>
        </w:tc>
      </w:tr>
    </w:tbl>
    <w:p w:rsidR="002E5E84" w:rsidRDefault="002E5E84" w:rsidP="00A37B0A">
      <w:pPr>
        <w:pStyle w:val="Heading2"/>
      </w:pPr>
      <w:r w:rsidRPr="00E35B26">
        <w:lastRenderedPageBreak/>
        <w:t>Substrate Preparation</w:t>
      </w:r>
    </w:p>
    <w:p w:rsidR="002E5E84" w:rsidRDefault="002E5E84" w:rsidP="00A37B0A">
      <w:pPr>
        <w:pStyle w:val="Heading3"/>
      </w:pPr>
      <w:r>
        <w:t xml:space="preserve">Substrate Casting and </w:t>
      </w:r>
      <w:r w:rsidRPr="00A37B0A">
        <w:t>Surface</w:t>
      </w:r>
      <w:r>
        <w:t xml:space="preserve"> Texture</w:t>
      </w:r>
    </w:p>
    <w:p w:rsidR="002E5E84" w:rsidRPr="006453AC" w:rsidRDefault="003D3A49" w:rsidP="001872A6">
      <w:pPr>
        <w:spacing w:before="200" w:after="0" w:line="240" w:lineRule="auto"/>
        <w:jc w:val="both"/>
        <w:rPr>
          <w:sz w:val="20"/>
          <w:szCs w:val="20"/>
        </w:rPr>
      </w:pPr>
      <w:r>
        <w:rPr>
          <w:sz w:val="20"/>
          <w:szCs w:val="20"/>
        </w:rPr>
        <w:t>To</w:t>
      </w:r>
      <w:r w:rsidR="008C3B54" w:rsidRPr="004E1EFA">
        <w:rPr>
          <w:sz w:val="20"/>
          <w:szCs w:val="20"/>
        </w:rPr>
        <w:t xml:space="preserve"> evaluate the </w:t>
      </w:r>
      <w:r w:rsidR="008C3B54">
        <w:rPr>
          <w:sz w:val="20"/>
          <w:szCs w:val="20"/>
        </w:rPr>
        <w:t xml:space="preserve">effect of surface roughness on the </w:t>
      </w:r>
      <w:r w:rsidR="008C3B54" w:rsidRPr="004E1EFA">
        <w:rPr>
          <w:sz w:val="20"/>
          <w:szCs w:val="20"/>
        </w:rPr>
        <w:t>bond strength</w:t>
      </w:r>
      <w:r w:rsidR="008C3B54">
        <w:rPr>
          <w:sz w:val="20"/>
          <w:szCs w:val="20"/>
        </w:rPr>
        <w:t xml:space="preserve"> </w:t>
      </w:r>
      <w:r w:rsidR="008C3B54" w:rsidRPr="004E1EFA">
        <w:rPr>
          <w:sz w:val="20"/>
          <w:szCs w:val="20"/>
        </w:rPr>
        <w:t>for sla</w:t>
      </w:r>
      <w:r w:rsidR="008C3B54">
        <w:rPr>
          <w:sz w:val="20"/>
          <w:szCs w:val="20"/>
        </w:rPr>
        <w:t>nt shear and splitting tensile tests</w:t>
      </w:r>
      <w:r>
        <w:rPr>
          <w:sz w:val="20"/>
          <w:szCs w:val="20"/>
        </w:rPr>
        <w:t>,</w:t>
      </w:r>
      <w:r w:rsidR="008C3B54" w:rsidRPr="004E1EFA">
        <w:rPr>
          <w:sz w:val="20"/>
          <w:szCs w:val="20"/>
        </w:rPr>
        <w:t xml:space="preserve"> </w:t>
      </w:r>
      <w:r w:rsidR="002E5E84" w:rsidRPr="004E1EFA">
        <w:rPr>
          <w:sz w:val="20"/>
          <w:szCs w:val="20"/>
        </w:rPr>
        <w:t>two different surface texture</w:t>
      </w:r>
      <w:r w:rsidR="002231E8">
        <w:rPr>
          <w:sz w:val="20"/>
          <w:szCs w:val="20"/>
        </w:rPr>
        <w:t>s</w:t>
      </w:r>
      <w:r w:rsidR="002E5E84" w:rsidRPr="004E1EFA">
        <w:rPr>
          <w:sz w:val="20"/>
          <w:szCs w:val="20"/>
        </w:rPr>
        <w:t xml:space="preserve"> – rough and smooth</w:t>
      </w:r>
      <w:r w:rsidR="00C91A21">
        <w:rPr>
          <w:sz w:val="20"/>
          <w:szCs w:val="20"/>
        </w:rPr>
        <w:t xml:space="preserve"> </w:t>
      </w:r>
      <w:r w:rsidR="009E6357">
        <w:rPr>
          <w:sz w:val="20"/>
          <w:szCs w:val="20"/>
        </w:rPr>
        <w:t>– were</w:t>
      </w:r>
      <w:r w:rsidR="002E5E84" w:rsidRPr="004E1EFA">
        <w:rPr>
          <w:sz w:val="20"/>
          <w:szCs w:val="20"/>
        </w:rPr>
        <w:t xml:space="preserve"> </w:t>
      </w:r>
      <w:r w:rsidR="009E6357">
        <w:rPr>
          <w:sz w:val="20"/>
          <w:szCs w:val="20"/>
        </w:rPr>
        <w:t>tested</w:t>
      </w:r>
      <w:r w:rsidR="002E5E84" w:rsidRPr="004E1EFA">
        <w:rPr>
          <w:sz w:val="20"/>
          <w:szCs w:val="20"/>
        </w:rPr>
        <w:t xml:space="preserve">. </w:t>
      </w:r>
      <w:r w:rsidR="009E6357">
        <w:rPr>
          <w:sz w:val="20"/>
          <w:szCs w:val="20"/>
        </w:rPr>
        <w:t>T</w:t>
      </w:r>
      <w:r w:rsidR="002E5E84" w:rsidRPr="004E1EFA">
        <w:rPr>
          <w:sz w:val="20"/>
          <w:szCs w:val="20"/>
        </w:rPr>
        <w:t xml:space="preserve">o minimize the damage caused by surface texture preparation such as grinding, hammering, milling, sand-water blasting, wire-brushing, etc., samples were textured while they were fresh. In order to achieve this goal, special </w:t>
      </w:r>
      <w:r w:rsidR="00441912">
        <w:rPr>
          <w:sz w:val="20"/>
          <w:szCs w:val="20"/>
        </w:rPr>
        <w:t>mould</w:t>
      </w:r>
      <w:r w:rsidR="002E5E84" w:rsidRPr="004E1EFA">
        <w:rPr>
          <w:sz w:val="20"/>
          <w:szCs w:val="20"/>
        </w:rPr>
        <w:t>s</w:t>
      </w:r>
      <w:r w:rsidR="009E6357">
        <w:rPr>
          <w:sz w:val="20"/>
          <w:szCs w:val="20"/>
        </w:rPr>
        <w:t xml:space="preserve"> were prepared as illustrated </w:t>
      </w:r>
      <w:r w:rsidR="001872A6">
        <w:rPr>
          <w:sz w:val="20"/>
          <w:szCs w:val="20"/>
        </w:rPr>
        <w:t>in</w:t>
      </w:r>
      <w:r w:rsidR="002E5E84" w:rsidRPr="004E1EFA">
        <w:rPr>
          <w:sz w:val="20"/>
          <w:szCs w:val="20"/>
        </w:rPr>
        <w:t xml:space="preserve"> </w:t>
      </w:r>
      <w:r w:rsidR="002E5E84" w:rsidRPr="004E1EFA">
        <w:rPr>
          <w:sz w:val="20"/>
          <w:szCs w:val="20"/>
        </w:rPr>
        <w:fldChar w:fldCharType="begin"/>
      </w:r>
      <w:r w:rsidR="002E5E84" w:rsidRPr="004E1EFA">
        <w:rPr>
          <w:sz w:val="20"/>
          <w:szCs w:val="20"/>
        </w:rPr>
        <w:instrText xml:space="preserve"> REF _Ref504902541 \h  \* MERGEFORMAT </w:instrText>
      </w:r>
      <w:r w:rsidR="002E5E84" w:rsidRPr="004E1EFA">
        <w:rPr>
          <w:sz w:val="20"/>
          <w:szCs w:val="20"/>
        </w:rPr>
      </w:r>
      <w:r w:rsidR="002E5E84" w:rsidRPr="004E1EFA">
        <w:rPr>
          <w:sz w:val="20"/>
          <w:szCs w:val="20"/>
        </w:rPr>
        <w:fldChar w:fldCharType="separate"/>
      </w:r>
      <w:r w:rsidR="00906BB5" w:rsidRPr="00906BB5">
        <w:rPr>
          <w:sz w:val="20"/>
          <w:szCs w:val="20"/>
        </w:rPr>
        <w:t>Figure 1</w:t>
      </w:r>
      <w:r w:rsidR="002E5E84" w:rsidRPr="004E1EFA">
        <w:rPr>
          <w:sz w:val="20"/>
          <w:szCs w:val="20"/>
        </w:rPr>
        <w:fldChar w:fldCharType="end"/>
      </w:r>
      <w:r w:rsidR="002E5E84" w:rsidRPr="004E1EFA">
        <w:rPr>
          <w:sz w:val="20"/>
          <w:szCs w:val="20"/>
        </w:rPr>
        <w:t xml:space="preserve">. </w:t>
      </w:r>
      <w:r w:rsidR="00C91A21">
        <w:rPr>
          <w:sz w:val="20"/>
          <w:szCs w:val="20"/>
        </w:rPr>
        <w:t>T</w:t>
      </w:r>
      <w:r w:rsidR="002E5E84">
        <w:rPr>
          <w:sz w:val="20"/>
          <w:szCs w:val="20"/>
        </w:rPr>
        <w:t xml:space="preserve">wo different technics of surface preparation for fresh </w:t>
      </w:r>
      <w:r w:rsidR="001872A6">
        <w:rPr>
          <w:sz w:val="20"/>
          <w:szCs w:val="20"/>
        </w:rPr>
        <w:t xml:space="preserve">cylindrical </w:t>
      </w:r>
      <w:r w:rsidR="002E5E84">
        <w:rPr>
          <w:sz w:val="20"/>
          <w:szCs w:val="20"/>
        </w:rPr>
        <w:t>specimens were implemented: (</w:t>
      </w:r>
      <w:r w:rsidR="00C91A21">
        <w:rPr>
          <w:sz w:val="20"/>
          <w:szCs w:val="20"/>
        </w:rPr>
        <w:t>1</w:t>
      </w:r>
      <w:r w:rsidR="002E5E84">
        <w:rPr>
          <w:sz w:val="20"/>
          <w:szCs w:val="20"/>
        </w:rPr>
        <w:t xml:space="preserve">) the surface of specimens were </w:t>
      </w:r>
      <w:r w:rsidR="009E6357">
        <w:rPr>
          <w:sz w:val="20"/>
          <w:szCs w:val="20"/>
        </w:rPr>
        <w:t>trowelled</w:t>
      </w:r>
      <w:r w:rsidR="002E5E84">
        <w:rPr>
          <w:sz w:val="20"/>
          <w:szCs w:val="20"/>
        </w:rPr>
        <w:t xml:space="preserve"> by </w:t>
      </w:r>
      <w:r w:rsidR="00B772F4">
        <w:rPr>
          <w:sz w:val="20"/>
          <w:szCs w:val="20"/>
        </w:rPr>
        <w:t xml:space="preserve">a </w:t>
      </w:r>
      <w:r w:rsidR="002E5E84">
        <w:rPr>
          <w:sz w:val="20"/>
          <w:szCs w:val="20"/>
        </w:rPr>
        <w:t xml:space="preserve">wooden float and broomed to slightly texture the substrate according to MTO LS-412 </w:t>
      </w:r>
      <w:r w:rsidR="002E5E84">
        <w:rPr>
          <w:sz w:val="20"/>
          <w:szCs w:val="20"/>
        </w:rPr>
        <w:fldChar w:fldCharType="begin" w:fldLock="1"/>
      </w:r>
      <w:r w:rsidR="002E5E84">
        <w:rPr>
          <w:sz w:val="20"/>
          <w:szCs w:val="20"/>
        </w:rPr>
        <w:instrText>ADDIN CSL_CITATION { "citationItems" : [ { "id" : "ITEM-1", "itemData" : { "author" : [ { "dropping-particle" : "", "family" : "MTO LS-412", "given" : "", "non-dropping-particle" : "", "parse-names" : false, "suffix" : "" } ], "container-title" : "Ministry of Transportation, Ontario (MTO)", "id" : "ITEM-1", "issue" : "17", "issued" : { "date-parts" : [ [ "1997" ] ] }, "page" : "5", "title" : "LS-412 Method of Test for Scaling Resistance of Concrete Surfaces Exposed to Deicing Chemicals", "type" : "article-journal" }, "suppress-author" : 1, "uris" : [ "http://www.mendeley.com/documents/?uuid=03c1670c-3793-47f4-96fe-2972a5509d0e" ] } ], "mendeley" : { "formattedCitation" : "(1997)", "plainTextFormattedCitation" : "(1997)", "previouslyFormattedCitation" : "(1997)" }, "properties" : {  }, "schema" : "https://github.com/citation-style-language/schema/raw/master/csl-citation.json" }</w:instrText>
      </w:r>
      <w:r w:rsidR="002E5E84">
        <w:rPr>
          <w:sz w:val="20"/>
          <w:szCs w:val="20"/>
        </w:rPr>
        <w:fldChar w:fldCharType="separate"/>
      </w:r>
      <w:r w:rsidR="002E5E84" w:rsidRPr="00211B40">
        <w:rPr>
          <w:noProof/>
          <w:sz w:val="20"/>
          <w:szCs w:val="20"/>
        </w:rPr>
        <w:t>(1997)</w:t>
      </w:r>
      <w:r w:rsidR="002E5E84">
        <w:rPr>
          <w:sz w:val="20"/>
          <w:szCs w:val="20"/>
        </w:rPr>
        <w:fldChar w:fldCharType="end"/>
      </w:r>
      <w:r w:rsidR="002E5E84">
        <w:rPr>
          <w:sz w:val="20"/>
          <w:szCs w:val="20"/>
        </w:rPr>
        <w:t xml:space="preserve">. </w:t>
      </w:r>
      <w:r w:rsidR="002E5E84" w:rsidRPr="00F53DD4">
        <w:rPr>
          <w:sz w:val="20"/>
          <w:szCs w:val="20"/>
        </w:rPr>
        <w:fldChar w:fldCharType="begin"/>
      </w:r>
      <w:r w:rsidR="002E5E84" w:rsidRPr="00F53DD4">
        <w:rPr>
          <w:sz w:val="20"/>
          <w:szCs w:val="20"/>
        </w:rPr>
        <w:instrText xml:space="preserve"> REF _Ref504761124 \h </w:instrText>
      </w:r>
      <w:r w:rsidR="002E5E84">
        <w:rPr>
          <w:sz w:val="20"/>
          <w:szCs w:val="20"/>
        </w:rPr>
        <w:instrText xml:space="preserve"> \* MERGEFORMAT </w:instrText>
      </w:r>
      <w:r w:rsidR="002E5E84" w:rsidRPr="00F53DD4">
        <w:rPr>
          <w:sz w:val="20"/>
          <w:szCs w:val="20"/>
        </w:rPr>
      </w:r>
      <w:r w:rsidR="002E5E84" w:rsidRPr="00F53DD4">
        <w:rPr>
          <w:sz w:val="20"/>
          <w:szCs w:val="20"/>
        </w:rPr>
        <w:fldChar w:fldCharType="separate"/>
      </w:r>
      <w:r w:rsidR="00906BB5" w:rsidRPr="00906BB5">
        <w:rPr>
          <w:sz w:val="20"/>
          <w:szCs w:val="20"/>
        </w:rPr>
        <w:t>Figure 2</w:t>
      </w:r>
      <w:r w:rsidR="002E5E84" w:rsidRPr="00F53DD4">
        <w:rPr>
          <w:sz w:val="20"/>
          <w:szCs w:val="20"/>
        </w:rPr>
        <w:fldChar w:fldCharType="end"/>
      </w:r>
      <w:r w:rsidR="00C91A21">
        <w:rPr>
          <w:sz w:val="20"/>
          <w:szCs w:val="20"/>
        </w:rPr>
        <w:t>a</w:t>
      </w:r>
      <w:r w:rsidR="002E5E84">
        <w:rPr>
          <w:sz w:val="20"/>
          <w:szCs w:val="20"/>
        </w:rPr>
        <w:t xml:space="preserve"> demonstrates the final surface fabrication of substrates which w</w:t>
      </w:r>
      <w:r w:rsidR="001872A6">
        <w:rPr>
          <w:sz w:val="20"/>
          <w:szCs w:val="20"/>
        </w:rPr>
        <w:t>as classified as smooth texture.</w:t>
      </w:r>
      <w:r w:rsidR="002E5E84">
        <w:rPr>
          <w:sz w:val="20"/>
          <w:szCs w:val="20"/>
        </w:rPr>
        <w:t xml:space="preserve"> (</w:t>
      </w:r>
      <w:r w:rsidR="00C91A21">
        <w:rPr>
          <w:sz w:val="20"/>
          <w:szCs w:val="20"/>
        </w:rPr>
        <w:t>2</w:t>
      </w:r>
      <w:r w:rsidR="002E5E84">
        <w:rPr>
          <w:sz w:val="20"/>
          <w:szCs w:val="20"/>
        </w:rPr>
        <w:t xml:space="preserve">) For the rough texture, the specimens were not </w:t>
      </w:r>
      <w:r w:rsidR="009E6357">
        <w:rPr>
          <w:sz w:val="20"/>
          <w:szCs w:val="20"/>
        </w:rPr>
        <w:t>trowelled</w:t>
      </w:r>
      <w:r w:rsidR="002E5E84">
        <w:rPr>
          <w:sz w:val="20"/>
          <w:szCs w:val="20"/>
        </w:rPr>
        <w:t>; So, some portion of cement coated coarse aggregate</w:t>
      </w:r>
      <w:r w:rsidR="001872A6">
        <w:rPr>
          <w:sz w:val="20"/>
          <w:szCs w:val="20"/>
        </w:rPr>
        <w:t>s</w:t>
      </w:r>
      <w:r w:rsidR="002E5E84">
        <w:rPr>
          <w:sz w:val="20"/>
          <w:szCs w:val="20"/>
        </w:rPr>
        <w:t xml:space="preserve"> </w:t>
      </w:r>
      <w:r w:rsidR="001872A6">
        <w:rPr>
          <w:sz w:val="20"/>
          <w:szCs w:val="20"/>
        </w:rPr>
        <w:t>were</w:t>
      </w:r>
      <w:r w:rsidR="002E5E84">
        <w:rPr>
          <w:sz w:val="20"/>
          <w:szCs w:val="20"/>
        </w:rPr>
        <w:t xml:space="preserve"> left on the surface to provide extra roughness (</w:t>
      </w:r>
      <w:r w:rsidR="002E5E84" w:rsidRPr="00F53DD4">
        <w:rPr>
          <w:sz w:val="20"/>
          <w:szCs w:val="20"/>
        </w:rPr>
        <w:fldChar w:fldCharType="begin"/>
      </w:r>
      <w:r w:rsidR="002E5E84" w:rsidRPr="00F53DD4">
        <w:rPr>
          <w:sz w:val="20"/>
          <w:szCs w:val="20"/>
        </w:rPr>
        <w:instrText xml:space="preserve"> REF _Ref504761124 \h </w:instrText>
      </w:r>
      <w:r w:rsidR="002E5E84">
        <w:rPr>
          <w:sz w:val="20"/>
          <w:szCs w:val="20"/>
        </w:rPr>
        <w:instrText xml:space="preserve"> \* MERGEFORMAT </w:instrText>
      </w:r>
      <w:r w:rsidR="002E5E84" w:rsidRPr="00F53DD4">
        <w:rPr>
          <w:sz w:val="20"/>
          <w:szCs w:val="20"/>
        </w:rPr>
      </w:r>
      <w:r w:rsidR="002E5E84" w:rsidRPr="00F53DD4">
        <w:rPr>
          <w:sz w:val="20"/>
          <w:szCs w:val="20"/>
        </w:rPr>
        <w:fldChar w:fldCharType="separate"/>
      </w:r>
      <w:r w:rsidR="00906BB5" w:rsidRPr="00906BB5">
        <w:rPr>
          <w:sz w:val="20"/>
          <w:szCs w:val="20"/>
        </w:rPr>
        <w:t>Figure 2</w:t>
      </w:r>
      <w:r w:rsidR="002E5E84" w:rsidRPr="00F53DD4">
        <w:rPr>
          <w:sz w:val="20"/>
          <w:szCs w:val="20"/>
        </w:rPr>
        <w:fldChar w:fldCharType="end"/>
      </w:r>
      <w:r w:rsidR="00C91A21">
        <w:rPr>
          <w:sz w:val="20"/>
          <w:szCs w:val="20"/>
        </w:rPr>
        <w:t>b</w:t>
      </w:r>
      <w:r w:rsidR="002E5E84">
        <w:rPr>
          <w:sz w:val="20"/>
          <w:szCs w:val="20"/>
        </w:rPr>
        <w:t xml:space="preserve">). </w:t>
      </w:r>
      <w:r w:rsidR="00A049CB">
        <w:rPr>
          <w:sz w:val="20"/>
          <w:szCs w:val="20"/>
        </w:rPr>
        <w:t xml:space="preserve">For </w:t>
      </w:r>
      <w:r w:rsidR="002D4D5B">
        <w:rPr>
          <w:sz w:val="20"/>
          <w:szCs w:val="20"/>
        </w:rPr>
        <w:t xml:space="preserve">the </w:t>
      </w:r>
      <w:r w:rsidR="00A049CB">
        <w:rPr>
          <w:sz w:val="20"/>
          <w:szCs w:val="20"/>
        </w:rPr>
        <w:t>direct pull</w:t>
      </w:r>
      <w:r w:rsidR="007C7F79">
        <w:rPr>
          <w:sz w:val="20"/>
          <w:szCs w:val="20"/>
        </w:rPr>
        <w:t xml:space="preserve">-off test, </w:t>
      </w:r>
      <w:r w:rsidR="00A049CB">
        <w:rPr>
          <w:sz w:val="20"/>
          <w:szCs w:val="20"/>
        </w:rPr>
        <w:t xml:space="preserve">slab specimens (300 x 300 x 75 mm) with </w:t>
      </w:r>
      <w:r w:rsidR="007C7F79">
        <w:rPr>
          <w:sz w:val="20"/>
          <w:szCs w:val="20"/>
        </w:rPr>
        <w:t xml:space="preserve">only </w:t>
      </w:r>
      <w:r w:rsidR="00A049CB">
        <w:rPr>
          <w:sz w:val="20"/>
          <w:szCs w:val="20"/>
        </w:rPr>
        <w:t xml:space="preserve">smooth surface texture </w:t>
      </w:r>
      <w:r w:rsidR="007C7F79">
        <w:rPr>
          <w:sz w:val="20"/>
          <w:szCs w:val="20"/>
        </w:rPr>
        <w:t xml:space="preserve">were used </w:t>
      </w:r>
      <w:r w:rsidR="008C3B54">
        <w:rPr>
          <w:sz w:val="20"/>
          <w:szCs w:val="20"/>
        </w:rPr>
        <w:t>considering</w:t>
      </w:r>
      <w:r w:rsidR="007C7F79">
        <w:rPr>
          <w:sz w:val="20"/>
          <w:szCs w:val="20"/>
        </w:rPr>
        <w:t xml:space="preserve"> </w:t>
      </w:r>
      <w:r w:rsidR="002D4D5B">
        <w:rPr>
          <w:sz w:val="20"/>
          <w:szCs w:val="20"/>
        </w:rPr>
        <w:t xml:space="preserve">the </w:t>
      </w:r>
      <w:r w:rsidR="007C7F79">
        <w:rPr>
          <w:sz w:val="20"/>
          <w:szCs w:val="20"/>
        </w:rPr>
        <w:t>insignificant</w:t>
      </w:r>
      <w:r w:rsidR="008C3B54">
        <w:rPr>
          <w:sz w:val="20"/>
          <w:szCs w:val="20"/>
        </w:rPr>
        <w:t xml:space="preserve"> impact of roughness under direct tensile force</w:t>
      </w:r>
      <w:r w:rsidR="00A049CB">
        <w:rPr>
          <w:sz w:val="20"/>
          <w:szCs w:val="20"/>
        </w:rPr>
        <w:t>.</w:t>
      </w:r>
    </w:p>
    <w:p w:rsidR="002E5E84" w:rsidRDefault="00AD3002" w:rsidP="002E5E84">
      <w:pPr>
        <w:keepNext/>
        <w:jc w:val="center"/>
      </w:pPr>
      <w:r>
        <w:rPr>
          <w:noProof/>
          <w:lang w:val="en-US"/>
        </w:rPr>
        <mc:AlternateContent>
          <mc:Choice Requires="wps">
            <w:drawing>
              <wp:anchor distT="0" distB="0" distL="114300" distR="114300" simplePos="0" relativeHeight="251663360" behindDoc="0" locked="0" layoutInCell="1" allowOverlap="1" wp14:anchorId="27A8FE3E" wp14:editId="192E6ABD">
                <wp:simplePos x="0" y="0"/>
                <wp:positionH relativeFrom="column">
                  <wp:posOffset>3752376</wp:posOffset>
                </wp:positionH>
                <wp:positionV relativeFrom="paragraph">
                  <wp:posOffset>1273175</wp:posOffset>
                </wp:positionV>
                <wp:extent cx="914400" cy="259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A92730" id="_x0000_t202" coordsize="21600,21600" o:spt="202" path="m,l,21600r21600,l21600,xe">
                <v:stroke joinstyle="miter"/>
                <v:path gradientshapeok="t" o:connecttype="rect"/>
              </v:shapetype>
              <v:shape id="Text Box 16" o:spid="_x0000_s1026" type="#_x0000_t202" style="position:absolute;left:0;text-align:left;margin-left:295.45pt;margin-top:100.25pt;width:1in;height:20.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24C1A2D0" wp14:editId="338FCA59">
                <wp:simplePos x="0" y="0"/>
                <wp:positionH relativeFrom="column">
                  <wp:posOffset>2189954</wp:posOffset>
                </wp:positionH>
                <wp:positionV relativeFrom="paragraph">
                  <wp:posOffset>1272540</wp:posOffset>
                </wp:positionV>
                <wp:extent cx="914400" cy="2590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E91E9" id="Text Box 15" o:spid="_x0000_s1027" type="#_x0000_t202" style="position:absolute;left:0;text-align:left;margin-left:172.45pt;margin-top:100.2pt;width:1in;height:20.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2E52886F" wp14:editId="2F48C478">
                <wp:simplePos x="0" y="0"/>
                <wp:positionH relativeFrom="column">
                  <wp:posOffset>195106</wp:posOffset>
                </wp:positionH>
                <wp:positionV relativeFrom="paragraph">
                  <wp:posOffset>1278255</wp:posOffset>
                </wp:positionV>
                <wp:extent cx="914400"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3856C" id="Text Box 14" o:spid="_x0000_s1028" type="#_x0000_t202" style="position:absolute;left:0;text-align:left;margin-left:15.35pt;margin-top:100.65pt;width:1in;height:20.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v:textbox>
              </v:shape>
            </w:pict>
          </mc:Fallback>
        </mc:AlternateContent>
      </w:r>
      <w:r w:rsidR="002E5E84">
        <w:rPr>
          <w:noProof/>
          <w:sz w:val="20"/>
          <w:szCs w:val="20"/>
          <w:lang w:val="en-US"/>
        </w:rPr>
        <w:drawing>
          <wp:inline distT="0" distB="0" distL="0" distR="0" wp14:anchorId="15A607A3" wp14:editId="1D7FBC1A">
            <wp:extent cx="1960173" cy="137160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511_193117.jpg"/>
                    <pic:cNvPicPr/>
                  </pic:nvPicPr>
                  <pic:blipFill rotWithShape="1">
                    <a:blip r:embed="rId10" cstate="print">
                      <a:extLst>
                        <a:ext uri="{28A0092B-C50C-407E-A947-70E740481C1C}">
                          <a14:useLocalDpi xmlns:a14="http://schemas.microsoft.com/office/drawing/2010/main" val="0"/>
                        </a:ext>
                      </a:extLst>
                    </a:blip>
                    <a:srcRect l="9347" t="6108" r="5233" b="14197"/>
                    <a:stretch/>
                  </pic:blipFill>
                  <pic:spPr bwMode="auto">
                    <a:xfrm>
                      <a:off x="0" y="0"/>
                      <a:ext cx="1960173"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E5E84">
        <w:rPr>
          <w:noProof/>
          <w:sz w:val="20"/>
          <w:szCs w:val="20"/>
          <w:lang w:val="en-US"/>
        </w:rPr>
        <w:drawing>
          <wp:inline distT="0" distB="0" distL="0" distR="0" wp14:anchorId="485FFAA6" wp14:editId="251F9DE7">
            <wp:extent cx="1511853" cy="1371600"/>
            <wp:effectExtent l="19050" t="1905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511_193042.jpg"/>
                    <pic:cNvPicPr/>
                  </pic:nvPicPr>
                  <pic:blipFill rotWithShape="1">
                    <a:blip r:embed="rId11" cstate="print">
                      <a:extLst>
                        <a:ext uri="{28A0092B-C50C-407E-A947-70E740481C1C}">
                          <a14:useLocalDpi xmlns:a14="http://schemas.microsoft.com/office/drawing/2010/main" val="0"/>
                        </a:ext>
                      </a:extLst>
                    </a:blip>
                    <a:srcRect l="15699" t="10468" r="19273" b="10871"/>
                    <a:stretch/>
                  </pic:blipFill>
                  <pic:spPr bwMode="auto">
                    <a:xfrm>
                      <a:off x="0" y="0"/>
                      <a:ext cx="1511853"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E5E84">
        <w:rPr>
          <w:noProof/>
          <w:sz w:val="20"/>
          <w:szCs w:val="20"/>
          <w:lang w:val="en-US"/>
        </w:rPr>
        <w:drawing>
          <wp:inline distT="0" distB="0" distL="0" distR="0" wp14:anchorId="48F97A76" wp14:editId="25DBEF04">
            <wp:extent cx="1842407" cy="13716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511_193650.jpg"/>
                    <pic:cNvPicPr/>
                  </pic:nvPicPr>
                  <pic:blipFill rotWithShape="1">
                    <a:blip r:embed="rId12" cstate="print">
                      <a:extLst>
                        <a:ext uri="{28A0092B-C50C-407E-A947-70E740481C1C}">
                          <a14:useLocalDpi xmlns:a14="http://schemas.microsoft.com/office/drawing/2010/main" val="0"/>
                        </a:ext>
                      </a:extLst>
                    </a:blip>
                    <a:srcRect l="8968" t="6430" r="3118" b="6306"/>
                    <a:stretch/>
                  </pic:blipFill>
                  <pic:spPr bwMode="auto">
                    <a:xfrm>
                      <a:off x="0" y="0"/>
                      <a:ext cx="1842407" cy="137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E5E84" w:rsidRDefault="002E5E84" w:rsidP="00630E7E">
      <w:pPr>
        <w:pStyle w:val="Caption"/>
        <w:spacing w:before="200"/>
        <w:rPr>
          <w:lang w:val="en-US"/>
        </w:rPr>
      </w:pPr>
      <w:bookmarkStart w:id="5" w:name="_Ref504902541"/>
      <w:r>
        <w:t xml:space="preserve">Figure </w:t>
      </w:r>
      <w:r w:rsidR="00650DD5">
        <w:fldChar w:fldCharType="begin"/>
      </w:r>
      <w:r w:rsidR="00650DD5">
        <w:instrText xml:space="preserve"> SEQ Figure \* ARABIC </w:instrText>
      </w:r>
      <w:r w:rsidR="00650DD5">
        <w:fldChar w:fldCharType="separate"/>
      </w:r>
      <w:r w:rsidR="00906BB5">
        <w:rPr>
          <w:noProof/>
        </w:rPr>
        <w:t>1</w:t>
      </w:r>
      <w:r w:rsidR="00650DD5">
        <w:rPr>
          <w:noProof/>
        </w:rPr>
        <w:fldChar w:fldCharType="end"/>
      </w:r>
      <w:bookmarkEnd w:id="5"/>
      <w:r w:rsidR="00441912">
        <w:rPr>
          <w:lang w:val="en-US"/>
        </w:rPr>
        <w:t>: Substrate m</w:t>
      </w:r>
      <w:r>
        <w:rPr>
          <w:lang w:val="en-US"/>
        </w:rPr>
        <w:t>o</w:t>
      </w:r>
      <w:r w:rsidR="00441912">
        <w:rPr>
          <w:lang w:val="en-US"/>
        </w:rPr>
        <w:t>u</w:t>
      </w:r>
      <w:r>
        <w:rPr>
          <w:lang w:val="en-US"/>
        </w:rPr>
        <w:t>lds preparation for surface texture</w:t>
      </w:r>
      <w:r w:rsidR="00441912">
        <w:rPr>
          <w:lang w:val="en-US"/>
        </w:rPr>
        <w:t xml:space="preserve"> (a) slant shear and (b) splitting tensile test</w:t>
      </w:r>
    </w:p>
    <w:p w:rsidR="00B9492A" w:rsidRDefault="00B9492A" w:rsidP="00B9492A">
      <w:pPr>
        <w:keepNext/>
        <w:jc w:val="center"/>
      </w:pPr>
      <w:r>
        <w:rPr>
          <w:noProof/>
          <w:lang w:val="en-US"/>
        </w:rPr>
        <mc:AlternateContent>
          <mc:Choice Requires="wps">
            <w:drawing>
              <wp:anchor distT="0" distB="0" distL="114300" distR="114300" simplePos="0" relativeHeight="251691008" behindDoc="0" locked="0" layoutInCell="1" allowOverlap="1" wp14:anchorId="016D2062" wp14:editId="527FFE5B">
                <wp:simplePos x="0" y="0"/>
                <wp:positionH relativeFrom="column">
                  <wp:posOffset>3472284</wp:posOffset>
                </wp:positionH>
                <wp:positionV relativeFrom="paragraph">
                  <wp:posOffset>1272729</wp:posOffset>
                </wp:positionV>
                <wp:extent cx="914400" cy="2590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B9492A">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B17F0" id="Text Box 22" o:spid="_x0000_s1029" type="#_x0000_t202" style="position:absolute;left:0;text-align:left;margin-left:273.4pt;margin-top:100.2pt;width:1in;height:20.4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" filled="f" stroked="f" strokeweight=".5pt">
                <v:textbox>
                  <w:txbxContent>
                    <w:p w:rsidR="004613A2" w:rsidRPr="00C204A5" w:rsidRDefault="004613A2" w:rsidP="00B9492A">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134DD017" wp14:editId="2B34B7EE">
                <wp:simplePos x="0" y="0"/>
                <wp:positionH relativeFrom="column">
                  <wp:posOffset>680313</wp:posOffset>
                </wp:positionH>
                <wp:positionV relativeFrom="paragraph">
                  <wp:posOffset>1275743</wp:posOffset>
                </wp:positionV>
                <wp:extent cx="914400" cy="2590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B9492A">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FDD48" id="Text Box 17" o:spid="_x0000_s1030" type="#_x0000_t202" style="position:absolute;left:0;text-align:left;margin-left:53.55pt;margin-top:100.45pt;width:1in;height:20.4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" filled="f" stroked="f" strokeweight=".5pt">
                <v:textbox>
                  <w:txbxContent>
                    <w:p w:rsidR="004613A2" w:rsidRPr="00C204A5" w:rsidRDefault="004613A2" w:rsidP="00B9492A">
                      <w:pPr>
                        <w:spacing w:before="0" w:after="0"/>
                        <w:rPr>
                          <w:b/>
                          <w:bCs/>
                          <w:i/>
                          <w:iCs/>
                          <w:sz w:val="20"/>
                          <w:szCs w:val="20"/>
                          <w:lang w:val="en-US"/>
                        </w:rPr>
                      </w:pPr>
                      <w:r w:rsidRPr="00C204A5">
                        <w:rPr>
                          <w:b/>
                          <w:bCs/>
                          <w:i/>
                          <w:iCs/>
                          <w:sz w:val="20"/>
                          <w:szCs w:val="20"/>
                          <w:lang w:val="en-US"/>
                        </w:rPr>
                        <w:t>(a)</w:t>
                      </w:r>
                    </w:p>
                  </w:txbxContent>
                </v:textbox>
              </v:shape>
            </w:pict>
          </mc:Fallback>
        </mc:AlternateContent>
      </w:r>
      <w:r>
        <w:rPr>
          <w:noProof/>
          <w:sz w:val="20"/>
          <w:szCs w:val="20"/>
          <w:lang w:val="en-US"/>
        </w:rPr>
        <w:drawing>
          <wp:inline distT="0" distB="0" distL="0" distR="0" wp14:anchorId="2080FA6F" wp14:editId="0F14270E">
            <wp:extent cx="800633" cy="1463040"/>
            <wp:effectExtent l="19050" t="19050" r="19050"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70707_113057.jpg"/>
                    <pic:cNvPicPr/>
                  </pic:nvPicPr>
                  <pic:blipFill rotWithShape="1">
                    <a:blip r:embed="rId13" cstate="print">
                      <a:extLst>
                        <a:ext uri="{28A0092B-C50C-407E-A947-70E740481C1C}">
                          <a14:useLocalDpi xmlns:a14="http://schemas.microsoft.com/office/drawing/2010/main" val="0"/>
                        </a:ext>
                      </a:extLst>
                    </a:blip>
                    <a:srcRect l="31639" t="19753" r="31562" b="29813"/>
                    <a:stretch/>
                  </pic:blipFill>
                  <pic:spPr bwMode="auto">
                    <a:xfrm>
                      <a:off x="0" y="0"/>
                      <a:ext cx="800633" cy="14630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Pr>
          <w:noProof/>
          <w:sz w:val="20"/>
          <w:szCs w:val="20"/>
          <w:lang w:val="en-US"/>
        </w:rPr>
        <w:drawing>
          <wp:inline distT="0" distB="0" distL="0" distR="0" wp14:anchorId="132AF671" wp14:editId="723D02EC">
            <wp:extent cx="872549" cy="1463040"/>
            <wp:effectExtent l="19050" t="19050" r="2286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70706_125953.jpg"/>
                    <pic:cNvPicPr/>
                  </pic:nvPicPr>
                  <pic:blipFill rotWithShape="1">
                    <a:blip r:embed="rId14" cstate="print">
                      <a:extLst>
                        <a:ext uri="{28A0092B-C50C-407E-A947-70E740481C1C}">
                          <a14:useLocalDpi xmlns:a14="http://schemas.microsoft.com/office/drawing/2010/main" val="0"/>
                        </a:ext>
                      </a:extLst>
                    </a:blip>
                    <a:srcRect l="26870" t="21491" r="32835" b="27836"/>
                    <a:stretch/>
                  </pic:blipFill>
                  <pic:spPr bwMode="auto">
                    <a:xfrm>
                      <a:off x="0" y="0"/>
                      <a:ext cx="872549" cy="14630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tab/>
      </w:r>
      <w:r>
        <w:tab/>
      </w:r>
      <w:r>
        <w:tab/>
        <w:t xml:space="preserve"> </w:t>
      </w:r>
      <w:r>
        <w:rPr>
          <w:noProof/>
          <w:sz w:val="20"/>
          <w:szCs w:val="20"/>
          <w:lang w:val="en-US"/>
        </w:rPr>
        <w:drawing>
          <wp:inline distT="0" distB="0" distL="0" distR="0" wp14:anchorId="29A60894" wp14:editId="61A3DE85">
            <wp:extent cx="766245" cy="1463040"/>
            <wp:effectExtent l="19050" t="19050" r="1524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70713_110750.jpg"/>
                    <pic:cNvPicPr/>
                  </pic:nvPicPr>
                  <pic:blipFill rotWithShape="1">
                    <a:blip r:embed="rId15" cstate="print">
                      <a:extLst>
                        <a:ext uri="{28A0092B-C50C-407E-A947-70E740481C1C}">
                          <a14:useLocalDpi xmlns:a14="http://schemas.microsoft.com/office/drawing/2010/main" val="0"/>
                        </a:ext>
                      </a:extLst>
                    </a:blip>
                    <a:srcRect l="31981" t="18193" r="33823" b="32836"/>
                    <a:stretch/>
                  </pic:blipFill>
                  <pic:spPr bwMode="auto">
                    <a:xfrm>
                      <a:off x="0" y="0"/>
                      <a:ext cx="766245" cy="1463040"/>
                    </a:xfrm>
                    <a:prstGeom prst="rect">
                      <a:avLst/>
                    </a:prstGeom>
                    <a:solidFill>
                      <a:srgbClr val="000000"/>
                    </a:solid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sz w:val="20"/>
          <w:szCs w:val="20"/>
          <w:lang w:val="en-US"/>
        </w:rPr>
        <w:drawing>
          <wp:inline distT="0" distB="0" distL="0" distR="0" wp14:anchorId="669C7C77" wp14:editId="1C5FCD81">
            <wp:extent cx="826545" cy="1463040"/>
            <wp:effectExtent l="19050" t="19050" r="1206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707_105134.jpg"/>
                    <pic:cNvPicPr/>
                  </pic:nvPicPr>
                  <pic:blipFill rotWithShape="1">
                    <a:blip r:embed="rId16" cstate="print">
                      <a:extLst>
                        <a:ext uri="{28A0092B-C50C-407E-A947-70E740481C1C}">
                          <a14:useLocalDpi xmlns:a14="http://schemas.microsoft.com/office/drawing/2010/main" val="0"/>
                        </a:ext>
                      </a:extLst>
                    </a:blip>
                    <a:srcRect l="26706" t="11565" r="33481" b="35581"/>
                    <a:stretch/>
                  </pic:blipFill>
                  <pic:spPr bwMode="auto">
                    <a:xfrm>
                      <a:off x="0" y="0"/>
                      <a:ext cx="826545" cy="14630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t xml:space="preserve"> </w:t>
      </w:r>
    </w:p>
    <w:p w:rsidR="00B9492A" w:rsidRPr="00AE76D2" w:rsidRDefault="00B9492A" w:rsidP="008C3B54">
      <w:pPr>
        <w:pStyle w:val="Caption"/>
        <w:spacing w:before="200"/>
      </w:pPr>
      <w:bookmarkStart w:id="6" w:name="_Ref504761124"/>
      <w:r>
        <w:t xml:space="preserve">Figure </w:t>
      </w:r>
      <w:r w:rsidR="00650DD5">
        <w:fldChar w:fldCharType="begin"/>
      </w:r>
      <w:r w:rsidR="00650DD5">
        <w:instrText xml:space="preserve"> SEQ Figure \* ARABIC </w:instrText>
      </w:r>
      <w:r w:rsidR="00650DD5">
        <w:fldChar w:fldCharType="separate"/>
      </w:r>
      <w:r w:rsidR="00906BB5">
        <w:rPr>
          <w:noProof/>
        </w:rPr>
        <w:t>2</w:t>
      </w:r>
      <w:r w:rsidR="00650DD5">
        <w:rPr>
          <w:noProof/>
        </w:rPr>
        <w:fldChar w:fldCharType="end"/>
      </w:r>
      <w:bookmarkEnd w:id="6"/>
      <w:r>
        <w:rPr>
          <w:lang w:val="en-US"/>
        </w:rPr>
        <w:t>: (a) Smooth</w:t>
      </w:r>
      <w:r w:rsidR="008C3B54">
        <w:rPr>
          <w:lang w:val="en-US"/>
        </w:rPr>
        <w:t xml:space="preserve"> </w:t>
      </w:r>
      <w:r>
        <w:rPr>
          <w:lang w:val="en-US"/>
        </w:rPr>
        <w:t>and (b) rough surface texture</w:t>
      </w:r>
      <w:r w:rsidR="00BB58CC">
        <w:rPr>
          <w:lang w:val="en-US"/>
        </w:rPr>
        <w:t xml:space="preserve"> for </w:t>
      </w:r>
      <w:r w:rsidR="008C3B54">
        <w:rPr>
          <w:lang w:val="en-US"/>
        </w:rPr>
        <w:t>slant shear and splitting tensile tests</w:t>
      </w:r>
      <w:r w:rsidR="00BB58CC">
        <w:rPr>
          <w:lang w:val="en-US"/>
        </w:rPr>
        <w:t xml:space="preserve"> </w:t>
      </w:r>
    </w:p>
    <w:p w:rsidR="002E5E84" w:rsidRDefault="002E5E84" w:rsidP="00A37B0A">
      <w:pPr>
        <w:pStyle w:val="Heading3"/>
      </w:pPr>
      <w:r w:rsidRPr="00A37B0A">
        <w:t>Stabilizing</w:t>
      </w:r>
      <w:r>
        <w:t xml:space="preserve"> the Substrate Shrinkage</w:t>
      </w:r>
    </w:p>
    <w:p w:rsidR="002E5E84" w:rsidRPr="003A62BC" w:rsidRDefault="009E6357" w:rsidP="00E66291">
      <w:pPr>
        <w:spacing w:before="200" w:after="0" w:line="240" w:lineRule="auto"/>
        <w:jc w:val="both"/>
        <w:rPr>
          <w:sz w:val="20"/>
          <w:szCs w:val="20"/>
        </w:rPr>
      </w:pPr>
      <w:r>
        <w:rPr>
          <w:sz w:val="20"/>
          <w:szCs w:val="20"/>
        </w:rPr>
        <w:t>Allowing</w:t>
      </w:r>
      <w:r w:rsidR="002E5E84">
        <w:rPr>
          <w:sz w:val="20"/>
          <w:szCs w:val="20"/>
        </w:rPr>
        <w:t xml:space="preserve"> the substrate </w:t>
      </w:r>
      <w:r>
        <w:rPr>
          <w:sz w:val="20"/>
          <w:szCs w:val="20"/>
        </w:rPr>
        <w:t xml:space="preserve">to shrink in </w:t>
      </w:r>
      <w:r w:rsidR="002D4D5B">
        <w:rPr>
          <w:sz w:val="20"/>
          <w:szCs w:val="20"/>
        </w:rPr>
        <w:t xml:space="preserve">a </w:t>
      </w:r>
      <w:r>
        <w:rPr>
          <w:sz w:val="20"/>
          <w:szCs w:val="20"/>
        </w:rPr>
        <w:t>laboratory is essential s</w:t>
      </w:r>
      <w:r w:rsidR="002E5E84">
        <w:rPr>
          <w:sz w:val="20"/>
          <w:szCs w:val="20"/>
        </w:rPr>
        <w:t xml:space="preserve">ince deteriorated concrete (substrate) </w:t>
      </w:r>
      <w:r>
        <w:rPr>
          <w:sz w:val="20"/>
          <w:szCs w:val="20"/>
        </w:rPr>
        <w:t>under service</w:t>
      </w:r>
      <w:r w:rsidR="002E5E84">
        <w:rPr>
          <w:sz w:val="20"/>
          <w:szCs w:val="20"/>
        </w:rPr>
        <w:t xml:space="preserve"> condition </w:t>
      </w:r>
      <w:r w:rsidR="00E66291">
        <w:rPr>
          <w:sz w:val="20"/>
          <w:szCs w:val="20"/>
        </w:rPr>
        <w:t>is</w:t>
      </w:r>
      <w:r w:rsidR="002E5E84">
        <w:rPr>
          <w:sz w:val="20"/>
          <w:szCs w:val="20"/>
        </w:rPr>
        <w:t xml:space="preserve"> usually </w:t>
      </w:r>
      <w:r w:rsidR="00E86667">
        <w:rPr>
          <w:sz w:val="20"/>
          <w:szCs w:val="20"/>
        </w:rPr>
        <w:t xml:space="preserve">experienced most of </w:t>
      </w:r>
      <w:r w:rsidR="00E66291">
        <w:rPr>
          <w:sz w:val="20"/>
          <w:szCs w:val="20"/>
        </w:rPr>
        <w:t>its</w:t>
      </w:r>
      <w:r w:rsidR="002E5E84">
        <w:rPr>
          <w:sz w:val="20"/>
          <w:szCs w:val="20"/>
        </w:rPr>
        <w:t xml:space="preserve"> shrinkage.  </w:t>
      </w:r>
      <w:r w:rsidR="002E5E84" w:rsidRPr="003A62BC">
        <w:rPr>
          <w:sz w:val="20"/>
          <w:szCs w:val="20"/>
        </w:rPr>
        <w:t xml:space="preserve">Therefore, to better simulate </w:t>
      </w:r>
      <w:r w:rsidR="002E5E84">
        <w:rPr>
          <w:sz w:val="20"/>
          <w:szCs w:val="20"/>
        </w:rPr>
        <w:t xml:space="preserve">the life </w:t>
      </w:r>
      <w:r w:rsidR="002E5E84" w:rsidRPr="003A62BC">
        <w:rPr>
          <w:sz w:val="20"/>
          <w:szCs w:val="20"/>
        </w:rPr>
        <w:t>condition</w:t>
      </w:r>
      <w:r w:rsidR="002E5E84">
        <w:rPr>
          <w:sz w:val="20"/>
          <w:szCs w:val="20"/>
        </w:rPr>
        <w:t xml:space="preserve"> of substrate</w:t>
      </w:r>
      <w:r w:rsidR="002E5E84" w:rsidRPr="003A62BC">
        <w:rPr>
          <w:sz w:val="20"/>
          <w:szCs w:val="20"/>
        </w:rPr>
        <w:t xml:space="preserve"> </w:t>
      </w:r>
      <w:r w:rsidR="002E5E84">
        <w:rPr>
          <w:sz w:val="20"/>
          <w:szCs w:val="20"/>
        </w:rPr>
        <w:t>and stabilize its shrinkage, substrate</w:t>
      </w:r>
      <w:r w:rsidR="002E5E84" w:rsidRPr="003A62BC">
        <w:rPr>
          <w:sz w:val="20"/>
          <w:szCs w:val="20"/>
        </w:rPr>
        <w:t xml:space="preserve"> was casted with convention</w:t>
      </w:r>
      <w:r w:rsidR="002E5E84">
        <w:rPr>
          <w:sz w:val="20"/>
          <w:szCs w:val="20"/>
        </w:rPr>
        <w:t>al concrete, stored</w:t>
      </w:r>
      <w:r w:rsidR="002E5E84" w:rsidRPr="003A62BC">
        <w:rPr>
          <w:sz w:val="20"/>
          <w:szCs w:val="20"/>
        </w:rPr>
        <w:t xml:space="preserve"> </w:t>
      </w:r>
      <w:r w:rsidR="002E5E84">
        <w:rPr>
          <w:sz w:val="20"/>
          <w:szCs w:val="20"/>
        </w:rPr>
        <w:t>in the moist</w:t>
      </w:r>
      <w:r w:rsidR="002E5E84" w:rsidRPr="003A62BC">
        <w:rPr>
          <w:sz w:val="20"/>
          <w:szCs w:val="20"/>
        </w:rPr>
        <w:t xml:space="preserve"> curing room (RH&gt;98%) for 14 days to gain its s</w:t>
      </w:r>
      <w:r w:rsidR="002E5E84">
        <w:rPr>
          <w:sz w:val="20"/>
          <w:szCs w:val="20"/>
        </w:rPr>
        <w:t>pecified strength, then relocated to the shrinkage room (4</w:t>
      </w:r>
      <w:r w:rsidR="00DE3441">
        <w:rPr>
          <w:sz w:val="20"/>
          <w:szCs w:val="20"/>
        </w:rPr>
        <w:t>6</w:t>
      </w:r>
      <w:r w:rsidR="002E5E84">
        <w:rPr>
          <w:sz w:val="20"/>
          <w:szCs w:val="20"/>
        </w:rPr>
        <w:t>%&lt;RH&lt;5</w:t>
      </w:r>
      <w:r w:rsidR="00DE3441">
        <w:rPr>
          <w:sz w:val="20"/>
          <w:szCs w:val="20"/>
        </w:rPr>
        <w:t>4</w:t>
      </w:r>
      <w:r w:rsidR="002E5E84" w:rsidRPr="003A62BC">
        <w:rPr>
          <w:sz w:val="20"/>
          <w:szCs w:val="20"/>
        </w:rPr>
        <w:t>%</w:t>
      </w:r>
      <w:r w:rsidR="002E5E84">
        <w:rPr>
          <w:sz w:val="20"/>
          <w:szCs w:val="20"/>
        </w:rPr>
        <w:t xml:space="preserve"> and </w:t>
      </w:r>
      <w:r w:rsidR="00DE3441">
        <w:rPr>
          <w:sz w:val="20"/>
          <w:szCs w:val="20"/>
        </w:rPr>
        <w:t>21⁰C&lt;T</w:t>
      </w:r>
      <w:r w:rsidR="002E5E84">
        <w:rPr>
          <w:sz w:val="20"/>
          <w:szCs w:val="20"/>
        </w:rPr>
        <w:t>emperature</w:t>
      </w:r>
      <w:r w:rsidR="00DE3441">
        <w:rPr>
          <w:sz w:val="20"/>
          <w:szCs w:val="20"/>
        </w:rPr>
        <w:t>&lt;25⁰C</w:t>
      </w:r>
      <w:r w:rsidR="002E5E84" w:rsidRPr="003A62BC">
        <w:rPr>
          <w:sz w:val="20"/>
          <w:szCs w:val="20"/>
        </w:rPr>
        <w:t>) for 2 months before applying repair materials.</w:t>
      </w:r>
      <w:r w:rsidR="002E5E84">
        <w:rPr>
          <w:sz w:val="20"/>
          <w:szCs w:val="20"/>
        </w:rPr>
        <w:t xml:space="preserve"> The condition of shrinkage room and rate of evaporation was checked as specified by</w:t>
      </w:r>
      <w:r w:rsidR="00DE3441">
        <w:rPr>
          <w:sz w:val="20"/>
          <w:szCs w:val="20"/>
        </w:rPr>
        <w:t xml:space="preserve"> CSA A23.2-21C </w:t>
      </w:r>
      <w:r w:rsidR="00DE3441">
        <w:rPr>
          <w:sz w:val="20"/>
          <w:szCs w:val="20"/>
        </w:rPr>
        <w:fldChar w:fldCharType="begin" w:fldLock="1"/>
      </w:r>
      <w:r w:rsidR="00DE3441">
        <w:rPr>
          <w:sz w:val="20"/>
          <w:szCs w:val="20"/>
        </w:rPr>
        <w:instrText>ADDIN CSL_CITATION { "citationItems" : [ { "id" : "ITEM-1", "itemData" : { "ISBN" : "9781771393430", "author" : [ { "dropping-particle" : "", "family" : "CSA A23.1/CSA A23.2", "given" : "", "non-dropping-particle" : "", "parse-names" : false, "suffix" : "" } ], "id" : "ITEM-1", "issue" : "reaffirmed", "issued" : { "date-parts" : [ [ "2014" ] ] }, "number-of-pages" : "684", "publisher" : "CSA Group", "publisher-place" : "Mississauga", "title" : "A23.1-14 Concrete Materials and Methods of Concrete Construction / Test Methods and Standard Practices for Concrete", "type" : "book" }, "suppress-author" : 1, "uris" : [ "http://www.mendeley.com/documents/?uuid=a59174de-8409-4bf8-a759-81d038f3e0a6" ] } ], "mendeley" : { "formattedCitation" : "(2014)", "plainTextFormattedCitation" : "(2014)", "previouslyFormattedCitation" : "(2014)" }, "properties" : {  }, "schema" : "https://github.com/citation-style-language/schema/raw/master/csl-citation.json" }</w:instrText>
      </w:r>
      <w:r w:rsidR="00DE3441">
        <w:rPr>
          <w:sz w:val="20"/>
          <w:szCs w:val="20"/>
        </w:rPr>
        <w:fldChar w:fldCharType="separate"/>
      </w:r>
      <w:r w:rsidR="00DE3441" w:rsidRPr="00DE3441">
        <w:rPr>
          <w:noProof/>
          <w:sz w:val="20"/>
          <w:szCs w:val="20"/>
        </w:rPr>
        <w:t>(2014)</w:t>
      </w:r>
      <w:r w:rsidR="00DE3441">
        <w:rPr>
          <w:sz w:val="20"/>
          <w:szCs w:val="20"/>
        </w:rPr>
        <w:fldChar w:fldCharType="end"/>
      </w:r>
      <w:r w:rsidR="002E5E84">
        <w:rPr>
          <w:sz w:val="20"/>
          <w:szCs w:val="20"/>
        </w:rPr>
        <w:t>.</w:t>
      </w:r>
    </w:p>
    <w:p w:rsidR="002E5E84" w:rsidRPr="00624578" w:rsidRDefault="002E5E84" w:rsidP="00A37B0A">
      <w:pPr>
        <w:pStyle w:val="Heading3"/>
      </w:pPr>
      <w:r>
        <w:t xml:space="preserve">Substrate </w:t>
      </w:r>
      <w:r w:rsidRPr="00624578">
        <w:t xml:space="preserve">Moisture </w:t>
      </w:r>
      <w:r w:rsidRPr="00A37B0A">
        <w:t>Condition</w:t>
      </w:r>
      <w:r>
        <w:t xml:space="preserve"> at the Time of Applying Repairs</w:t>
      </w:r>
    </w:p>
    <w:p w:rsidR="002E5E84" w:rsidRPr="003A62BC" w:rsidRDefault="00141989" w:rsidP="002231E8">
      <w:pPr>
        <w:spacing w:before="200" w:after="0" w:line="240" w:lineRule="auto"/>
        <w:jc w:val="both"/>
        <w:rPr>
          <w:sz w:val="20"/>
          <w:szCs w:val="20"/>
        </w:rPr>
      </w:pPr>
      <w:r>
        <w:rPr>
          <w:sz w:val="20"/>
          <w:szCs w:val="20"/>
        </w:rPr>
        <w:t>D</w:t>
      </w:r>
      <w:r w:rsidRPr="003A62BC">
        <w:rPr>
          <w:sz w:val="20"/>
          <w:szCs w:val="20"/>
        </w:rPr>
        <w:t>uring the casting of repair materials</w:t>
      </w:r>
      <w:r>
        <w:rPr>
          <w:sz w:val="20"/>
          <w:szCs w:val="20"/>
        </w:rPr>
        <w:t>, i</w:t>
      </w:r>
      <w:r w:rsidR="002E5E84" w:rsidRPr="003A62BC">
        <w:rPr>
          <w:sz w:val="20"/>
          <w:szCs w:val="20"/>
        </w:rPr>
        <w:t xml:space="preserve">t was decided to keep </w:t>
      </w:r>
      <w:r w:rsidR="002231E8">
        <w:rPr>
          <w:sz w:val="20"/>
          <w:szCs w:val="20"/>
        </w:rPr>
        <w:t>the substrate</w:t>
      </w:r>
      <w:r>
        <w:rPr>
          <w:sz w:val="20"/>
          <w:szCs w:val="20"/>
        </w:rPr>
        <w:t xml:space="preserve"> in SSD condition</w:t>
      </w:r>
      <w:r w:rsidR="002E5E84" w:rsidRPr="003A62BC">
        <w:rPr>
          <w:sz w:val="20"/>
          <w:szCs w:val="20"/>
        </w:rPr>
        <w:t xml:space="preserve">. </w:t>
      </w:r>
      <w:r w:rsidR="00450F1A">
        <w:rPr>
          <w:sz w:val="20"/>
          <w:szCs w:val="20"/>
        </w:rPr>
        <w:t xml:space="preserve">Hence, </w:t>
      </w:r>
      <w:r w:rsidR="002D4D5B">
        <w:rPr>
          <w:sz w:val="20"/>
          <w:szCs w:val="20"/>
        </w:rPr>
        <w:t xml:space="preserve">the </w:t>
      </w:r>
      <w:r w:rsidR="002E5E84">
        <w:rPr>
          <w:sz w:val="20"/>
          <w:szCs w:val="20"/>
        </w:rPr>
        <w:t>substrate</w:t>
      </w:r>
      <w:r w:rsidR="002231E8">
        <w:rPr>
          <w:sz w:val="20"/>
          <w:szCs w:val="20"/>
        </w:rPr>
        <w:t xml:space="preserve"> was</w:t>
      </w:r>
      <w:r w:rsidR="002E5E84">
        <w:rPr>
          <w:sz w:val="20"/>
          <w:szCs w:val="20"/>
        </w:rPr>
        <w:t xml:space="preserve"> </w:t>
      </w:r>
      <w:r w:rsidR="00450F1A" w:rsidRPr="003A62BC">
        <w:rPr>
          <w:sz w:val="20"/>
          <w:szCs w:val="20"/>
        </w:rPr>
        <w:t xml:space="preserve">sprayed with water one day prior to casting </w:t>
      </w:r>
      <w:r w:rsidR="00450F1A">
        <w:rPr>
          <w:sz w:val="20"/>
          <w:szCs w:val="20"/>
        </w:rPr>
        <w:t xml:space="preserve">and </w:t>
      </w:r>
      <w:r w:rsidR="002E5E84">
        <w:rPr>
          <w:sz w:val="20"/>
          <w:szCs w:val="20"/>
        </w:rPr>
        <w:t>transferred to curing room</w:t>
      </w:r>
      <w:r w:rsidR="00450F1A">
        <w:rPr>
          <w:sz w:val="20"/>
          <w:szCs w:val="20"/>
        </w:rPr>
        <w:t xml:space="preserve">. </w:t>
      </w:r>
      <w:r w:rsidR="00D12F26">
        <w:rPr>
          <w:sz w:val="20"/>
          <w:szCs w:val="20"/>
        </w:rPr>
        <w:t>Finally, a</w:t>
      </w:r>
      <w:r w:rsidR="00450F1A" w:rsidRPr="003A62BC">
        <w:rPr>
          <w:sz w:val="20"/>
          <w:szCs w:val="20"/>
        </w:rPr>
        <w:t>n hour before casting to make sure the substrate</w:t>
      </w:r>
      <w:r w:rsidR="002231E8">
        <w:rPr>
          <w:sz w:val="20"/>
          <w:szCs w:val="20"/>
        </w:rPr>
        <w:t xml:space="preserve"> is</w:t>
      </w:r>
      <w:r w:rsidR="00450F1A">
        <w:rPr>
          <w:sz w:val="20"/>
          <w:szCs w:val="20"/>
        </w:rPr>
        <w:t xml:space="preserve"> in SSD</w:t>
      </w:r>
      <w:r w:rsidR="00450F1A" w:rsidRPr="003A62BC">
        <w:rPr>
          <w:sz w:val="20"/>
          <w:szCs w:val="20"/>
        </w:rPr>
        <w:t xml:space="preserve"> condition</w:t>
      </w:r>
      <w:r w:rsidR="00450F1A">
        <w:rPr>
          <w:sz w:val="20"/>
          <w:szCs w:val="20"/>
        </w:rPr>
        <w:t>,</w:t>
      </w:r>
      <w:r w:rsidR="00450F1A" w:rsidRPr="003A62BC">
        <w:rPr>
          <w:sz w:val="20"/>
          <w:szCs w:val="20"/>
        </w:rPr>
        <w:t xml:space="preserve"> </w:t>
      </w:r>
      <w:r w:rsidR="002231E8">
        <w:rPr>
          <w:sz w:val="20"/>
          <w:szCs w:val="20"/>
        </w:rPr>
        <w:t>it was</w:t>
      </w:r>
      <w:r w:rsidR="002E5E84" w:rsidRPr="003A62BC">
        <w:rPr>
          <w:sz w:val="20"/>
          <w:szCs w:val="20"/>
        </w:rPr>
        <w:t xml:space="preserve"> moved outside</w:t>
      </w:r>
      <w:r w:rsidR="00D12F26">
        <w:rPr>
          <w:sz w:val="20"/>
          <w:szCs w:val="20"/>
        </w:rPr>
        <w:t xml:space="preserve"> of curing room</w:t>
      </w:r>
      <w:r w:rsidR="002E5E84" w:rsidRPr="003A62BC">
        <w:rPr>
          <w:sz w:val="20"/>
          <w:szCs w:val="20"/>
        </w:rPr>
        <w:t>.</w:t>
      </w:r>
    </w:p>
    <w:p w:rsidR="002E5E84" w:rsidRDefault="002E5E84" w:rsidP="00A37B0A">
      <w:pPr>
        <w:pStyle w:val="Heading2"/>
      </w:pPr>
      <w:bookmarkStart w:id="7" w:name="_Ref506732885"/>
      <w:bookmarkStart w:id="8" w:name="_Ref504939839"/>
      <w:r>
        <w:lastRenderedPageBreak/>
        <w:t>Applying Repairs and Conditioning</w:t>
      </w:r>
      <w:bookmarkEnd w:id="7"/>
    </w:p>
    <w:p w:rsidR="002E5E84" w:rsidRDefault="002E5E84" w:rsidP="00141989">
      <w:pPr>
        <w:spacing w:before="200" w:after="0" w:line="240" w:lineRule="auto"/>
        <w:jc w:val="both"/>
        <w:rPr>
          <w:sz w:val="20"/>
          <w:szCs w:val="20"/>
        </w:rPr>
      </w:pPr>
      <w:r>
        <w:rPr>
          <w:sz w:val="20"/>
          <w:szCs w:val="20"/>
        </w:rPr>
        <w:t xml:space="preserve">After finishing the substrate preparation, repair products were casted on top of the substrate. </w:t>
      </w:r>
      <w:r w:rsidR="00EE335E">
        <w:rPr>
          <w:sz w:val="20"/>
          <w:szCs w:val="20"/>
        </w:rPr>
        <w:t>Afterward,</w:t>
      </w:r>
      <w:r>
        <w:rPr>
          <w:sz w:val="20"/>
          <w:szCs w:val="20"/>
        </w:rPr>
        <w:t xml:space="preserve"> samples were kept in the moist curing room for 14 days </w:t>
      </w:r>
      <w:r w:rsidR="004F2E3A">
        <w:rPr>
          <w:sz w:val="20"/>
          <w:szCs w:val="20"/>
        </w:rPr>
        <w:t>to cure the</w:t>
      </w:r>
      <w:r>
        <w:rPr>
          <w:sz w:val="20"/>
          <w:szCs w:val="20"/>
        </w:rPr>
        <w:t xml:space="preserve"> repair materials. </w:t>
      </w:r>
      <w:r w:rsidR="00EE335E">
        <w:rPr>
          <w:sz w:val="20"/>
          <w:szCs w:val="20"/>
        </w:rPr>
        <w:t xml:space="preserve">Immediately following, </w:t>
      </w:r>
      <w:r>
        <w:rPr>
          <w:sz w:val="20"/>
          <w:szCs w:val="20"/>
        </w:rPr>
        <w:t xml:space="preserve">they </w:t>
      </w:r>
      <w:r w:rsidR="008C6B6F">
        <w:rPr>
          <w:sz w:val="20"/>
          <w:szCs w:val="20"/>
        </w:rPr>
        <w:t>stored</w:t>
      </w:r>
      <w:r>
        <w:rPr>
          <w:sz w:val="20"/>
          <w:szCs w:val="20"/>
        </w:rPr>
        <w:t xml:space="preserve"> </w:t>
      </w:r>
      <w:r w:rsidR="008C6B6F">
        <w:rPr>
          <w:sz w:val="20"/>
          <w:szCs w:val="20"/>
        </w:rPr>
        <w:t>in</w:t>
      </w:r>
      <w:r>
        <w:rPr>
          <w:sz w:val="20"/>
          <w:szCs w:val="20"/>
        </w:rPr>
        <w:t xml:space="preserve"> </w:t>
      </w:r>
      <w:r w:rsidR="008C6B6F">
        <w:rPr>
          <w:sz w:val="20"/>
          <w:szCs w:val="20"/>
        </w:rPr>
        <w:t xml:space="preserve">the </w:t>
      </w:r>
      <w:r w:rsidR="005210C1">
        <w:rPr>
          <w:sz w:val="20"/>
          <w:szCs w:val="20"/>
        </w:rPr>
        <w:t xml:space="preserve">shrinkage room for </w:t>
      </w:r>
      <w:r w:rsidR="00141989">
        <w:rPr>
          <w:sz w:val="20"/>
          <w:szCs w:val="20"/>
        </w:rPr>
        <w:t>2 months</w:t>
      </w:r>
      <w:r>
        <w:rPr>
          <w:sz w:val="20"/>
          <w:szCs w:val="20"/>
        </w:rPr>
        <w:t xml:space="preserve"> to allow repairs to shrink. </w:t>
      </w:r>
      <w:r w:rsidR="00082BDD">
        <w:rPr>
          <w:sz w:val="20"/>
          <w:szCs w:val="20"/>
        </w:rPr>
        <w:t xml:space="preserve">Then </w:t>
      </w:r>
      <w:r>
        <w:rPr>
          <w:sz w:val="20"/>
          <w:szCs w:val="20"/>
        </w:rPr>
        <w:t xml:space="preserve">the initial </w:t>
      </w:r>
      <w:r w:rsidR="005210C1">
        <w:rPr>
          <w:sz w:val="20"/>
          <w:szCs w:val="20"/>
        </w:rPr>
        <w:t>bond strength was evaluated</w:t>
      </w:r>
      <w:r>
        <w:rPr>
          <w:sz w:val="20"/>
          <w:szCs w:val="20"/>
        </w:rPr>
        <w:t xml:space="preserve"> on the specimens and named as </w:t>
      </w:r>
      <w:r w:rsidR="008C6B6F">
        <w:rPr>
          <w:sz w:val="20"/>
          <w:szCs w:val="20"/>
        </w:rPr>
        <w:t xml:space="preserve">a </w:t>
      </w:r>
      <w:r>
        <w:rPr>
          <w:sz w:val="20"/>
          <w:szCs w:val="20"/>
        </w:rPr>
        <w:t>zero</w:t>
      </w:r>
      <w:r w:rsidR="00AC07C3">
        <w:rPr>
          <w:sz w:val="20"/>
          <w:szCs w:val="20"/>
        </w:rPr>
        <w:t xml:space="preserve"> </w:t>
      </w:r>
      <w:r w:rsidR="008C6B6F">
        <w:rPr>
          <w:sz w:val="20"/>
          <w:szCs w:val="20"/>
        </w:rPr>
        <w:t>cycle of freezing and thawing</w:t>
      </w:r>
      <w:r>
        <w:rPr>
          <w:sz w:val="20"/>
          <w:szCs w:val="20"/>
        </w:rPr>
        <w:t xml:space="preserve">. </w:t>
      </w:r>
      <w:r w:rsidR="00141989">
        <w:rPr>
          <w:sz w:val="20"/>
          <w:szCs w:val="20"/>
        </w:rPr>
        <w:t>Next</w:t>
      </w:r>
      <w:r>
        <w:rPr>
          <w:sz w:val="20"/>
          <w:szCs w:val="20"/>
        </w:rPr>
        <w:t>, it was followed b</w:t>
      </w:r>
      <w:r w:rsidR="004F2E3A">
        <w:rPr>
          <w:sz w:val="20"/>
          <w:szCs w:val="20"/>
        </w:rPr>
        <w:t>y freezing and thawing cycles in</w:t>
      </w:r>
      <w:r>
        <w:rPr>
          <w:sz w:val="20"/>
          <w:szCs w:val="20"/>
        </w:rPr>
        <w:t xml:space="preserve"> the presence of </w:t>
      </w:r>
      <w:r w:rsidR="004F2E3A">
        <w:rPr>
          <w:sz w:val="20"/>
          <w:szCs w:val="20"/>
        </w:rPr>
        <w:t>3% sodium chloride (</w:t>
      </w:r>
      <w:proofErr w:type="spellStart"/>
      <w:r w:rsidR="004F2E3A">
        <w:rPr>
          <w:sz w:val="20"/>
          <w:szCs w:val="20"/>
        </w:rPr>
        <w:t>NaCl</w:t>
      </w:r>
      <w:proofErr w:type="spellEnd"/>
      <w:r w:rsidR="004F2E3A">
        <w:rPr>
          <w:sz w:val="20"/>
          <w:szCs w:val="20"/>
        </w:rPr>
        <w:t>) solution. T</w:t>
      </w:r>
      <w:r>
        <w:rPr>
          <w:sz w:val="20"/>
          <w:szCs w:val="20"/>
        </w:rPr>
        <w:t xml:space="preserve">he cylindrical samples were completely submerged in the salt solution </w:t>
      </w:r>
      <w:r w:rsidR="004F2E3A">
        <w:rPr>
          <w:sz w:val="20"/>
          <w:szCs w:val="20"/>
        </w:rPr>
        <w:t>while</w:t>
      </w:r>
      <w:r>
        <w:rPr>
          <w:sz w:val="20"/>
          <w:szCs w:val="20"/>
        </w:rPr>
        <w:t xml:space="preserve"> slab specimens </w:t>
      </w:r>
      <w:r w:rsidR="004F2E3A">
        <w:rPr>
          <w:sz w:val="20"/>
          <w:szCs w:val="20"/>
        </w:rPr>
        <w:t xml:space="preserve">were covered by 6 mm </w:t>
      </w:r>
      <w:r>
        <w:rPr>
          <w:sz w:val="20"/>
          <w:szCs w:val="20"/>
        </w:rPr>
        <w:t xml:space="preserve">salt solution </w:t>
      </w:r>
      <w:r w:rsidRPr="00C906C9">
        <w:rPr>
          <w:sz w:val="20"/>
          <w:szCs w:val="20"/>
        </w:rPr>
        <w:t>(</w:t>
      </w:r>
      <w:r w:rsidR="00C906C9" w:rsidRPr="00C906C9">
        <w:rPr>
          <w:sz w:val="20"/>
          <w:szCs w:val="20"/>
        </w:rPr>
        <w:fldChar w:fldCharType="begin"/>
      </w:r>
      <w:r w:rsidR="00C906C9" w:rsidRPr="00C906C9">
        <w:rPr>
          <w:sz w:val="20"/>
          <w:szCs w:val="20"/>
        </w:rPr>
        <w:instrText xml:space="preserve"> REF _Ref506722716 \h </w:instrText>
      </w:r>
      <w:r w:rsidR="00C906C9">
        <w:rPr>
          <w:sz w:val="20"/>
          <w:szCs w:val="20"/>
        </w:rPr>
        <w:instrText xml:space="preserve"> \* MERGEFORMAT </w:instrText>
      </w:r>
      <w:r w:rsidR="00C906C9" w:rsidRPr="00C906C9">
        <w:rPr>
          <w:sz w:val="20"/>
          <w:szCs w:val="20"/>
        </w:rPr>
      </w:r>
      <w:r w:rsidR="00C906C9" w:rsidRPr="00C906C9">
        <w:rPr>
          <w:sz w:val="20"/>
          <w:szCs w:val="20"/>
        </w:rPr>
        <w:fldChar w:fldCharType="separate"/>
      </w:r>
      <w:r w:rsidR="00906BB5" w:rsidRPr="00906BB5">
        <w:rPr>
          <w:sz w:val="20"/>
          <w:szCs w:val="20"/>
        </w:rPr>
        <w:t xml:space="preserve">Figure </w:t>
      </w:r>
      <w:r w:rsidR="00906BB5" w:rsidRPr="00906BB5">
        <w:rPr>
          <w:noProof/>
          <w:sz w:val="20"/>
          <w:szCs w:val="20"/>
        </w:rPr>
        <w:t>4</w:t>
      </w:r>
      <w:r w:rsidR="00C906C9" w:rsidRPr="00C906C9">
        <w:rPr>
          <w:sz w:val="20"/>
          <w:szCs w:val="20"/>
        </w:rPr>
        <w:fldChar w:fldCharType="end"/>
      </w:r>
      <w:r w:rsidR="00C906C9">
        <w:rPr>
          <w:sz w:val="20"/>
          <w:szCs w:val="20"/>
        </w:rPr>
        <w:t>a</w:t>
      </w:r>
      <w:r w:rsidRPr="00C906C9">
        <w:rPr>
          <w:sz w:val="20"/>
          <w:szCs w:val="20"/>
        </w:rPr>
        <w:t>) according</w:t>
      </w:r>
      <w:r>
        <w:rPr>
          <w:sz w:val="20"/>
          <w:szCs w:val="20"/>
        </w:rPr>
        <w:t xml:space="preserve"> to MTO LS-412 </w:t>
      </w:r>
      <w:r>
        <w:rPr>
          <w:sz w:val="20"/>
          <w:szCs w:val="20"/>
        </w:rPr>
        <w:fldChar w:fldCharType="begin" w:fldLock="1"/>
      </w:r>
      <w:r>
        <w:rPr>
          <w:sz w:val="20"/>
          <w:szCs w:val="20"/>
        </w:rPr>
        <w:instrText>ADDIN CSL_CITATION { "citationItems" : [ { "id" : "ITEM-1", "itemData" : { "author" : [ { "dropping-particle" : "", "family" : "MTO LS-412", "given" : "", "non-dropping-particle" : "", "parse-names" : false, "suffix" : "" } ], "container-title" : "Ministry of Transportation, Ontario (MTO)", "id" : "ITEM-1", "issue" : "17", "issued" : { "date-parts" : [ [ "1997" ] ] }, "page" : "5", "title" : "LS-412 Method of Test for Scaling Resistance of Concrete Surfaces Exposed to Deicing Chemicals", "type" : "article-journal" }, "suppress-author" : 1, "uris" : [ "http://www.mendeley.com/documents/?uuid=03c1670c-3793-47f4-96fe-2972a5509d0e" ] } ], "mendeley" : { "formattedCitation" : "(1997)", "plainTextFormattedCitation" : "(1997)", "previouslyFormattedCitation" : "(1997)" }, "properties" : {  }, "schema" : "https://github.com/citation-style-language/schema/raw/master/csl-citation.json" }</w:instrText>
      </w:r>
      <w:r>
        <w:rPr>
          <w:sz w:val="20"/>
          <w:szCs w:val="20"/>
        </w:rPr>
        <w:fldChar w:fldCharType="separate"/>
      </w:r>
      <w:r w:rsidRPr="00EB41C3">
        <w:rPr>
          <w:noProof/>
          <w:sz w:val="20"/>
          <w:szCs w:val="20"/>
        </w:rPr>
        <w:t>(1997)</w:t>
      </w:r>
      <w:r>
        <w:rPr>
          <w:sz w:val="20"/>
          <w:szCs w:val="20"/>
        </w:rPr>
        <w:fldChar w:fldCharType="end"/>
      </w:r>
      <w:r>
        <w:rPr>
          <w:sz w:val="20"/>
          <w:szCs w:val="20"/>
        </w:rPr>
        <w:t>. In o</w:t>
      </w:r>
      <w:r w:rsidR="0095751F">
        <w:rPr>
          <w:sz w:val="20"/>
          <w:szCs w:val="20"/>
        </w:rPr>
        <w:t xml:space="preserve">rder to ensure </w:t>
      </w:r>
      <w:r w:rsidR="003D3A49">
        <w:rPr>
          <w:sz w:val="20"/>
          <w:szCs w:val="20"/>
        </w:rPr>
        <w:t xml:space="preserve">that </w:t>
      </w:r>
      <w:r w:rsidR="0095751F">
        <w:rPr>
          <w:sz w:val="20"/>
          <w:szCs w:val="20"/>
        </w:rPr>
        <w:t xml:space="preserve">the </w:t>
      </w:r>
      <w:r w:rsidR="003D3A49">
        <w:rPr>
          <w:sz w:val="20"/>
          <w:szCs w:val="20"/>
        </w:rPr>
        <w:t>specimens</w:t>
      </w:r>
      <w:r>
        <w:rPr>
          <w:sz w:val="20"/>
          <w:szCs w:val="20"/>
        </w:rPr>
        <w:t xml:space="preserve"> </w:t>
      </w:r>
      <w:r w:rsidR="0095751F">
        <w:rPr>
          <w:sz w:val="20"/>
          <w:szCs w:val="20"/>
        </w:rPr>
        <w:t>experience</w:t>
      </w:r>
      <w:r>
        <w:rPr>
          <w:sz w:val="20"/>
          <w:szCs w:val="20"/>
        </w:rPr>
        <w:t xml:space="preserve"> </w:t>
      </w:r>
      <w:r w:rsidR="004F2E3A">
        <w:rPr>
          <w:sz w:val="20"/>
          <w:szCs w:val="20"/>
        </w:rPr>
        <w:t xml:space="preserve">complete </w:t>
      </w:r>
      <w:r>
        <w:rPr>
          <w:sz w:val="20"/>
          <w:szCs w:val="20"/>
        </w:rPr>
        <w:t xml:space="preserve">cycles of freezing and thawing, the samples were stored in </w:t>
      </w:r>
      <w:r w:rsidR="003D3A49">
        <w:rPr>
          <w:sz w:val="20"/>
          <w:szCs w:val="20"/>
        </w:rPr>
        <w:t xml:space="preserve">a </w:t>
      </w:r>
      <w:r>
        <w:rPr>
          <w:sz w:val="20"/>
          <w:szCs w:val="20"/>
        </w:rPr>
        <w:t xml:space="preserve">freezer </w:t>
      </w:r>
      <w:r w:rsidR="003D3A49">
        <w:rPr>
          <w:sz w:val="20"/>
          <w:szCs w:val="20"/>
        </w:rPr>
        <w:t xml:space="preserve">at </w:t>
      </w:r>
      <w:r w:rsidR="005210C1">
        <w:rPr>
          <w:sz w:val="20"/>
          <w:szCs w:val="20"/>
        </w:rPr>
        <w:t xml:space="preserve">-18 ± 2 ⁰C </w:t>
      </w:r>
      <w:r w:rsidR="003D3A49">
        <w:rPr>
          <w:sz w:val="20"/>
          <w:szCs w:val="20"/>
        </w:rPr>
        <w:t>for 24 ± 2 hours</w:t>
      </w:r>
      <w:r w:rsidR="005210C1">
        <w:rPr>
          <w:sz w:val="20"/>
          <w:szCs w:val="20"/>
        </w:rPr>
        <w:t xml:space="preserve"> </w:t>
      </w:r>
      <w:r>
        <w:rPr>
          <w:sz w:val="20"/>
          <w:szCs w:val="20"/>
        </w:rPr>
        <w:t xml:space="preserve">and thawed </w:t>
      </w:r>
      <w:r w:rsidR="005210C1">
        <w:rPr>
          <w:sz w:val="20"/>
          <w:szCs w:val="20"/>
        </w:rPr>
        <w:t>at room temperature (23 ± 2 ⁰C</w:t>
      </w:r>
      <w:r w:rsidR="006453AC">
        <w:rPr>
          <w:sz w:val="20"/>
          <w:szCs w:val="20"/>
        </w:rPr>
        <w:t>)</w:t>
      </w:r>
      <w:r w:rsidR="005210C1">
        <w:rPr>
          <w:sz w:val="20"/>
          <w:szCs w:val="20"/>
        </w:rPr>
        <w:t xml:space="preserve"> </w:t>
      </w:r>
      <w:r>
        <w:rPr>
          <w:sz w:val="20"/>
          <w:szCs w:val="20"/>
        </w:rPr>
        <w:t xml:space="preserve">for another 24 ± 2 hours. </w:t>
      </w:r>
      <w:r w:rsidR="00082BDD">
        <w:rPr>
          <w:sz w:val="20"/>
          <w:szCs w:val="20"/>
        </w:rPr>
        <w:t>At the end of</w:t>
      </w:r>
      <w:r>
        <w:rPr>
          <w:sz w:val="20"/>
          <w:szCs w:val="20"/>
        </w:rPr>
        <w:t xml:space="preserve"> thawing cycles, if any loss </w:t>
      </w:r>
      <w:r w:rsidR="00A75AF7">
        <w:rPr>
          <w:sz w:val="20"/>
          <w:szCs w:val="20"/>
        </w:rPr>
        <w:t xml:space="preserve">in solution </w:t>
      </w:r>
      <w:r>
        <w:rPr>
          <w:sz w:val="20"/>
          <w:szCs w:val="20"/>
        </w:rPr>
        <w:t xml:space="preserve">due to evaporation was observed, the de-icing salt solution was added to </w:t>
      </w:r>
      <w:r w:rsidR="004F2E3A">
        <w:rPr>
          <w:sz w:val="20"/>
          <w:szCs w:val="20"/>
        </w:rPr>
        <w:t>ensure</w:t>
      </w:r>
      <w:r>
        <w:rPr>
          <w:sz w:val="20"/>
          <w:szCs w:val="20"/>
        </w:rPr>
        <w:t xml:space="preserve"> </w:t>
      </w:r>
      <w:r w:rsidR="006453AC">
        <w:rPr>
          <w:sz w:val="20"/>
          <w:szCs w:val="20"/>
        </w:rPr>
        <w:t xml:space="preserve">that </w:t>
      </w:r>
      <w:r>
        <w:rPr>
          <w:sz w:val="20"/>
          <w:szCs w:val="20"/>
        </w:rPr>
        <w:t>samples</w:t>
      </w:r>
      <w:r w:rsidR="006453AC">
        <w:rPr>
          <w:sz w:val="20"/>
          <w:szCs w:val="20"/>
        </w:rPr>
        <w:t xml:space="preserve"> are completely submerge</w:t>
      </w:r>
      <w:r w:rsidR="003D3A49">
        <w:rPr>
          <w:sz w:val="20"/>
          <w:szCs w:val="20"/>
        </w:rPr>
        <w:t>d</w:t>
      </w:r>
      <w:r>
        <w:rPr>
          <w:sz w:val="20"/>
          <w:szCs w:val="20"/>
        </w:rPr>
        <w:t xml:space="preserve">.  </w:t>
      </w:r>
      <w:r w:rsidR="00082BDD">
        <w:rPr>
          <w:sz w:val="20"/>
          <w:szCs w:val="20"/>
        </w:rPr>
        <w:t>Finally</w:t>
      </w:r>
      <w:r w:rsidRPr="0072538E">
        <w:rPr>
          <w:sz w:val="20"/>
          <w:szCs w:val="20"/>
        </w:rPr>
        <w:t xml:space="preserve">, </w:t>
      </w:r>
      <w:r w:rsidR="006453AC">
        <w:rPr>
          <w:sz w:val="20"/>
          <w:szCs w:val="20"/>
        </w:rPr>
        <w:t xml:space="preserve">to evaluate the durability of repair products, </w:t>
      </w:r>
      <w:r>
        <w:rPr>
          <w:sz w:val="20"/>
          <w:szCs w:val="20"/>
        </w:rPr>
        <w:t xml:space="preserve">the </w:t>
      </w:r>
      <w:r w:rsidR="006453AC">
        <w:rPr>
          <w:sz w:val="20"/>
          <w:szCs w:val="20"/>
        </w:rPr>
        <w:t xml:space="preserve">bond strength testing (slant shear, splitting tensile, and pull-off) </w:t>
      </w:r>
      <w:r w:rsidR="0095751F">
        <w:rPr>
          <w:sz w:val="20"/>
          <w:szCs w:val="20"/>
        </w:rPr>
        <w:t>was</w:t>
      </w:r>
      <w:r>
        <w:rPr>
          <w:sz w:val="20"/>
          <w:szCs w:val="20"/>
        </w:rPr>
        <w:t xml:space="preserve"> </w:t>
      </w:r>
      <w:r w:rsidR="006453AC">
        <w:rPr>
          <w:sz w:val="20"/>
          <w:szCs w:val="20"/>
        </w:rPr>
        <w:t>performed</w:t>
      </w:r>
      <w:r>
        <w:rPr>
          <w:sz w:val="20"/>
          <w:szCs w:val="20"/>
        </w:rPr>
        <w:t xml:space="preserve"> </w:t>
      </w:r>
      <w:r w:rsidR="006453AC">
        <w:rPr>
          <w:sz w:val="20"/>
          <w:szCs w:val="20"/>
        </w:rPr>
        <w:t xml:space="preserve">on the samples </w:t>
      </w:r>
      <w:r>
        <w:rPr>
          <w:sz w:val="20"/>
          <w:szCs w:val="20"/>
        </w:rPr>
        <w:t>after 5</w:t>
      </w:r>
      <w:r w:rsidRPr="0072538E">
        <w:rPr>
          <w:sz w:val="20"/>
          <w:szCs w:val="20"/>
        </w:rPr>
        <w:t xml:space="preserve">, 15, and 25 cycles </w:t>
      </w:r>
      <w:r w:rsidR="002D78FD">
        <w:rPr>
          <w:sz w:val="20"/>
          <w:szCs w:val="20"/>
        </w:rPr>
        <w:t>of freezing and thawing in</w:t>
      </w:r>
      <w:r>
        <w:rPr>
          <w:sz w:val="20"/>
          <w:szCs w:val="20"/>
        </w:rPr>
        <w:t xml:space="preserve"> the presence of </w:t>
      </w:r>
      <w:r w:rsidR="00082BDD">
        <w:rPr>
          <w:sz w:val="20"/>
          <w:szCs w:val="20"/>
        </w:rPr>
        <w:t>de-icing salt</w:t>
      </w:r>
      <w:r w:rsidRPr="0072538E">
        <w:rPr>
          <w:sz w:val="20"/>
          <w:szCs w:val="20"/>
        </w:rPr>
        <w:t>.</w:t>
      </w:r>
    </w:p>
    <w:bookmarkEnd w:id="8"/>
    <w:p w:rsidR="00ED0D64" w:rsidRPr="00280F00" w:rsidRDefault="000E42EB" w:rsidP="004F3FA6">
      <w:pPr>
        <w:pStyle w:val="Heading2"/>
      </w:pPr>
      <w:r w:rsidRPr="00E35B26">
        <w:t xml:space="preserve">Mechanical </w:t>
      </w:r>
      <w:r w:rsidRPr="004F3FA6">
        <w:t>Characteristics</w:t>
      </w:r>
      <w:r>
        <w:t xml:space="preserve"> (Phase-I)</w:t>
      </w:r>
    </w:p>
    <w:p w:rsidR="00034104" w:rsidRPr="00ED0D64" w:rsidRDefault="00553E71" w:rsidP="00630E7E">
      <w:pPr>
        <w:spacing w:before="200" w:after="0" w:line="240" w:lineRule="auto"/>
        <w:jc w:val="both"/>
        <w:rPr>
          <w:sz w:val="20"/>
          <w:szCs w:val="20"/>
        </w:rPr>
      </w:pPr>
      <w:r>
        <w:rPr>
          <w:sz w:val="20"/>
          <w:szCs w:val="20"/>
        </w:rPr>
        <w:t>Compressive strength wa</w:t>
      </w:r>
      <w:r w:rsidR="00BB58CC">
        <w:rPr>
          <w:sz w:val="20"/>
          <w:szCs w:val="20"/>
        </w:rPr>
        <w:t>s measured following the method</w:t>
      </w:r>
      <w:r w:rsidR="00034104" w:rsidRPr="00ED0D64">
        <w:rPr>
          <w:sz w:val="20"/>
          <w:szCs w:val="20"/>
        </w:rPr>
        <w:t xml:space="preserve"> </w:t>
      </w:r>
      <w:r w:rsidRPr="00ED0D64">
        <w:rPr>
          <w:sz w:val="20"/>
          <w:szCs w:val="20"/>
        </w:rPr>
        <w:t xml:space="preserve">specified by ASTM C39 </w:t>
      </w:r>
      <w:r w:rsidRPr="00ED0D64">
        <w:rPr>
          <w:sz w:val="20"/>
          <w:szCs w:val="20"/>
        </w:rPr>
        <w:fldChar w:fldCharType="begin" w:fldLock="1"/>
      </w:r>
      <w:r w:rsidRPr="00ED0D64">
        <w:rPr>
          <w:sz w:val="20"/>
          <w:szCs w:val="20"/>
        </w:rPr>
        <w:instrText>ADDIN CSL_CITATION { "citationItems" : [ { "id" : "ITEM-1", "itemData" : { "DOI" : "10.1520/C0039", "ISBN" : "5919881100", "abstract" : "This standard is issued under the fixed designation C39/C39M; the number immediately following the designation indicates the year of original adoption or, in the case of revision, the year of last revision. A number in parentheses indicates the year of last reapproval. A superscript epsilon (\u00b4) indicates an editorial change since the last revision or reapproval", "author" : [ { "dropping-particle" : "", "family" : "ASTM C39", "given" : "", "non-dropping-particle" : "", "parse-names" : false, "suffix" : "" } ], "container-title" : "American Society for Testing and Materials", "id" : "ITEM-1", "issued" : { "date-parts" : [ [ "2017" ] ] }, "page" : "1-7", "title" : "Standard Test Method for Compressive Strength of Cylindrical Concrete Specimens", "type" : "article-journal" }, "suppress-author" : 1, "uris" : [ "http://www.mendeley.com/documents/?uuid=7ed99940-8344-4aec-8034-a5abe41a7b28" ] } ], "mendeley" : { "formattedCitation" : "(2017)", "plainTextFormattedCitation" : "(2017)", "previouslyFormattedCitation" : "(2017)" }, "properties" : {  }, "schema" : "https://github.com/citation-style-language/schema/raw/master/csl-citation.json" }</w:instrText>
      </w:r>
      <w:r w:rsidRPr="00ED0D64">
        <w:rPr>
          <w:sz w:val="20"/>
          <w:szCs w:val="20"/>
        </w:rPr>
        <w:fldChar w:fldCharType="separate"/>
      </w:r>
      <w:r w:rsidRPr="00ED0D64">
        <w:rPr>
          <w:noProof/>
          <w:sz w:val="20"/>
          <w:szCs w:val="20"/>
        </w:rPr>
        <w:t>(2017)</w:t>
      </w:r>
      <w:r w:rsidRPr="00ED0D64">
        <w:rPr>
          <w:sz w:val="20"/>
          <w:szCs w:val="20"/>
        </w:rPr>
        <w:fldChar w:fldCharType="end"/>
      </w:r>
      <w:r>
        <w:rPr>
          <w:sz w:val="20"/>
          <w:szCs w:val="20"/>
        </w:rPr>
        <w:t>. For each test</w:t>
      </w:r>
      <w:r w:rsidR="002D4D5B">
        <w:rPr>
          <w:sz w:val="20"/>
          <w:szCs w:val="20"/>
        </w:rPr>
        <w:t>,</w:t>
      </w:r>
      <w:r>
        <w:rPr>
          <w:sz w:val="20"/>
          <w:szCs w:val="20"/>
        </w:rPr>
        <w:t xml:space="preserve"> three standard cylindrical specimens were used and the average value was reported.</w:t>
      </w:r>
      <w:r w:rsidR="00034104" w:rsidRPr="00ED0D64">
        <w:rPr>
          <w:sz w:val="20"/>
          <w:szCs w:val="20"/>
        </w:rPr>
        <w:t xml:space="preserve"> </w:t>
      </w:r>
      <w:r>
        <w:rPr>
          <w:sz w:val="20"/>
          <w:szCs w:val="20"/>
        </w:rPr>
        <w:t xml:space="preserve">The static modulus of elasticity was measured according to </w:t>
      </w:r>
      <w:r w:rsidRPr="00ED0D64">
        <w:rPr>
          <w:sz w:val="20"/>
          <w:szCs w:val="20"/>
        </w:rPr>
        <w:t xml:space="preserve">ASTM C469 </w:t>
      </w:r>
      <w:r w:rsidRPr="00ED0D64">
        <w:rPr>
          <w:sz w:val="20"/>
          <w:szCs w:val="20"/>
        </w:rPr>
        <w:fldChar w:fldCharType="begin" w:fldLock="1"/>
      </w:r>
      <w:r w:rsidR="00B05BC1">
        <w:rPr>
          <w:sz w:val="20"/>
          <w:szCs w:val="20"/>
        </w:rPr>
        <w:instrText>ADDIN CSL_CITATION { "citationItems" : [ { "id" : "ITEM-1", "itemData" : { "DOI" : "10.1520/C0469", "ISBN" : "9996758001", "author" : [ { "dropping-particle" : "", "family" : "ASTM C469", "given" : "", "non-dropping-particle" : "", "parse-names" : false, "suffix" : "" } ], "container-title" : "ASTM International", "id" : "ITEM-1", "issued" : { "date-parts" : [ [ "2014" ] ] }, "page" : "1-5", "title" : "Standard Test Method for Static Modulus of Elasticity and Poisson\u2019s Ratio of Concrete in Compression", "type" : "article-journal" }, "suppress-author" : 1, "uris" : [ "http://www.mendeley.com/documents/?uuid=56253a31-d38d-4357-8ba8-7afa5c72e310" ] } ], "mendeley" : { "formattedCitation" : "(2014)", "plainTextFormattedCitation" : "(2014)", "previouslyFormattedCitation" : "(2014)" }, "properties" : {  }, "schema" : "https://github.com/citation-style-language/schema/raw/master/csl-citation.json" }</w:instrText>
      </w:r>
      <w:r w:rsidRPr="00ED0D64">
        <w:rPr>
          <w:sz w:val="20"/>
          <w:szCs w:val="20"/>
        </w:rPr>
        <w:fldChar w:fldCharType="separate"/>
      </w:r>
      <w:r w:rsidRPr="00ED0D64">
        <w:rPr>
          <w:noProof/>
          <w:sz w:val="20"/>
          <w:szCs w:val="20"/>
        </w:rPr>
        <w:t>(2014)</w:t>
      </w:r>
      <w:r w:rsidRPr="00ED0D64">
        <w:rPr>
          <w:sz w:val="20"/>
          <w:szCs w:val="20"/>
        </w:rPr>
        <w:fldChar w:fldCharType="end"/>
      </w:r>
      <w:r>
        <w:rPr>
          <w:sz w:val="20"/>
          <w:szCs w:val="20"/>
        </w:rPr>
        <w:t xml:space="preserve"> using t</w:t>
      </w:r>
      <w:r w:rsidR="002545A3" w:rsidRPr="00ED0D64">
        <w:rPr>
          <w:sz w:val="20"/>
          <w:szCs w:val="20"/>
        </w:rPr>
        <w:t>hree</w:t>
      </w:r>
      <w:r w:rsidR="00677764" w:rsidRPr="00ED0D64">
        <w:rPr>
          <w:sz w:val="20"/>
          <w:szCs w:val="20"/>
        </w:rPr>
        <w:t xml:space="preserve"> cylindrical specimens (100 x 200 mm) with two longitudinal strain gauges at two sides of the cylinder</w:t>
      </w:r>
      <w:r w:rsidR="002545A3" w:rsidRPr="00ED0D64">
        <w:rPr>
          <w:sz w:val="20"/>
          <w:szCs w:val="20"/>
        </w:rPr>
        <w:t xml:space="preserve"> with</w:t>
      </w:r>
      <w:r w:rsidR="00677764" w:rsidRPr="00ED0D64">
        <w:rPr>
          <w:sz w:val="20"/>
          <w:szCs w:val="20"/>
        </w:rPr>
        <w:t xml:space="preserve"> </w:t>
      </w:r>
      <w:r w:rsidR="002545A3" w:rsidRPr="00ED0D64">
        <w:rPr>
          <w:sz w:val="20"/>
          <w:szCs w:val="20"/>
        </w:rPr>
        <w:t>another</w:t>
      </w:r>
      <w:r w:rsidR="00677764" w:rsidRPr="00ED0D64">
        <w:rPr>
          <w:sz w:val="20"/>
          <w:szCs w:val="20"/>
        </w:rPr>
        <w:t xml:space="preserve"> transverse strain gauge at </w:t>
      </w:r>
      <w:r w:rsidR="002D4D5B">
        <w:rPr>
          <w:sz w:val="20"/>
          <w:szCs w:val="20"/>
        </w:rPr>
        <w:t xml:space="preserve">the </w:t>
      </w:r>
      <w:r w:rsidR="00677764" w:rsidRPr="00ED0D64">
        <w:rPr>
          <w:sz w:val="20"/>
          <w:szCs w:val="20"/>
        </w:rPr>
        <w:t xml:space="preserve">middle of </w:t>
      </w:r>
      <w:r w:rsidR="002D4D5B">
        <w:rPr>
          <w:sz w:val="20"/>
          <w:szCs w:val="20"/>
        </w:rPr>
        <w:t xml:space="preserve">the </w:t>
      </w:r>
      <w:r w:rsidR="00677764" w:rsidRPr="00ED0D64">
        <w:rPr>
          <w:sz w:val="20"/>
          <w:szCs w:val="20"/>
        </w:rPr>
        <w:t>specimen.</w:t>
      </w:r>
    </w:p>
    <w:p w:rsidR="000E42EB" w:rsidRDefault="002D78FD" w:rsidP="00A37B0A">
      <w:pPr>
        <w:pStyle w:val="Heading2"/>
      </w:pPr>
      <w:r>
        <w:t>Bond Strength u</w:t>
      </w:r>
      <w:r w:rsidR="000E42EB">
        <w:t xml:space="preserve">nder </w:t>
      </w:r>
      <w:r>
        <w:t>Cycles of Freezing and Thawing</w:t>
      </w:r>
      <w:r w:rsidR="00DA4F7E">
        <w:t xml:space="preserve"> </w:t>
      </w:r>
      <w:r w:rsidR="000E42EB">
        <w:t>with De-icing Salt (Phase-II)</w:t>
      </w:r>
    </w:p>
    <w:p w:rsidR="00865D30" w:rsidRDefault="00CF1FA7" w:rsidP="00484BFC">
      <w:pPr>
        <w:spacing w:before="200" w:after="0" w:line="240" w:lineRule="auto"/>
        <w:jc w:val="both"/>
        <w:rPr>
          <w:sz w:val="20"/>
          <w:szCs w:val="20"/>
        </w:rPr>
      </w:pPr>
      <w:r w:rsidRPr="00CF1FA7">
        <w:rPr>
          <w:sz w:val="20"/>
          <w:szCs w:val="20"/>
        </w:rPr>
        <w:t xml:space="preserve">The bond </w:t>
      </w:r>
      <w:r w:rsidR="00553E71">
        <w:rPr>
          <w:sz w:val="20"/>
          <w:szCs w:val="20"/>
        </w:rPr>
        <w:t>strength</w:t>
      </w:r>
      <w:r w:rsidRPr="00CF1FA7">
        <w:rPr>
          <w:sz w:val="20"/>
          <w:szCs w:val="20"/>
        </w:rPr>
        <w:t xml:space="preserve"> was evaluated </w:t>
      </w:r>
      <w:r w:rsidR="00B875CF">
        <w:rPr>
          <w:sz w:val="20"/>
          <w:szCs w:val="20"/>
        </w:rPr>
        <w:t>by</w:t>
      </w:r>
      <w:r w:rsidRPr="00CF1FA7">
        <w:rPr>
          <w:sz w:val="20"/>
          <w:szCs w:val="20"/>
        </w:rPr>
        <w:t xml:space="preserve"> three methods, </w:t>
      </w:r>
      <w:r w:rsidR="00B875CF">
        <w:rPr>
          <w:sz w:val="20"/>
          <w:szCs w:val="20"/>
        </w:rPr>
        <w:t>namely:</w:t>
      </w:r>
      <w:r w:rsidRPr="00CF1FA7">
        <w:rPr>
          <w:sz w:val="20"/>
          <w:szCs w:val="20"/>
        </w:rPr>
        <w:t xml:space="preserve"> slant shear</w:t>
      </w:r>
      <w:r w:rsidR="00B875CF">
        <w:rPr>
          <w:sz w:val="20"/>
          <w:szCs w:val="20"/>
        </w:rPr>
        <w:t>,</w:t>
      </w:r>
      <w:r w:rsidRPr="00CF1FA7">
        <w:rPr>
          <w:sz w:val="20"/>
          <w:szCs w:val="20"/>
        </w:rPr>
        <w:t xml:space="preserve"> splitting </w:t>
      </w:r>
      <w:r w:rsidR="00B875CF">
        <w:rPr>
          <w:sz w:val="20"/>
          <w:szCs w:val="20"/>
        </w:rPr>
        <w:t>tensile, and pull-off test</w:t>
      </w:r>
      <w:r w:rsidRPr="00CF1FA7">
        <w:rPr>
          <w:sz w:val="20"/>
          <w:szCs w:val="20"/>
        </w:rPr>
        <w:t>.</w:t>
      </w:r>
    </w:p>
    <w:p w:rsidR="00865D30" w:rsidRDefault="001E0A6D" w:rsidP="00484BFC">
      <w:pPr>
        <w:spacing w:before="200" w:after="0" w:line="240" w:lineRule="auto"/>
        <w:jc w:val="both"/>
        <w:rPr>
          <w:sz w:val="20"/>
          <w:szCs w:val="20"/>
        </w:rPr>
      </w:pPr>
      <w:r>
        <w:rPr>
          <w:sz w:val="20"/>
          <w:szCs w:val="20"/>
        </w:rPr>
        <w:t>The slant shear test was</w:t>
      </w:r>
      <w:r w:rsidR="00A5531D">
        <w:rPr>
          <w:sz w:val="20"/>
          <w:szCs w:val="20"/>
        </w:rPr>
        <w:t xml:space="preserve"> performed per </w:t>
      </w:r>
      <w:r w:rsidR="000544DA" w:rsidRPr="003A62BC">
        <w:rPr>
          <w:sz w:val="20"/>
          <w:szCs w:val="20"/>
        </w:rPr>
        <w:t xml:space="preserve">ASTM C882 </w:t>
      </w:r>
      <w:r w:rsidR="000544DA" w:rsidRPr="003A62BC">
        <w:rPr>
          <w:sz w:val="20"/>
          <w:szCs w:val="20"/>
        </w:rPr>
        <w:fldChar w:fldCharType="begin" w:fldLock="1"/>
      </w:r>
      <w:r w:rsidR="00B05BC1">
        <w:rPr>
          <w:sz w:val="20"/>
          <w:szCs w:val="20"/>
        </w:rPr>
        <w:instrText>ADDIN CSL_CITATION { "citationItems" : [ { "id" : "ITEM-1", "itemData" : { "DOI" : "10.1520/C0882", "author" : [ { "dropping-particle" : "", "family" : "ASTM C882", "given" : "", "non-dropping-particle" : "", "parse-names" : false, "suffix" : "" } ], "container-title" : "American Society for Testing and Materials", "id" : "ITEM-1", "issued" : { "date-parts" : [ [ "2013" ] ] }, "page" : "1-4", "title" : "Standard Test Method for Bond Strength of Epoxy-Resin Systems Used With Concrete by Slant Shear", "type" : "article-journal" }, "suppress-author" : 1, "uris" : [ "http://www.mendeley.com/documents/?uuid=c0d2679b-1b38-4cb1-8328-592be1244dd2" ] } ], "mendeley" : { "formattedCitation" : "(2013)", "plainTextFormattedCitation" : "(2013)", "previouslyFormattedCitation" : "(2013)" }, "properties" : {  }, "schema" : "https://github.com/citation-style-language/schema/raw/master/csl-citation.json" }</w:instrText>
      </w:r>
      <w:r w:rsidR="000544DA" w:rsidRPr="003A62BC">
        <w:rPr>
          <w:sz w:val="20"/>
          <w:szCs w:val="20"/>
        </w:rPr>
        <w:fldChar w:fldCharType="separate"/>
      </w:r>
      <w:r w:rsidR="000544DA" w:rsidRPr="003A62BC">
        <w:rPr>
          <w:noProof/>
          <w:sz w:val="20"/>
          <w:szCs w:val="20"/>
        </w:rPr>
        <w:t>(2013)</w:t>
      </w:r>
      <w:r w:rsidR="000544DA" w:rsidRPr="003A62BC">
        <w:rPr>
          <w:sz w:val="20"/>
          <w:szCs w:val="20"/>
        </w:rPr>
        <w:fldChar w:fldCharType="end"/>
      </w:r>
      <w:r>
        <w:rPr>
          <w:sz w:val="20"/>
          <w:szCs w:val="20"/>
        </w:rPr>
        <w:t>.</w:t>
      </w:r>
      <w:r w:rsidR="000544DA" w:rsidRPr="003A62BC">
        <w:rPr>
          <w:sz w:val="20"/>
          <w:szCs w:val="20"/>
        </w:rPr>
        <w:t xml:space="preserve"> </w:t>
      </w:r>
      <w:r>
        <w:rPr>
          <w:sz w:val="20"/>
          <w:szCs w:val="20"/>
        </w:rPr>
        <w:t>Three</w:t>
      </w:r>
      <w:r w:rsidR="00715003" w:rsidRPr="003A62BC">
        <w:rPr>
          <w:sz w:val="20"/>
          <w:szCs w:val="20"/>
        </w:rPr>
        <w:t xml:space="preserve"> </w:t>
      </w:r>
      <w:r w:rsidR="00F75377" w:rsidRPr="003A62BC">
        <w:rPr>
          <w:sz w:val="20"/>
          <w:szCs w:val="20"/>
        </w:rPr>
        <w:t>cylindri</w:t>
      </w:r>
      <w:r w:rsidR="00F75377">
        <w:rPr>
          <w:sz w:val="20"/>
          <w:szCs w:val="20"/>
        </w:rPr>
        <w:t>cal</w:t>
      </w:r>
      <w:r w:rsidR="00715003" w:rsidRPr="003A62BC">
        <w:rPr>
          <w:sz w:val="20"/>
          <w:szCs w:val="20"/>
        </w:rPr>
        <w:t xml:space="preserve"> specimens (100 x 200 mm) at </w:t>
      </w:r>
      <w:r w:rsidR="002D4D5B">
        <w:rPr>
          <w:sz w:val="20"/>
          <w:szCs w:val="20"/>
        </w:rPr>
        <w:t xml:space="preserve">the </w:t>
      </w:r>
      <w:r w:rsidR="00715003" w:rsidRPr="003A62BC">
        <w:rPr>
          <w:sz w:val="20"/>
          <w:szCs w:val="20"/>
        </w:rPr>
        <w:t>loading rate of 0.25 ± 0.05 MPa/s were tested</w:t>
      </w:r>
      <w:r w:rsidR="00F75377">
        <w:rPr>
          <w:sz w:val="20"/>
          <w:szCs w:val="20"/>
        </w:rPr>
        <w:t xml:space="preserve"> for each repair product</w:t>
      </w:r>
      <w:r w:rsidR="002639E9">
        <w:rPr>
          <w:sz w:val="20"/>
          <w:szCs w:val="20"/>
        </w:rPr>
        <w:t>s</w:t>
      </w:r>
      <w:r w:rsidR="00F75377">
        <w:rPr>
          <w:sz w:val="20"/>
          <w:szCs w:val="20"/>
        </w:rPr>
        <w:t xml:space="preserve"> </w:t>
      </w:r>
      <w:r w:rsidR="00887171" w:rsidRPr="003A62BC">
        <w:rPr>
          <w:sz w:val="20"/>
          <w:szCs w:val="20"/>
        </w:rPr>
        <w:t>(</w:t>
      </w:r>
      <w:r w:rsidR="00792B3C" w:rsidRPr="003A62BC">
        <w:rPr>
          <w:sz w:val="20"/>
          <w:szCs w:val="20"/>
          <w:highlight w:val="yellow"/>
        </w:rPr>
        <w:fldChar w:fldCharType="begin"/>
      </w:r>
      <w:r w:rsidR="00792B3C" w:rsidRPr="003A62BC">
        <w:rPr>
          <w:sz w:val="20"/>
          <w:szCs w:val="20"/>
        </w:rPr>
        <w:instrText xml:space="preserve"> REF _Ref504848403 \h </w:instrText>
      </w:r>
      <w:r w:rsidR="003A62BC">
        <w:rPr>
          <w:sz w:val="20"/>
          <w:szCs w:val="20"/>
          <w:highlight w:val="yellow"/>
        </w:rPr>
        <w:instrText xml:space="preserve"> \* MERGEFORMAT </w:instrText>
      </w:r>
      <w:r w:rsidR="00792B3C" w:rsidRPr="003A62BC">
        <w:rPr>
          <w:sz w:val="20"/>
          <w:szCs w:val="20"/>
          <w:highlight w:val="yellow"/>
        </w:rPr>
      </w:r>
      <w:r w:rsidR="00792B3C" w:rsidRPr="003A62BC">
        <w:rPr>
          <w:sz w:val="20"/>
          <w:szCs w:val="20"/>
          <w:highlight w:val="yellow"/>
        </w:rPr>
        <w:fldChar w:fldCharType="separate"/>
      </w:r>
      <w:r w:rsidR="00906BB5" w:rsidRPr="00906BB5">
        <w:rPr>
          <w:sz w:val="20"/>
          <w:szCs w:val="20"/>
        </w:rPr>
        <w:t xml:space="preserve">Figure </w:t>
      </w:r>
      <w:r w:rsidR="00906BB5" w:rsidRPr="00906BB5">
        <w:rPr>
          <w:noProof/>
          <w:sz w:val="20"/>
          <w:szCs w:val="20"/>
        </w:rPr>
        <w:t>3</w:t>
      </w:r>
      <w:r w:rsidR="00792B3C" w:rsidRPr="003A62BC">
        <w:rPr>
          <w:sz w:val="20"/>
          <w:szCs w:val="20"/>
          <w:highlight w:val="yellow"/>
        </w:rPr>
        <w:fldChar w:fldCharType="end"/>
      </w:r>
      <w:r w:rsidR="00096C2A">
        <w:rPr>
          <w:sz w:val="20"/>
          <w:szCs w:val="20"/>
        </w:rPr>
        <w:t>a</w:t>
      </w:r>
      <w:r w:rsidR="00887171" w:rsidRPr="003A62BC">
        <w:rPr>
          <w:sz w:val="20"/>
          <w:szCs w:val="20"/>
        </w:rPr>
        <w:t>)</w:t>
      </w:r>
      <w:r w:rsidR="000544DA" w:rsidRPr="003A62BC">
        <w:rPr>
          <w:sz w:val="20"/>
          <w:szCs w:val="20"/>
        </w:rPr>
        <w:t>.</w:t>
      </w:r>
      <w:r w:rsidR="00B63E19" w:rsidRPr="003A62BC">
        <w:rPr>
          <w:sz w:val="20"/>
          <w:szCs w:val="20"/>
        </w:rPr>
        <w:t xml:space="preserve"> </w:t>
      </w:r>
      <w:r w:rsidR="00E6661A">
        <w:rPr>
          <w:sz w:val="20"/>
          <w:szCs w:val="20"/>
        </w:rPr>
        <w:t>T</w:t>
      </w:r>
      <w:r w:rsidR="00F75377">
        <w:rPr>
          <w:sz w:val="20"/>
          <w:szCs w:val="20"/>
        </w:rPr>
        <w:t xml:space="preserve">he </w:t>
      </w:r>
      <w:r w:rsidR="00E6661A">
        <w:rPr>
          <w:sz w:val="20"/>
          <w:szCs w:val="20"/>
        </w:rPr>
        <w:t xml:space="preserve">substrate </w:t>
      </w:r>
      <w:r w:rsidR="00F75377">
        <w:rPr>
          <w:sz w:val="20"/>
          <w:szCs w:val="20"/>
        </w:rPr>
        <w:t xml:space="preserve">bond interface </w:t>
      </w:r>
      <w:r w:rsidR="00E6661A">
        <w:rPr>
          <w:sz w:val="20"/>
          <w:szCs w:val="20"/>
        </w:rPr>
        <w:t>in the slant shear test is</w:t>
      </w:r>
      <w:r w:rsidR="00F75377">
        <w:rPr>
          <w:sz w:val="20"/>
          <w:szCs w:val="20"/>
        </w:rPr>
        <w:t xml:space="preserve"> prepared with </w:t>
      </w:r>
      <w:r w:rsidR="002D4D5B">
        <w:rPr>
          <w:sz w:val="20"/>
          <w:szCs w:val="20"/>
        </w:rPr>
        <w:t xml:space="preserve">a </w:t>
      </w:r>
      <w:r w:rsidR="00F75377">
        <w:rPr>
          <w:sz w:val="20"/>
          <w:szCs w:val="20"/>
        </w:rPr>
        <w:t>60-degree angle from the horizontal line</w:t>
      </w:r>
      <w:r w:rsidR="00180417" w:rsidRPr="003A62BC">
        <w:rPr>
          <w:sz w:val="20"/>
          <w:szCs w:val="20"/>
        </w:rPr>
        <w:t>. According to t</w:t>
      </w:r>
      <w:r w:rsidR="00EE40CF" w:rsidRPr="003A62BC">
        <w:rPr>
          <w:sz w:val="20"/>
          <w:szCs w:val="20"/>
        </w:rPr>
        <w:t xml:space="preserve">he ASTM C882, </w:t>
      </w:r>
      <w:r w:rsidR="00A83FAA" w:rsidRPr="003A62BC">
        <w:rPr>
          <w:sz w:val="20"/>
          <w:szCs w:val="20"/>
        </w:rPr>
        <w:t>slant shear strength is equal to applied force divided by slant bond interface area</w:t>
      </w:r>
      <w:r w:rsidR="002639E9">
        <w:rPr>
          <w:sz w:val="20"/>
          <w:szCs w:val="20"/>
        </w:rPr>
        <w:t>.</w:t>
      </w:r>
      <w:r w:rsidR="00A759CA">
        <w:rPr>
          <w:sz w:val="20"/>
          <w:szCs w:val="20"/>
        </w:rPr>
        <w:t xml:space="preserve"> </w:t>
      </w:r>
    </w:p>
    <w:p w:rsidR="00792B3C" w:rsidRDefault="00701CBE" w:rsidP="00484BFC">
      <w:pPr>
        <w:spacing w:before="200" w:after="0" w:line="240" w:lineRule="auto"/>
        <w:jc w:val="both"/>
        <w:rPr>
          <w:sz w:val="20"/>
          <w:szCs w:val="20"/>
        </w:rPr>
      </w:pPr>
      <w:r>
        <w:rPr>
          <w:sz w:val="20"/>
          <w:szCs w:val="20"/>
        </w:rPr>
        <w:t xml:space="preserve">Splitting tensile method is the test </w:t>
      </w:r>
      <w:r w:rsidR="00A5531D">
        <w:rPr>
          <w:sz w:val="20"/>
          <w:szCs w:val="20"/>
        </w:rPr>
        <w:t xml:space="preserve">used </w:t>
      </w:r>
      <w:r>
        <w:rPr>
          <w:sz w:val="20"/>
          <w:szCs w:val="20"/>
        </w:rPr>
        <w:t xml:space="preserve">for measuring the </w:t>
      </w:r>
      <w:r w:rsidR="00A5531D">
        <w:rPr>
          <w:sz w:val="20"/>
          <w:szCs w:val="20"/>
        </w:rPr>
        <w:t xml:space="preserve">indirect </w:t>
      </w:r>
      <w:r>
        <w:rPr>
          <w:sz w:val="20"/>
          <w:szCs w:val="20"/>
        </w:rPr>
        <w:t>tensile strength of concrete</w:t>
      </w:r>
      <w:r w:rsidR="00A5531D">
        <w:rPr>
          <w:sz w:val="20"/>
          <w:szCs w:val="20"/>
        </w:rPr>
        <w:t xml:space="preserve"> as outlined in ASTM C496 </w:t>
      </w:r>
      <w:r w:rsidR="00A5531D">
        <w:rPr>
          <w:sz w:val="20"/>
          <w:szCs w:val="20"/>
        </w:rPr>
        <w:fldChar w:fldCharType="begin" w:fldLock="1"/>
      </w:r>
      <w:r w:rsidR="00B05BC1">
        <w:rPr>
          <w:sz w:val="20"/>
          <w:szCs w:val="20"/>
        </w:rPr>
        <w:instrText>ADDIN CSL_CITATION { "citationItems" : [ { "id" : "ITEM-1", "itemData" : { "DOI" : "10.1520/C0496", "ISBN" : "5919881100", "abstract" : "This standard is issued under the fixed designation C496/C496M;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"author" : [ { "dropping-particle" : "", "family" : "ASTM C496", "given" : "", "non-dropping-particle" : "", "parse-names" : false, "suffix" : "" } ], "container-title" : "American Society for Testing and Materials", "id" : "ITEM-1", "issued" : { "date-parts" : [ [ "2011" ] ] }, "page" : "1-5", "title" : "C496/C496M-11. Standard Test Method for Splitting Tensile Strength of Cylindrical Concrete Specimens", "type" : "article-journal" }, "suppress-author" : 1, "uris" : [ "http://www.mendeley.com/documents/?uuid=d2b1bc74-6a17-4095-a921-766c7a06cebf" ] } ], "mendeley" : { "formattedCitation" : "(2011)", "plainTextFormattedCitation" : "(2011)", "previouslyFormattedCitation" : "(2011)" }, "properties" : {  }, "schema" : "https://github.com/citation-style-language/schema/raw/master/csl-citation.json" }</w:instrText>
      </w:r>
      <w:r w:rsidR="00A5531D">
        <w:rPr>
          <w:sz w:val="20"/>
          <w:szCs w:val="20"/>
        </w:rPr>
        <w:fldChar w:fldCharType="separate"/>
      </w:r>
      <w:r w:rsidR="00A5531D" w:rsidRPr="00E14ADC">
        <w:rPr>
          <w:noProof/>
          <w:sz w:val="20"/>
          <w:szCs w:val="20"/>
        </w:rPr>
        <w:t>(2011)</w:t>
      </w:r>
      <w:r w:rsidR="00A5531D">
        <w:rPr>
          <w:sz w:val="20"/>
          <w:szCs w:val="20"/>
        </w:rPr>
        <w:fldChar w:fldCharType="end"/>
      </w:r>
      <w:r>
        <w:rPr>
          <w:sz w:val="20"/>
          <w:szCs w:val="20"/>
        </w:rPr>
        <w:t xml:space="preserve">. The value calculated by this method is approximately 10 to 15 percent higher than the direct tensile strength </w:t>
      </w:r>
      <w:r>
        <w:rPr>
          <w:sz w:val="20"/>
          <w:szCs w:val="20"/>
        </w:rPr>
        <w:fldChar w:fldCharType="begin" w:fldLock="1"/>
      </w:r>
      <w:r>
        <w:rPr>
          <w:sz w:val="20"/>
          <w:szCs w:val="20"/>
        </w:rPr>
        <w:instrText>ADDIN CSL_CITATION { "citationItems" : [ { "id" : "ITEM-1", "itemData" : { "DOI" : "10.1036/0071462899", "ISBN" : "0071589198", "ISSN" : "09500618", "PMID" : "25246403", "abstract" : "There is a direct relationship between population and urbanization. During the last 100 years, the world population has grown from 1.5 to 6 billion and nearly 3 billion people now live in and around the cities. Seventeen of the 20 megacities, each with a population of 10 million or more, happen to be situated in developing countries where enormous quantities of materials are required for the construction of housing, factories, commercial buildings, drinking water and sanitation facilities, dams and canals, roads, bridges, tunnels, and other infrastructure. And the principal material of construction is portland cement concrete. By volume, the largest manufactures product in the world today is concrete. Naturally, design and construction engineers need to know more about concrete than about other materials of construction. This book is not intended to be an exhaustive treatise on concrete. Written primarily for the use of students in civil engineering, it covers a wide spectrum of topics in modern concrete technology that should be of considerable interest to practicing engineers. For instance, to reduce the environmental impact of concrete, roles of pozzolanic and cementitious by-products as well as superplasticizing admixtures in producing highly durable products are thoroughly covered. One of the objectives of this book is to present the art and science of concrete in a simple, clear, and scientific manner. Properties of engineering materials are governed by their microstructure. Therefore, it is highly desirable that structural designers and engineers interested in the properties of concrete become familiar with the microstructure of the material. In spite of apparent simplicity of the technology of producing concrete, the microstructure of the product is highly complex. Concrete contains a heterogeneous distribution of many solid compounds as well as voids of varying shapes and sizes that may be completely or partially filled with alkaline solution. Compared to other engineering materials like steel, plastics, and ceramics, the microstructure of concrete is not a static property of the material. This is because two of the three components of the microstructure, namely, the bulk cement paste and the interfacial transition zone between aggregate and cement paste change with time. In fact, the word concrete comes from the Latin term concretus, which means to grow. The strength of concrete depends on the volume of the cement hydration products that conti\u2026", "author" : [ { "dropping-particle" : "", "family" : "Mehta", "given" : "P. Kumar", "non-dropping-particle" : "", "parse-names" : false, "suffix" : "" }, { "dropping-particle" : "", "family" : "Monteiro", "given" : "Paulo J M", "non-dropping-particle" : "", "parse-names" : false, "suffix" : "" } ], "container-title" : "The McGraw-Hill Companies", "edition" : "3rd Editio", "id" : "ITEM-1", "issued" : { "date-parts" : [ [ "2006" ] ] }, "number-of-pages" : "684", "publisher" : "The McGraw-Hill Companies", "title" : "Concrete: microstructure, properties, and materials", "type" : "book" }, "uris" : [ "http://www.mendeley.com/documents/?uuid=7b0dbb6f-61bb-4a3b-bd46-6c28ebb4725e" ] } ], "mendeley" : { "formattedCitation" : "(Mehta and Monteiro 2006)", "plainTextFormattedCitation" : "(Mehta and Monteiro 2006)", "previouslyFormattedCitation" : "(Mehta and Monteiro 2006)" }, "properties" : {  }, "schema" : "https://github.com/citation-style-language/schema/raw/master/csl-citation.json" }</w:instrText>
      </w:r>
      <w:r>
        <w:rPr>
          <w:sz w:val="20"/>
          <w:szCs w:val="20"/>
        </w:rPr>
        <w:fldChar w:fldCharType="separate"/>
      </w:r>
      <w:r w:rsidRPr="00701CBE">
        <w:rPr>
          <w:noProof/>
          <w:sz w:val="20"/>
          <w:szCs w:val="20"/>
        </w:rPr>
        <w:t>(Mehta and Monteiro 2006)</w:t>
      </w:r>
      <w:r>
        <w:rPr>
          <w:sz w:val="20"/>
          <w:szCs w:val="20"/>
        </w:rPr>
        <w:fldChar w:fldCharType="end"/>
      </w:r>
      <w:r>
        <w:rPr>
          <w:sz w:val="20"/>
          <w:szCs w:val="20"/>
        </w:rPr>
        <w:t xml:space="preserve">. This test was </w:t>
      </w:r>
      <w:r w:rsidR="00A5531D">
        <w:rPr>
          <w:sz w:val="20"/>
          <w:szCs w:val="20"/>
        </w:rPr>
        <w:t xml:space="preserve">carried out using </w:t>
      </w:r>
      <w:r w:rsidR="00E14ADC">
        <w:rPr>
          <w:sz w:val="20"/>
          <w:szCs w:val="20"/>
        </w:rPr>
        <w:t>standard cylindrical specimens (100 x 200 mm) at the loading rate of 0.7 to 1.</w:t>
      </w:r>
      <w:r w:rsidR="00E14ADC" w:rsidRPr="00C906C9">
        <w:rPr>
          <w:sz w:val="20"/>
          <w:szCs w:val="20"/>
        </w:rPr>
        <w:t>4 MPa/min</w:t>
      </w:r>
      <w:r w:rsidR="00C906C9" w:rsidRPr="00C906C9">
        <w:rPr>
          <w:sz w:val="20"/>
          <w:szCs w:val="20"/>
        </w:rPr>
        <w:t xml:space="preserve"> (</w:t>
      </w:r>
      <w:r w:rsidR="00C906C9" w:rsidRPr="00C906C9">
        <w:rPr>
          <w:sz w:val="20"/>
          <w:szCs w:val="20"/>
        </w:rPr>
        <w:fldChar w:fldCharType="begin"/>
      </w:r>
      <w:r w:rsidR="00C906C9" w:rsidRPr="00C906C9">
        <w:rPr>
          <w:sz w:val="20"/>
          <w:szCs w:val="20"/>
        </w:rPr>
        <w:instrText xml:space="preserve"> REF _Ref504848403 \h </w:instrText>
      </w:r>
      <w:r w:rsidR="00C906C9">
        <w:rPr>
          <w:sz w:val="20"/>
          <w:szCs w:val="20"/>
        </w:rPr>
        <w:instrText xml:space="preserve"> \* MERGEFORMAT </w:instrText>
      </w:r>
      <w:r w:rsidR="00C906C9" w:rsidRPr="00C906C9">
        <w:rPr>
          <w:sz w:val="20"/>
          <w:szCs w:val="20"/>
        </w:rPr>
      </w:r>
      <w:r w:rsidR="00C906C9" w:rsidRPr="00C906C9">
        <w:rPr>
          <w:sz w:val="20"/>
          <w:szCs w:val="20"/>
        </w:rPr>
        <w:fldChar w:fldCharType="separate"/>
      </w:r>
      <w:r w:rsidR="00906BB5" w:rsidRPr="00906BB5">
        <w:rPr>
          <w:sz w:val="20"/>
          <w:szCs w:val="20"/>
        </w:rPr>
        <w:t xml:space="preserve">Figure </w:t>
      </w:r>
      <w:r w:rsidR="00906BB5" w:rsidRPr="00906BB5">
        <w:rPr>
          <w:noProof/>
          <w:sz w:val="20"/>
          <w:szCs w:val="20"/>
        </w:rPr>
        <w:t>3</w:t>
      </w:r>
      <w:r w:rsidR="00C906C9" w:rsidRPr="00C906C9">
        <w:rPr>
          <w:sz w:val="20"/>
          <w:szCs w:val="20"/>
        </w:rPr>
        <w:fldChar w:fldCharType="end"/>
      </w:r>
      <w:r w:rsidR="00C906C9" w:rsidRPr="00C906C9">
        <w:rPr>
          <w:sz w:val="20"/>
          <w:szCs w:val="20"/>
        </w:rPr>
        <w:t>b)</w:t>
      </w:r>
      <w:r w:rsidR="00E14ADC" w:rsidRPr="00C906C9">
        <w:rPr>
          <w:sz w:val="20"/>
          <w:szCs w:val="20"/>
        </w:rPr>
        <w:t>.</w:t>
      </w:r>
    </w:p>
    <w:p w:rsidR="00077C9D" w:rsidRDefault="00A71927" w:rsidP="00077C9D">
      <w:pPr>
        <w:keepNext/>
        <w:spacing w:before="200" w:after="0" w:line="240" w:lineRule="auto"/>
        <w:jc w:val="center"/>
      </w:pPr>
      <w:r>
        <w:rPr>
          <w:noProof/>
          <w:lang w:val="en-US"/>
        </w:rPr>
        <mc:AlternateContent>
          <mc:Choice Requires="wps">
            <w:drawing>
              <wp:anchor distT="0" distB="0" distL="114300" distR="114300" simplePos="0" relativeHeight="251673600" behindDoc="0" locked="0" layoutInCell="1" allowOverlap="1" wp14:anchorId="225B9366" wp14:editId="2E32791C">
                <wp:simplePos x="0" y="0"/>
                <wp:positionH relativeFrom="column">
                  <wp:posOffset>1389219</wp:posOffset>
                </wp:positionH>
                <wp:positionV relativeFrom="paragraph">
                  <wp:posOffset>1466215</wp:posOffset>
                </wp:positionV>
                <wp:extent cx="914400" cy="2590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6BCE5" id="Text Box 28" o:spid="_x0000_s1031" type="#_x0000_t202" style="position:absolute;left:0;text-align:left;margin-left:109.4pt;margin-top:115.45pt;width:1in;height:20.4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615D04D5" wp14:editId="488F3B2A">
                <wp:simplePos x="0" y="0"/>
                <wp:positionH relativeFrom="column">
                  <wp:posOffset>19846</wp:posOffset>
                </wp:positionH>
                <wp:positionV relativeFrom="paragraph">
                  <wp:posOffset>1464945</wp:posOffset>
                </wp:positionV>
                <wp:extent cx="914400" cy="2590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5AC52" id="Text Box 26" o:spid="_x0000_s1032" type="#_x0000_t202" style="position:absolute;left:0;text-align:left;margin-left:1.55pt;margin-top:115.35pt;width:1in;height:20.4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(a)</w:t>
                      </w:r>
                    </w:p>
                  </w:txbxContent>
                </v:textbox>
              </v:shape>
            </w:pict>
          </mc:Fallback>
        </mc:AlternateContent>
      </w:r>
      <w:r w:rsidR="00C204A5">
        <w:rPr>
          <w:noProof/>
          <w:lang w:val="en-US"/>
        </w:rPr>
        <mc:AlternateContent>
          <mc:Choice Requires="wps">
            <w:drawing>
              <wp:anchor distT="0" distB="0" distL="114300" distR="114300" simplePos="0" relativeHeight="251677696" behindDoc="0" locked="0" layoutInCell="1" allowOverlap="1" wp14:anchorId="39DDA7A7" wp14:editId="07759301">
                <wp:simplePos x="0" y="0"/>
                <wp:positionH relativeFrom="column">
                  <wp:posOffset>4473414</wp:posOffset>
                </wp:positionH>
                <wp:positionV relativeFrom="paragraph">
                  <wp:posOffset>1466215</wp:posOffset>
                </wp:positionV>
                <wp:extent cx="914400" cy="2590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E68AC" id="Text Box 31" o:spid="_x0000_s1033" type="#_x0000_t202" style="position:absolute;left:0;text-align:left;margin-left:352.25pt;margin-top:115.45pt;width:1in;height:20.4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sidR="00C204A5">
        <w:rPr>
          <w:noProof/>
          <w:lang w:val="en-US"/>
        </w:rPr>
        <mc:AlternateContent>
          <mc:Choice Requires="wps">
            <w:drawing>
              <wp:anchor distT="0" distB="0" distL="114300" distR="114300" simplePos="0" relativeHeight="251675648" behindDoc="0" locked="0" layoutInCell="1" allowOverlap="1" wp14:anchorId="44953EF7" wp14:editId="2C9D6D03">
                <wp:simplePos x="0" y="0"/>
                <wp:positionH relativeFrom="column">
                  <wp:posOffset>2936079</wp:posOffset>
                </wp:positionH>
                <wp:positionV relativeFrom="paragraph">
                  <wp:posOffset>1466215</wp:posOffset>
                </wp:positionV>
                <wp:extent cx="914400" cy="2590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903AD" id="Text Box 30" o:spid="_x0000_s1034" type="#_x0000_t202" style="position:absolute;left:0;text-align:left;margin-left:231.2pt;margin-top:115.45pt;width:1in;height:20.4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" filled="f" stroked="f" strokeweight=".5pt">
                <v:textbox>
                  <w:txbxContent>
                    <w:p w:rsidR="004613A2" w:rsidRPr="00C204A5" w:rsidRDefault="004613A2" w:rsidP="00C204A5">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sidR="00077C9D">
        <w:rPr>
          <w:noProof/>
          <w:lang w:val="en-US"/>
        </w:rPr>
        <w:drawing>
          <wp:inline distT="0" distB="0" distL="0" distR="0" wp14:anchorId="2E6BD96B" wp14:editId="7A80A2BA">
            <wp:extent cx="1337860" cy="1517904"/>
            <wp:effectExtent l="19050" t="19050" r="1524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929_133014.jpg"/>
                    <pic:cNvPicPr/>
                  </pic:nvPicPr>
                  <pic:blipFill rotWithShape="1">
                    <a:blip r:embed="rId17" cstate="print">
                      <a:extLst>
                        <a:ext uri="{28A0092B-C50C-407E-A947-70E740481C1C}">
                          <a14:useLocalDpi xmlns:a14="http://schemas.microsoft.com/office/drawing/2010/main" val="0"/>
                        </a:ext>
                      </a:extLst>
                    </a:blip>
                    <a:srcRect r="8724" b="22330"/>
                    <a:stretch/>
                  </pic:blipFill>
                  <pic:spPr bwMode="auto">
                    <a:xfrm>
                      <a:off x="0" y="0"/>
                      <a:ext cx="1337860" cy="1517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077C9D">
        <w:rPr>
          <w:noProof/>
          <w:lang w:val="en-US"/>
        </w:rPr>
        <w:drawing>
          <wp:inline distT="0" distB="0" distL="0" distR="0" wp14:anchorId="33EFB700" wp14:editId="0E4C578A">
            <wp:extent cx="1510489" cy="1517904"/>
            <wp:effectExtent l="19050" t="19050" r="1397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0929_133348.jpg"/>
                    <pic:cNvPicPr/>
                  </pic:nvPicPr>
                  <pic:blipFill rotWithShape="1">
                    <a:blip r:embed="rId18" cstate="print">
                      <a:extLst>
                        <a:ext uri="{28A0092B-C50C-407E-A947-70E740481C1C}">
                          <a14:useLocalDpi xmlns:a14="http://schemas.microsoft.com/office/drawing/2010/main" val="0"/>
                        </a:ext>
                      </a:extLst>
                    </a:blip>
                    <a:srcRect l="4829" t="18772" r="6054" b="14062"/>
                    <a:stretch/>
                  </pic:blipFill>
                  <pic:spPr bwMode="auto">
                    <a:xfrm>
                      <a:off x="0" y="0"/>
                      <a:ext cx="1510489" cy="1517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077C9D">
        <w:rPr>
          <w:noProof/>
          <w:lang w:val="en-US"/>
        </w:rPr>
        <w:drawing>
          <wp:inline distT="0" distB="0" distL="0" distR="0" wp14:anchorId="21C70920" wp14:editId="6BB5C8BE">
            <wp:extent cx="1510936" cy="1517904"/>
            <wp:effectExtent l="19050" t="19050" r="1333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002_125532.jpg"/>
                    <pic:cNvPicPr/>
                  </pic:nvPicPr>
                  <pic:blipFill rotWithShape="1">
                    <a:blip r:embed="rId19" cstate="print">
                      <a:extLst>
                        <a:ext uri="{28A0092B-C50C-407E-A947-70E740481C1C}">
                          <a14:useLocalDpi xmlns:a14="http://schemas.microsoft.com/office/drawing/2010/main" val="0"/>
                        </a:ext>
                      </a:extLst>
                    </a:blip>
                    <a:srcRect l="20389" t="27904" r="20874" b="27842"/>
                    <a:stretch/>
                  </pic:blipFill>
                  <pic:spPr bwMode="auto">
                    <a:xfrm>
                      <a:off x="0" y="0"/>
                      <a:ext cx="1510936" cy="1517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077C9D">
        <w:rPr>
          <w:noProof/>
          <w:lang w:val="en-US"/>
        </w:rPr>
        <w:drawing>
          <wp:inline distT="0" distB="0" distL="0" distR="0" wp14:anchorId="37E3231A" wp14:editId="1FC65C83">
            <wp:extent cx="1456318" cy="1517904"/>
            <wp:effectExtent l="19050" t="19050" r="1079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1002_131257.jpg"/>
                    <pic:cNvPicPr/>
                  </pic:nvPicPr>
                  <pic:blipFill rotWithShape="1">
                    <a:blip r:embed="rId20" cstate="print">
                      <a:extLst>
                        <a:ext uri="{28A0092B-C50C-407E-A947-70E740481C1C}">
                          <a14:useLocalDpi xmlns:a14="http://schemas.microsoft.com/office/drawing/2010/main" val="0"/>
                        </a:ext>
                      </a:extLst>
                    </a:blip>
                    <a:srcRect t="21829"/>
                    <a:stretch/>
                  </pic:blipFill>
                  <pic:spPr bwMode="auto">
                    <a:xfrm>
                      <a:off x="0" y="0"/>
                      <a:ext cx="1456318" cy="1517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077C9D" w:rsidRPr="00792B3C" w:rsidRDefault="00077C9D" w:rsidP="00630E7E">
      <w:pPr>
        <w:pStyle w:val="Caption"/>
        <w:spacing w:before="200"/>
      </w:pPr>
      <w:bookmarkStart w:id="9" w:name="_Ref504848403"/>
      <w:r>
        <w:t xml:space="preserve">Figure </w:t>
      </w:r>
      <w:r w:rsidR="00650DD5">
        <w:fldChar w:fldCharType="begin"/>
      </w:r>
      <w:r w:rsidR="00650DD5">
        <w:instrText xml:space="preserve"> SEQ Figure \* ARABIC </w:instrText>
      </w:r>
      <w:r w:rsidR="00650DD5">
        <w:fldChar w:fldCharType="separate"/>
      </w:r>
      <w:r w:rsidR="00906BB5">
        <w:rPr>
          <w:noProof/>
        </w:rPr>
        <w:t>3</w:t>
      </w:r>
      <w:r w:rsidR="00650DD5">
        <w:rPr>
          <w:noProof/>
        </w:rPr>
        <w:fldChar w:fldCharType="end"/>
      </w:r>
      <w:bookmarkEnd w:id="9"/>
      <w:r>
        <w:rPr>
          <w:lang w:val="en-US"/>
        </w:rPr>
        <w:t xml:space="preserve">: </w:t>
      </w:r>
      <w:r w:rsidR="00441912">
        <w:rPr>
          <w:lang w:val="en-US"/>
        </w:rPr>
        <w:t xml:space="preserve">(a) </w:t>
      </w:r>
      <w:r>
        <w:rPr>
          <w:lang w:val="en-US"/>
        </w:rPr>
        <w:t xml:space="preserve">Slant shear and </w:t>
      </w:r>
      <w:r w:rsidR="00441912">
        <w:rPr>
          <w:lang w:val="en-US"/>
        </w:rPr>
        <w:t>(b) splitting tensile test</w:t>
      </w:r>
    </w:p>
    <w:p w:rsidR="00CC0756" w:rsidRPr="003A62BC" w:rsidRDefault="000B3730" w:rsidP="00D16D28">
      <w:pPr>
        <w:spacing w:before="200" w:after="0" w:line="240" w:lineRule="auto"/>
        <w:jc w:val="both"/>
        <w:rPr>
          <w:sz w:val="20"/>
          <w:szCs w:val="20"/>
        </w:rPr>
      </w:pPr>
      <w:r>
        <w:rPr>
          <w:sz w:val="20"/>
          <w:szCs w:val="20"/>
        </w:rPr>
        <w:t>P</w:t>
      </w:r>
      <w:r w:rsidR="00E063A8" w:rsidRPr="003A62BC">
        <w:rPr>
          <w:sz w:val="20"/>
          <w:szCs w:val="20"/>
        </w:rPr>
        <w:t xml:space="preserve">ull-off test is a </w:t>
      </w:r>
      <w:r w:rsidR="00B94A60" w:rsidRPr="003A62BC">
        <w:rPr>
          <w:sz w:val="20"/>
          <w:szCs w:val="20"/>
        </w:rPr>
        <w:t>mo</w:t>
      </w:r>
      <w:r w:rsidR="00096C2A">
        <w:rPr>
          <w:sz w:val="20"/>
          <w:szCs w:val="20"/>
        </w:rPr>
        <w:t>re practical tes</w:t>
      </w:r>
      <w:r w:rsidR="00EE335E">
        <w:rPr>
          <w:sz w:val="20"/>
          <w:szCs w:val="20"/>
        </w:rPr>
        <w:t>t</w:t>
      </w:r>
      <w:r w:rsidR="00096C2A">
        <w:rPr>
          <w:sz w:val="20"/>
          <w:szCs w:val="20"/>
        </w:rPr>
        <w:t xml:space="preserve"> on site as a</w:t>
      </w:r>
      <w:r w:rsidR="00B94A60" w:rsidRPr="003A62BC">
        <w:rPr>
          <w:sz w:val="20"/>
          <w:szCs w:val="20"/>
        </w:rPr>
        <w:t xml:space="preserve"> quality control</w:t>
      </w:r>
      <w:r w:rsidR="00096C2A">
        <w:rPr>
          <w:sz w:val="20"/>
          <w:szCs w:val="20"/>
        </w:rPr>
        <w:t xml:space="preserve"> tool</w:t>
      </w:r>
      <w:r w:rsidR="00B94A60" w:rsidRPr="003A62BC">
        <w:rPr>
          <w:sz w:val="20"/>
          <w:szCs w:val="20"/>
        </w:rPr>
        <w:t xml:space="preserve">. This test </w:t>
      </w:r>
      <w:r w:rsidR="00831FB1" w:rsidRPr="003A62BC">
        <w:rPr>
          <w:sz w:val="20"/>
          <w:szCs w:val="20"/>
        </w:rPr>
        <w:t xml:space="preserve">is appropriate for field and laboratory to </w:t>
      </w:r>
      <w:r w:rsidR="00B94A60" w:rsidRPr="003A62BC">
        <w:rPr>
          <w:sz w:val="20"/>
          <w:szCs w:val="20"/>
        </w:rPr>
        <w:t xml:space="preserve">measures </w:t>
      </w:r>
      <w:r w:rsidR="002D4D5B">
        <w:rPr>
          <w:sz w:val="20"/>
          <w:szCs w:val="20"/>
        </w:rPr>
        <w:t xml:space="preserve">the </w:t>
      </w:r>
      <w:r w:rsidR="00B94A60" w:rsidRPr="003A62BC">
        <w:rPr>
          <w:sz w:val="20"/>
          <w:szCs w:val="20"/>
        </w:rPr>
        <w:t xml:space="preserve">direct tensile strength of </w:t>
      </w:r>
      <w:r w:rsidR="00831FB1" w:rsidRPr="003A62BC">
        <w:rPr>
          <w:sz w:val="20"/>
          <w:szCs w:val="20"/>
        </w:rPr>
        <w:t xml:space="preserve">thin layer of overlay materials </w:t>
      </w:r>
      <w:r w:rsidR="00B94A60" w:rsidRPr="003A62BC">
        <w:rPr>
          <w:sz w:val="20"/>
          <w:szCs w:val="20"/>
        </w:rPr>
        <w:t xml:space="preserve">if the failure happens exactly at </w:t>
      </w:r>
      <w:r w:rsidR="002D4D5B">
        <w:rPr>
          <w:sz w:val="20"/>
          <w:szCs w:val="20"/>
        </w:rPr>
        <w:t xml:space="preserve">the </w:t>
      </w:r>
      <w:r w:rsidR="00B94A60" w:rsidRPr="003A62BC">
        <w:rPr>
          <w:sz w:val="20"/>
          <w:szCs w:val="20"/>
        </w:rPr>
        <w:t xml:space="preserve">bond </w:t>
      </w:r>
      <w:r w:rsidR="008A5F4A">
        <w:rPr>
          <w:sz w:val="20"/>
          <w:szCs w:val="20"/>
        </w:rPr>
        <w:t xml:space="preserve">interface </w:t>
      </w:r>
      <w:r w:rsidR="00B94A60" w:rsidRPr="003A62BC">
        <w:rPr>
          <w:sz w:val="20"/>
          <w:szCs w:val="20"/>
        </w:rPr>
        <w:fldChar w:fldCharType="begin" w:fldLock="1"/>
      </w:r>
      <w:r w:rsidR="00B94A60" w:rsidRPr="003A62BC">
        <w:rPr>
          <w:sz w:val="20"/>
          <w:szCs w:val="20"/>
        </w:rPr>
        <w:instrText>ADDIN CSL_CITATION { "citationItems" : [ { "id" : "ITEM-1", "itemData" : { "DOI" : "10.1016/j.ijadhadh.2005.01.002", "abstract" : "In the last years, an emerging repair and strengthening technique for concrete slabs has been used, consisting of applying a thin layer of steel fibre reinforced concrete (SFRC) onto the slabs. The performance of the strengthened structural system depends on the bonding behaviour between old and new concretes. Adhesives based on epoxy resins currently make this liaison. The prices of these adhesives are quite different depending, mainly, on the percentage of pure resin that they include. In the present paper, three commercial adhesive compounds of distinct prices and properties were selected to bond concrete substrate and repairing SFRC. The bond behaviour was assessed from pull-off tests and the influence of the strength class of concrete substrate and repairing SFRC was analysed. Finally, the performance of the adhesives was evaluated considering both the bond strength and their prices.", "author" : [ { "dropping-particle" : "", "family" : "Bonaldo", "given" : "Everaldo", "non-dropping-particle" : "", "parse-names" : false, "suffix" : "" }, { "dropping-particle" : "", "family" : "Barros", "given" : "Joaquim A O", "non-dropping-particle" : "", "parse-names" : false, "suffix" : "" }, { "dropping-particle" : "", "family" : "Lourenc-O", "given" : "Paulo B", "non-dropping-particle" : "", "parse-names" : false, "suffix" : "" } ], "container-title" : "International Journal of Adhesion &amp; Adhesives", "id" : "ITEM-1", "issued" : { "date-parts" : [ [ "2005" ] ] }, "page" : "463-474", "title" : "Bond characterization between concrete substrate and repairing SFRC using pull-off testing", "type" : "article-journal", "volume" : "25" }, "uris" : [ "http://www.mendeley.com/documents/?uuid=353ef494-d433-35af-ac1b-3053e47a4541" ] } ], "mendeley" : { "formattedCitation" : "(Bonaldo, Barros, and Lourenc-O 2005)", "plainTextFormattedCitation" : "(Bonaldo, Barros, and Lourenc-O 2005)", "previouslyFormattedCitation" : "(Bonaldo, Barros, and Lourenc-O 2005)" }, "properties" : {  }, "schema" : "https://github.com/citation-style-language/schema/raw/master/csl-citation.json" }</w:instrText>
      </w:r>
      <w:r w:rsidR="00B94A60" w:rsidRPr="003A62BC">
        <w:rPr>
          <w:sz w:val="20"/>
          <w:szCs w:val="20"/>
        </w:rPr>
        <w:fldChar w:fldCharType="separate"/>
      </w:r>
      <w:r w:rsidR="00B94A60" w:rsidRPr="003A62BC">
        <w:rPr>
          <w:noProof/>
          <w:sz w:val="20"/>
          <w:szCs w:val="20"/>
        </w:rPr>
        <w:t>(Bonaldo, Barros, and Lourenc-O 2005)</w:t>
      </w:r>
      <w:r w:rsidR="00B94A60" w:rsidRPr="003A62BC">
        <w:rPr>
          <w:sz w:val="20"/>
          <w:szCs w:val="20"/>
        </w:rPr>
        <w:fldChar w:fldCharType="end"/>
      </w:r>
      <w:r w:rsidR="00B94A60" w:rsidRPr="003A62BC">
        <w:rPr>
          <w:sz w:val="20"/>
          <w:szCs w:val="20"/>
        </w:rPr>
        <w:t xml:space="preserve">.  </w:t>
      </w:r>
      <w:r w:rsidR="00844681">
        <w:rPr>
          <w:sz w:val="20"/>
          <w:szCs w:val="20"/>
        </w:rPr>
        <w:t xml:space="preserve">Coring of repair material and part of </w:t>
      </w:r>
      <w:r w:rsidR="002D4D5B">
        <w:rPr>
          <w:sz w:val="20"/>
          <w:szCs w:val="20"/>
        </w:rPr>
        <w:t xml:space="preserve">the </w:t>
      </w:r>
      <w:r w:rsidR="00844681">
        <w:rPr>
          <w:sz w:val="20"/>
          <w:szCs w:val="20"/>
        </w:rPr>
        <w:t>substrate</w:t>
      </w:r>
      <w:r w:rsidR="00844681" w:rsidRPr="003A62BC">
        <w:rPr>
          <w:sz w:val="20"/>
          <w:szCs w:val="20"/>
        </w:rPr>
        <w:t xml:space="preserve"> prior to testing </w:t>
      </w:r>
      <w:r w:rsidR="00844681">
        <w:rPr>
          <w:sz w:val="20"/>
          <w:szCs w:val="20"/>
        </w:rPr>
        <w:t>is</w:t>
      </w:r>
      <w:r w:rsidR="004B0D76" w:rsidRPr="003A62BC">
        <w:rPr>
          <w:sz w:val="20"/>
          <w:szCs w:val="20"/>
        </w:rPr>
        <w:t xml:space="preserve"> one </w:t>
      </w:r>
      <w:r w:rsidR="00844681">
        <w:rPr>
          <w:sz w:val="20"/>
          <w:szCs w:val="20"/>
        </w:rPr>
        <w:t xml:space="preserve">of the </w:t>
      </w:r>
      <w:r w:rsidR="004B0D76" w:rsidRPr="003A62BC">
        <w:rPr>
          <w:sz w:val="20"/>
          <w:szCs w:val="20"/>
        </w:rPr>
        <w:t>major disadvantage</w:t>
      </w:r>
      <w:r w:rsidR="00844681">
        <w:rPr>
          <w:sz w:val="20"/>
          <w:szCs w:val="20"/>
        </w:rPr>
        <w:t>s</w:t>
      </w:r>
      <w:r w:rsidR="004B0D76" w:rsidRPr="003A62BC">
        <w:rPr>
          <w:sz w:val="20"/>
          <w:szCs w:val="20"/>
        </w:rPr>
        <w:t xml:space="preserve"> </w:t>
      </w:r>
      <w:r w:rsidR="00844681">
        <w:rPr>
          <w:sz w:val="20"/>
          <w:szCs w:val="20"/>
        </w:rPr>
        <w:t xml:space="preserve">of </w:t>
      </w:r>
      <w:r w:rsidR="002D4D5B">
        <w:rPr>
          <w:sz w:val="20"/>
          <w:szCs w:val="20"/>
        </w:rPr>
        <w:t xml:space="preserve">the </w:t>
      </w:r>
      <w:r w:rsidR="00844681">
        <w:rPr>
          <w:sz w:val="20"/>
          <w:szCs w:val="20"/>
        </w:rPr>
        <w:t>pull-off test</w:t>
      </w:r>
      <w:r w:rsidR="00831FB1" w:rsidRPr="003A62BC">
        <w:rPr>
          <w:sz w:val="20"/>
          <w:szCs w:val="20"/>
        </w:rPr>
        <w:t xml:space="preserve">. </w:t>
      </w:r>
      <w:r w:rsidR="00096C2A">
        <w:rPr>
          <w:sz w:val="20"/>
          <w:szCs w:val="20"/>
        </w:rPr>
        <w:t>Excessive</w:t>
      </w:r>
      <w:r w:rsidR="00831FB1" w:rsidRPr="003A62BC">
        <w:rPr>
          <w:sz w:val="20"/>
          <w:szCs w:val="20"/>
        </w:rPr>
        <w:t xml:space="preserve"> vibratio</w:t>
      </w:r>
      <w:r w:rsidR="004B0D76" w:rsidRPr="003A62BC">
        <w:rPr>
          <w:sz w:val="20"/>
          <w:szCs w:val="20"/>
        </w:rPr>
        <w:t xml:space="preserve">n of </w:t>
      </w:r>
      <w:r w:rsidR="004B0D76" w:rsidRPr="003A62BC">
        <w:rPr>
          <w:sz w:val="20"/>
          <w:szCs w:val="20"/>
        </w:rPr>
        <w:lastRenderedPageBreak/>
        <w:t xml:space="preserve">the coring machine, </w:t>
      </w:r>
      <w:r w:rsidR="003D3A49">
        <w:rPr>
          <w:sz w:val="20"/>
          <w:szCs w:val="20"/>
        </w:rPr>
        <w:t>not placing</w:t>
      </w:r>
      <w:r w:rsidR="004B0D76" w:rsidRPr="003A62BC">
        <w:rPr>
          <w:sz w:val="20"/>
          <w:szCs w:val="20"/>
        </w:rPr>
        <w:t xml:space="preserve"> </w:t>
      </w:r>
      <w:r w:rsidR="00254B65">
        <w:rPr>
          <w:sz w:val="20"/>
          <w:szCs w:val="20"/>
        </w:rPr>
        <w:t>it</w:t>
      </w:r>
      <w:r w:rsidR="004B0D76" w:rsidRPr="003A62BC">
        <w:rPr>
          <w:sz w:val="20"/>
          <w:szCs w:val="20"/>
        </w:rPr>
        <w:t xml:space="preserve"> perpendicular to the surface of sample, size</w:t>
      </w:r>
      <w:r w:rsidR="002D4D5B">
        <w:rPr>
          <w:sz w:val="20"/>
          <w:szCs w:val="20"/>
        </w:rPr>
        <w:t>,</w:t>
      </w:r>
      <w:r w:rsidR="004B0D76" w:rsidRPr="003A62BC">
        <w:rPr>
          <w:sz w:val="20"/>
          <w:szCs w:val="20"/>
        </w:rPr>
        <w:t xml:space="preserve"> and depth of coring can </w:t>
      </w:r>
      <w:r w:rsidR="00254B65">
        <w:rPr>
          <w:sz w:val="20"/>
          <w:szCs w:val="20"/>
        </w:rPr>
        <w:t xml:space="preserve">significantly </w:t>
      </w:r>
      <w:r w:rsidR="00096C2A">
        <w:rPr>
          <w:sz w:val="20"/>
          <w:szCs w:val="20"/>
        </w:rPr>
        <w:t>affect the</w:t>
      </w:r>
      <w:r w:rsidR="004B0D76" w:rsidRPr="003A62BC">
        <w:rPr>
          <w:sz w:val="20"/>
          <w:szCs w:val="20"/>
        </w:rPr>
        <w:t xml:space="preserve"> results.</w:t>
      </w:r>
      <w:r w:rsidR="00096C2A">
        <w:rPr>
          <w:sz w:val="20"/>
          <w:szCs w:val="20"/>
        </w:rPr>
        <w:t xml:space="preserve"> </w:t>
      </w:r>
      <w:r w:rsidR="004B0D76" w:rsidRPr="003A62BC">
        <w:rPr>
          <w:sz w:val="20"/>
          <w:szCs w:val="20"/>
        </w:rPr>
        <w:t xml:space="preserve">To eliminate </w:t>
      </w:r>
      <w:r w:rsidR="004D4A83">
        <w:rPr>
          <w:sz w:val="20"/>
          <w:szCs w:val="20"/>
        </w:rPr>
        <w:t>the</w:t>
      </w:r>
      <w:r w:rsidR="004B0D76" w:rsidRPr="003A62BC">
        <w:rPr>
          <w:sz w:val="20"/>
          <w:szCs w:val="20"/>
        </w:rPr>
        <w:t xml:space="preserve"> coring </w:t>
      </w:r>
      <w:r w:rsidR="004D4A83">
        <w:rPr>
          <w:sz w:val="20"/>
          <w:szCs w:val="20"/>
        </w:rPr>
        <w:t>disadvantages</w:t>
      </w:r>
      <w:r w:rsidR="004B0D76" w:rsidRPr="003A62BC">
        <w:rPr>
          <w:sz w:val="20"/>
          <w:szCs w:val="20"/>
        </w:rPr>
        <w:t xml:space="preserve"> and investigate the impact of the </w:t>
      </w:r>
      <w:r w:rsidR="008A5F4A">
        <w:rPr>
          <w:sz w:val="20"/>
          <w:szCs w:val="20"/>
        </w:rPr>
        <w:t>freezing and thawing</w:t>
      </w:r>
      <w:r w:rsidR="002D78FD">
        <w:rPr>
          <w:sz w:val="20"/>
          <w:szCs w:val="20"/>
        </w:rPr>
        <w:t xml:space="preserve"> cycles </w:t>
      </w:r>
      <w:r w:rsidR="00D16D28">
        <w:rPr>
          <w:sz w:val="20"/>
          <w:szCs w:val="20"/>
        </w:rPr>
        <w:t xml:space="preserve">with </w:t>
      </w:r>
      <w:r w:rsidR="004B0D76" w:rsidRPr="003A62BC">
        <w:rPr>
          <w:sz w:val="20"/>
          <w:szCs w:val="20"/>
        </w:rPr>
        <w:t xml:space="preserve">de-icing salt </w:t>
      </w:r>
      <w:r w:rsidR="0007466E">
        <w:rPr>
          <w:sz w:val="20"/>
          <w:szCs w:val="20"/>
        </w:rPr>
        <w:t>at</w:t>
      </w:r>
      <w:r w:rsidR="008A5F4A">
        <w:rPr>
          <w:sz w:val="20"/>
          <w:szCs w:val="20"/>
        </w:rPr>
        <w:t xml:space="preserve"> the</w:t>
      </w:r>
      <w:r w:rsidR="00E35B26" w:rsidRPr="003A62BC">
        <w:rPr>
          <w:sz w:val="20"/>
          <w:szCs w:val="20"/>
        </w:rPr>
        <w:t xml:space="preserve"> bond interface,</w:t>
      </w:r>
      <w:r w:rsidR="004B0D76" w:rsidRPr="003A62BC">
        <w:rPr>
          <w:sz w:val="20"/>
          <w:szCs w:val="20"/>
        </w:rPr>
        <w:t xml:space="preserve"> </w:t>
      </w:r>
      <w:r w:rsidR="0007466E">
        <w:rPr>
          <w:sz w:val="20"/>
          <w:szCs w:val="20"/>
        </w:rPr>
        <w:t>f</w:t>
      </w:r>
      <w:r w:rsidR="00D4348D">
        <w:rPr>
          <w:sz w:val="20"/>
          <w:szCs w:val="20"/>
        </w:rPr>
        <w:t>our</w:t>
      </w:r>
      <w:r w:rsidR="004D4A83">
        <w:rPr>
          <w:sz w:val="20"/>
          <w:szCs w:val="20"/>
        </w:rPr>
        <w:t xml:space="preserve"> small cylindrical repair specimens</w:t>
      </w:r>
      <w:r w:rsidR="00307F73" w:rsidRPr="003A62BC">
        <w:rPr>
          <w:sz w:val="20"/>
          <w:szCs w:val="20"/>
        </w:rPr>
        <w:t xml:space="preserve"> with </w:t>
      </w:r>
      <w:r w:rsidR="00D16D28">
        <w:rPr>
          <w:sz w:val="20"/>
          <w:szCs w:val="20"/>
        </w:rPr>
        <w:t xml:space="preserve">a </w:t>
      </w:r>
      <w:r w:rsidR="00307F73" w:rsidRPr="003A62BC">
        <w:rPr>
          <w:sz w:val="20"/>
          <w:szCs w:val="20"/>
        </w:rPr>
        <w:t xml:space="preserve">diameter of 75 mm and height of 50 mm were </w:t>
      </w:r>
      <w:r w:rsidR="004D4A83">
        <w:rPr>
          <w:sz w:val="20"/>
          <w:szCs w:val="20"/>
        </w:rPr>
        <w:t>casted</w:t>
      </w:r>
      <w:r w:rsidR="00307F73" w:rsidRPr="003A62BC">
        <w:rPr>
          <w:sz w:val="20"/>
          <w:szCs w:val="20"/>
        </w:rPr>
        <w:t xml:space="preserve"> on </w:t>
      </w:r>
      <w:r w:rsidR="00307F73" w:rsidRPr="00C906C9">
        <w:rPr>
          <w:sz w:val="20"/>
          <w:szCs w:val="20"/>
        </w:rPr>
        <w:t>top</w:t>
      </w:r>
      <w:r w:rsidR="00A75AF7">
        <w:rPr>
          <w:sz w:val="20"/>
          <w:szCs w:val="20"/>
        </w:rPr>
        <w:t xml:space="preserve"> of slab substrate</w:t>
      </w:r>
      <w:r w:rsidR="00307F73" w:rsidRPr="00C906C9">
        <w:rPr>
          <w:sz w:val="20"/>
          <w:szCs w:val="20"/>
        </w:rPr>
        <w:t xml:space="preserve"> (</w:t>
      </w:r>
      <w:r w:rsidR="00C906C9" w:rsidRPr="00C906C9">
        <w:rPr>
          <w:sz w:val="20"/>
          <w:szCs w:val="20"/>
        </w:rPr>
        <w:fldChar w:fldCharType="begin"/>
      </w:r>
      <w:r w:rsidR="00C906C9" w:rsidRPr="00C906C9">
        <w:rPr>
          <w:sz w:val="20"/>
          <w:szCs w:val="20"/>
        </w:rPr>
        <w:instrText xml:space="preserve"> REF _Ref506722716 \h </w:instrText>
      </w:r>
      <w:r w:rsidR="00C906C9">
        <w:rPr>
          <w:sz w:val="20"/>
          <w:szCs w:val="20"/>
        </w:rPr>
        <w:instrText xml:space="preserve"> \* MERGEFORMAT </w:instrText>
      </w:r>
      <w:r w:rsidR="00C906C9" w:rsidRPr="00C906C9">
        <w:rPr>
          <w:sz w:val="20"/>
          <w:szCs w:val="20"/>
        </w:rPr>
      </w:r>
      <w:r w:rsidR="00C906C9" w:rsidRPr="00C906C9">
        <w:rPr>
          <w:sz w:val="20"/>
          <w:szCs w:val="20"/>
        </w:rPr>
        <w:fldChar w:fldCharType="separate"/>
      </w:r>
      <w:r w:rsidR="00906BB5" w:rsidRPr="00906BB5">
        <w:rPr>
          <w:sz w:val="20"/>
          <w:szCs w:val="20"/>
        </w:rPr>
        <w:t xml:space="preserve">Figure </w:t>
      </w:r>
      <w:r w:rsidR="00906BB5" w:rsidRPr="00906BB5">
        <w:rPr>
          <w:noProof/>
          <w:sz w:val="20"/>
          <w:szCs w:val="20"/>
        </w:rPr>
        <w:t>4</w:t>
      </w:r>
      <w:r w:rsidR="00C906C9" w:rsidRPr="00C906C9">
        <w:rPr>
          <w:sz w:val="20"/>
          <w:szCs w:val="20"/>
        </w:rPr>
        <w:fldChar w:fldCharType="end"/>
      </w:r>
      <w:r w:rsidR="00C906C9" w:rsidRPr="00C906C9">
        <w:rPr>
          <w:sz w:val="20"/>
          <w:szCs w:val="20"/>
        </w:rPr>
        <w:t>a</w:t>
      </w:r>
      <w:r w:rsidR="002B0787">
        <w:rPr>
          <w:sz w:val="20"/>
          <w:szCs w:val="20"/>
        </w:rPr>
        <w:t>). Slabs with</w:t>
      </w:r>
      <w:r w:rsidR="00307F73" w:rsidRPr="00C906C9">
        <w:rPr>
          <w:sz w:val="20"/>
          <w:szCs w:val="20"/>
        </w:rPr>
        <w:t xml:space="preserve"> r</w:t>
      </w:r>
      <w:r w:rsidR="002B0787">
        <w:rPr>
          <w:sz w:val="20"/>
          <w:szCs w:val="20"/>
        </w:rPr>
        <w:t>epair samples</w:t>
      </w:r>
      <w:r w:rsidR="00307F73" w:rsidRPr="00C906C9">
        <w:rPr>
          <w:sz w:val="20"/>
          <w:szCs w:val="20"/>
        </w:rPr>
        <w:t xml:space="preserve"> were sealed </w:t>
      </w:r>
      <w:r w:rsidR="00F82223" w:rsidRPr="00C906C9">
        <w:rPr>
          <w:sz w:val="20"/>
          <w:szCs w:val="20"/>
        </w:rPr>
        <w:t xml:space="preserve">with dense Styrofoam </w:t>
      </w:r>
      <w:r w:rsidR="00A75AF7">
        <w:rPr>
          <w:sz w:val="20"/>
          <w:szCs w:val="20"/>
        </w:rPr>
        <w:t xml:space="preserve">on each side </w:t>
      </w:r>
      <w:r w:rsidR="002B0787" w:rsidRPr="00C906C9">
        <w:rPr>
          <w:sz w:val="20"/>
          <w:szCs w:val="20"/>
        </w:rPr>
        <w:t>(</w:t>
      </w:r>
      <w:r w:rsidR="002B0787" w:rsidRPr="00C906C9">
        <w:rPr>
          <w:sz w:val="20"/>
          <w:szCs w:val="20"/>
        </w:rPr>
        <w:fldChar w:fldCharType="begin"/>
      </w:r>
      <w:r w:rsidR="002B0787" w:rsidRPr="00C906C9">
        <w:rPr>
          <w:sz w:val="20"/>
          <w:szCs w:val="20"/>
        </w:rPr>
        <w:instrText xml:space="preserve"> REF _Ref506722716 \h </w:instrText>
      </w:r>
      <w:r w:rsidR="002B0787">
        <w:rPr>
          <w:sz w:val="20"/>
          <w:szCs w:val="20"/>
        </w:rPr>
        <w:instrText xml:space="preserve"> \* MERGEFORMAT </w:instrText>
      </w:r>
      <w:r w:rsidR="002B0787" w:rsidRPr="00C906C9">
        <w:rPr>
          <w:sz w:val="20"/>
          <w:szCs w:val="20"/>
        </w:rPr>
      </w:r>
      <w:r w:rsidR="002B0787" w:rsidRPr="00C906C9">
        <w:rPr>
          <w:sz w:val="20"/>
          <w:szCs w:val="20"/>
        </w:rPr>
        <w:fldChar w:fldCharType="separate"/>
      </w:r>
      <w:r w:rsidR="00906BB5" w:rsidRPr="00906BB5">
        <w:rPr>
          <w:sz w:val="20"/>
          <w:szCs w:val="20"/>
        </w:rPr>
        <w:t xml:space="preserve">Figure </w:t>
      </w:r>
      <w:r w:rsidR="00906BB5" w:rsidRPr="00906BB5">
        <w:rPr>
          <w:noProof/>
          <w:sz w:val="20"/>
          <w:szCs w:val="20"/>
        </w:rPr>
        <w:t>4</w:t>
      </w:r>
      <w:r w:rsidR="002B0787" w:rsidRPr="00C906C9">
        <w:rPr>
          <w:sz w:val="20"/>
          <w:szCs w:val="20"/>
        </w:rPr>
        <w:fldChar w:fldCharType="end"/>
      </w:r>
      <w:r w:rsidR="002B0787" w:rsidRPr="00C906C9">
        <w:rPr>
          <w:sz w:val="20"/>
          <w:szCs w:val="20"/>
        </w:rPr>
        <w:t>a)</w:t>
      </w:r>
      <w:r w:rsidR="002B0787">
        <w:rPr>
          <w:sz w:val="20"/>
          <w:szCs w:val="20"/>
        </w:rPr>
        <w:t xml:space="preserve"> to be able to condition them with the cycles of</w:t>
      </w:r>
      <w:r w:rsidR="00E35B26" w:rsidRPr="00C906C9">
        <w:rPr>
          <w:sz w:val="20"/>
          <w:szCs w:val="20"/>
        </w:rPr>
        <w:t xml:space="preserve"> </w:t>
      </w:r>
      <w:r w:rsidR="002B0787">
        <w:rPr>
          <w:sz w:val="20"/>
          <w:szCs w:val="20"/>
        </w:rPr>
        <w:t xml:space="preserve">freezing and thawing </w:t>
      </w:r>
      <w:r w:rsidR="0050711C">
        <w:rPr>
          <w:sz w:val="20"/>
          <w:szCs w:val="20"/>
        </w:rPr>
        <w:t>in the presence of de-icing salt (</w:t>
      </w:r>
      <w:r w:rsidR="0050711C" w:rsidRPr="00C906C9">
        <w:rPr>
          <w:sz w:val="20"/>
          <w:szCs w:val="20"/>
        </w:rPr>
        <w:fldChar w:fldCharType="begin"/>
      </w:r>
      <w:r w:rsidR="0050711C" w:rsidRPr="00C906C9">
        <w:rPr>
          <w:sz w:val="20"/>
          <w:szCs w:val="20"/>
        </w:rPr>
        <w:instrText xml:space="preserve"> REF _Ref506722716 \h </w:instrText>
      </w:r>
      <w:r w:rsidR="0050711C">
        <w:rPr>
          <w:sz w:val="20"/>
          <w:szCs w:val="20"/>
        </w:rPr>
        <w:instrText xml:space="preserve"> \* MERGEFORMAT </w:instrText>
      </w:r>
      <w:r w:rsidR="0050711C" w:rsidRPr="00C906C9">
        <w:rPr>
          <w:sz w:val="20"/>
          <w:szCs w:val="20"/>
        </w:rPr>
      </w:r>
      <w:r w:rsidR="0050711C" w:rsidRPr="00C906C9">
        <w:rPr>
          <w:sz w:val="20"/>
          <w:szCs w:val="20"/>
        </w:rPr>
        <w:fldChar w:fldCharType="separate"/>
      </w:r>
      <w:r w:rsidR="00906BB5" w:rsidRPr="00906BB5">
        <w:rPr>
          <w:sz w:val="20"/>
          <w:szCs w:val="20"/>
        </w:rPr>
        <w:t xml:space="preserve">Figure </w:t>
      </w:r>
      <w:r w:rsidR="00906BB5" w:rsidRPr="00906BB5">
        <w:rPr>
          <w:noProof/>
          <w:sz w:val="20"/>
          <w:szCs w:val="20"/>
        </w:rPr>
        <w:t>4</w:t>
      </w:r>
      <w:r w:rsidR="0050711C" w:rsidRPr="00C906C9">
        <w:rPr>
          <w:sz w:val="20"/>
          <w:szCs w:val="20"/>
        </w:rPr>
        <w:fldChar w:fldCharType="end"/>
      </w:r>
      <w:r w:rsidR="0050711C">
        <w:rPr>
          <w:sz w:val="20"/>
          <w:szCs w:val="20"/>
        </w:rPr>
        <w:t>b)</w:t>
      </w:r>
      <w:r w:rsidR="00891E5F" w:rsidRPr="00C906C9">
        <w:rPr>
          <w:sz w:val="20"/>
          <w:szCs w:val="20"/>
        </w:rPr>
        <w:t>.</w:t>
      </w:r>
      <w:r w:rsidR="0007466E">
        <w:rPr>
          <w:sz w:val="20"/>
          <w:szCs w:val="20"/>
        </w:rPr>
        <w:t xml:space="preserve"> At the end of each </w:t>
      </w:r>
      <w:r w:rsidR="00D16D28">
        <w:rPr>
          <w:sz w:val="20"/>
          <w:szCs w:val="20"/>
        </w:rPr>
        <w:t>cycle</w:t>
      </w:r>
      <w:r w:rsidR="001C2882">
        <w:rPr>
          <w:sz w:val="20"/>
          <w:szCs w:val="20"/>
        </w:rPr>
        <w:t xml:space="preserve"> (0, 5, 15, and 25)</w:t>
      </w:r>
      <w:r w:rsidR="00A75AF7">
        <w:rPr>
          <w:sz w:val="20"/>
          <w:szCs w:val="20"/>
        </w:rPr>
        <w:t>,</w:t>
      </w:r>
      <w:r w:rsidR="001C2882">
        <w:rPr>
          <w:sz w:val="20"/>
          <w:szCs w:val="20"/>
        </w:rPr>
        <w:t xml:space="preserve"> </w:t>
      </w:r>
      <w:r w:rsidR="0007466E">
        <w:rPr>
          <w:sz w:val="20"/>
          <w:szCs w:val="20"/>
        </w:rPr>
        <w:t xml:space="preserve">the pull-off test was performed </w:t>
      </w:r>
      <w:r w:rsidR="00BB58CC">
        <w:rPr>
          <w:sz w:val="20"/>
          <w:szCs w:val="20"/>
        </w:rPr>
        <w:t>as specified by</w:t>
      </w:r>
      <w:r w:rsidR="0007466E">
        <w:rPr>
          <w:sz w:val="20"/>
          <w:szCs w:val="20"/>
        </w:rPr>
        <w:t xml:space="preserve"> </w:t>
      </w:r>
      <w:r w:rsidR="001C2882">
        <w:rPr>
          <w:sz w:val="20"/>
          <w:szCs w:val="20"/>
        </w:rPr>
        <w:t xml:space="preserve">ASTM C1583 </w:t>
      </w:r>
      <w:r w:rsidR="001C2882">
        <w:rPr>
          <w:sz w:val="20"/>
          <w:szCs w:val="20"/>
        </w:rPr>
        <w:fldChar w:fldCharType="begin" w:fldLock="1"/>
      </w:r>
      <w:r w:rsidR="00B05BC1">
        <w:rPr>
          <w:sz w:val="20"/>
          <w:szCs w:val="20"/>
        </w:rPr>
        <w:instrText>ADDIN CSL_CITATION { "citationItems" : [ { "id" : "ITEM-1", "itemData" : { "DOI" : "10.1520/C1583_C1583M-13", "abstract" : "This standard is issued under the fixed designation C1583/C1583M;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"author" : [ { "dropping-particle" : "", "family" : "ASTM C1583", "given" : "", "non-dropping-particle" : "", "parse-names" : false, "suffix" : "" } ], "container-title" : "American Society for Testing and Materials", "id" : "ITEM-1", "issued" : { "date-parts" : [ [ "2013" ] ] }, "page" : "1-4", "title" : "Standard Test Method for Tensile Strength of Concrete Surfaces and the Bond Strength or Tensile Strength of Concrete Repair and Overlay Materials by Direct Tension (Pull-off Method)", "type" : "article-journal" }, "suppress-author" : 1, "uris" : [ "http://www.mendeley.com/documents/?uuid=c91edf8c-d4f5-3e7d-8f9e-fd406017f035" ] } ], "mendeley" : { "formattedCitation" : "(2013)", "plainTextFormattedCitation" : "(2013)", "previouslyFormattedCitation" : "(2013)" }, "properties" : {  }, "schema" : "https://github.com/citation-style-language/schema/raw/master/csl-citation.json" }</w:instrText>
      </w:r>
      <w:r w:rsidR="001C2882">
        <w:rPr>
          <w:sz w:val="20"/>
          <w:szCs w:val="20"/>
        </w:rPr>
        <w:fldChar w:fldCharType="separate"/>
      </w:r>
      <w:r w:rsidR="00B05BC1" w:rsidRPr="00B05BC1">
        <w:rPr>
          <w:noProof/>
          <w:sz w:val="20"/>
          <w:szCs w:val="20"/>
        </w:rPr>
        <w:t>(2013)</w:t>
      </w:r>
      <w:r w:rsidR="001C2882">
        <w:rPr>
          <w:sz w:val="20"/>
          <w:szCs w:val="20"/>
        </w:rPr>
        <w:fldChar w:fldCharType="end"/>
      </w:r>
      <w:r w:rsidR="001C2882">
        <w:rPr>
          <w:sz w:val="20"/>
          <w:szCs w:val="20"/>
        </w:rPr>
        <w:t>.</w:t>
      </w:r>
    </w:p>
    <w:p w:rsidR="00AE427D" w:rsidRDefault="00936A7B" w:rsidP="00BE066B">
      <w:pPr>
        <w:keepNext/>
        <w:spacing w:before="200" w:after="0" w:line="240" w:lineRule="auto"/>
        <w:jc w:val="center"/>
      </w:pPr>
      <w:r>
        <w:rPr>
          <w:noProof/>
          <w:lang w:val="en-US"/>
        </w:rPr>
        <mc:AlternateContent>
          <mc:Choice Requires="wps">
            <w:drawing>
              <wp:anchor distT="0" distB="0" distL="114300" distR="114300" simplePos="0" relativeHeight="251687936" behindDoc="0" locked="0" layoutInCell="1" allowOverlap="1" wp14:anchorId="17D7CCAF" wp14:editId="4CD406CD">
                <wp:simplePos x="0" y="0"/>
                <wp:positionH relativeFrom="column">
                  <wp:posOffset>5638004</wp:posOffset>
                </wp:positionH>
                <wp:positionV relativeFrom="paragraph">
                  <wp:posOffset>1355725</wp:posOffset>
                </wp:positionV>
                <wp:extent cx="914400" cy="2590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B10E20">
                            <w:pPr>
                              <w:spacing w:before="0" w:after="0"/>
                              <w:rPr>
                                <w:b/>
                                <w:bCs/>
                                <w:i/>
                                <w:iCs/>
                                <w:sz w:val="20"/>
                                <w:szCs w:val="20"/>
                                <w:lang w:val="en-US"/>
                              </w:rPr>
                            </w:pPr>
                            <w:r w:rsidRPr="00C204A5">
                              <w:rPr>
                                <w:b/>
                                <w:bCs/>
                                <w:i/>
                                <w:iCs/>
                                <w:sz w:val="20"/>
                                <w:szCs w:val="20"/>
                                <w:lang w:val="en-US"/>
                              </w:rPr>
                              <w:t>(</w:t>
                            </w:r>
                            <w:r>
                              <w:rPr>
                                <w:b/>
                                <w:bCs/>
                                <w:i/>
                                <w:iCs/>
                                <w:sz w:val="20"/>
                                <w:szCs w:val="20"/>
                                <w:lang w:val="en-US"/>
                              </w:rPr>
                              <w:t>c</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554F0" id="Text Box 43" o:spid="_x0000_s1035" type="#_x0000_t202" style="position:absolute;left:0;text-align:left;margin-left:443.95pt;margin-top:106.75pt;width:1in;height:20.4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" filled="f" stroked="f" strokeweight=".5pt">
                <v:textbox>
                  <w:txbxContent>
                    <w:p w:rsidR="004613A2" w:rsidRPr="00C204A5" w:rsidRDefault="004613A2" w:rsidP="00B10E20">
                      <w:pPr>
                        <w:spacing w:before="0" w:after="0"/>
                        <w:rPr>
                          <w:b/>
                          <w:bCs/>
                          <w:i/>
                          <w:iCs/>
                          <w:sz w:val="20"/>
                          <w:szCs w:val="20"/>
                          <w:lang w:val="en-US"/>
                        </w:rPr>
                      </w:pPr>
                      <w:r w:rsidRPr="00C204A5">
                        <w:rPr>
                          <w:b/>
                          <w:bCs/>
                          <w:i/>
                          <w:iCs/>
                          <w:sz w:val="20"/>
                          <w:szCs w:val="20"/>
                          <w:lang w:val="en-US"/>
                        </w:rPr>
                        <w:t>(</w:t>
                      </w:r>
                      <w:r>
                        <w:rPr>
                          <w:b/>
                          <w:bCs/>
                          <w:i/>
                          <w:iCs/>
                          <w:sz w:val="20"/>
                          <w:szCs w:val="20"/>
                          <w:lang w:val="en-US"/>
                        </w:rPr>
                        <w:t>c</w:t>
                      </w:r>
                      <w:r w:rsidRPr="00C204A5">
                        <w:rPr>
                          <w:b/>
                          <w:bCs/>
                          <w:i/>
                          <w:iCs/>
                          <w:sz w:val="20"/>
                          <w:szCs w:val="20"/>
                          <w:lang w:val="en-US"/>
                        </w:rPr>
                        <w:t>)</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7D15CD45" wp14:editId="4870D85C">
                <wp:simplePos x="0" y="0"/>
                <wp:positionH relativeFrom="column">
                  <wp:posOffset>3017681</wp:posOffset>
                </wp:positionH>
                <wp:positionV relativeFrom="paragraph">
                  <wp:posOffset>1355090</wp:posOffset>
                </wp:positionV>
                <wp:extent cx="914400" cy="259080"/>
                <wp:effectExtent l="0" t="0" r="0" b="7620"/>
                <wp:wrapNone/>
                <wp:docPr id="42" name="Text Box 42"/>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B10E20">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32509" id="Text Box 42" o:spid="_x0000_s1036" type="#_x0000_t202" style="position:absolute;left:0;text-align:left;margin-left:237.6pt;margin-top:106.7pt;width:1in;height:20.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" filled="f" stroked="f" strokeweight=".5pt">
                <v:textbox>
                  <w:txbxContent>
                    <w:p w:rsidR="004613A2" w:rsidRPr="00C204A5" w:rsidRDefault="004613A2" w:rsidP="00B10E20">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sidR="00B10E20">
        <w:rPr>
          <w:noProof/>
          <w:lang w:val="en-US"/>
        </w:rPr>
        <mc:AlternateContent>
          <mc:Choice Requires="wps">
            <w:drawing>
              <wp:anchor distT="0" distB="0" distL="114300" distR="114300" simplePos="0" relativeHeight="251683840" behindDoc="0" locked="0" layoutInCell="1" allowOverlap="1" wp14:anchorId="2C292AD9" wp14:editId="425D901D">
                <wp:simplePos x="0" y="0"/>
                <wp:positionH relativeFrom="column">
                  <wp:posOffset>1464205</wp:posOffset>
                </wp:positionH>
                <wp:positionV relativeFrom="paragraph">
                  <wp:posOffset>1358265</wp:posOffset>
                </wp:positionV>
                <wp:extent cx="914400" cy="259080"/>
                <wp:effectExtent l="0" t="0" r="0" b="7620"/>
                <wp:wrapNone/>
                <wp:docPr id="34" name="Text Box 34"/>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A71927">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77C1D" id="Text Box 34" o:spid="_x0000_s1037" type="#_x0000_t202" style="position:absolute;left:0;text-align:left;margin-left:115.3pt;margin-top:106.95pt;width:1in;height:20.4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" filled="f" stroked="f" strokeweight=".5pt">
                <v:textbox>
                  <w:txbxContent>
                    <w:p w:rsidR="004613A2" w:rsidRPr="00C204A5" w:rsidRDefault="004613A2" w:rsidP="00A71927">
                      <w:pPr>
                        <w:spacing w:before="0" w:after="0"/>
                        <w:rPr>
                          <w:b/>
                          <w:bCs/>
                          <w:i/>
                          <w:iCs/>
                          <w:sz w:val="20"/>
                          <w:szCs w:val="20"/>
                          <w:lang w:val="en-US"/>
                        </w:rPr>
                      </w:pPr>
                      <w:r w:rsidRPr="00C204A5">
                        <w:rPr>
                          <w:b/>
                          <w:bCs/>
                          <w:i/>
                          <w:iCs/>
                          <w:sz w:val="20"/>
                          <w:szCs w:val="20"/>
                          <w:lang w:val="en-US"/>
                        </w:rPr>
                        <w:t>(</w:t>
                      </w:r>
                      <w:r>
                        <w:rPr>
                          <w:b/>
                          <w:bCs/>
                          <w:i/>
                          <w:iCs/>
                          <w:sz w:val="20"/>
                          <w:szCs w:val="20"/>
                          <w:lang w:val="en-US"/>
                        </w:rPr>
                        <w:t>b</w:t>
                      </w:r>
                      <w:r w:rsidRPr="00C204A5">
                        <w:rPr>
                          <w:b/>
                          <w:bCs/>
                          <w:i/>
                          <w:iCs/>
                          <w:sz w:val="20"/>
                          <w:szCs w:val="20"/>
                          <w:lang w:val="en-US"/>
                        </w:rPr>
                        <w:t>)</w:t>
                      </w:r>
                    </w:p>
                  </w:txbxContent>
                </v:textbox>
              </v:shape>
            </w:pict>
          </mc:Fallback>
        </mc:AlternateContent>
      </w:r>
      <w:r w:rsidR="00B10E20">
        <w:rPr>
          <w:noProof/>
          <w:lang w:val="en-US"/>
        </w:rPr>
        <mc:AlternateContent>
          <mc:Choice Requires="wps">
            <w:drawing>
              <wp:anchor distT="0" distB="0" distL="114300" distR="114300" simplePos="0" relativeHeight="251681792" behindDoc="0" locked="0" layoutInCell="1" allowOverlap="1" wp14:anchorId="1A6E74BD" wp14:editId="1A814616">
                <wp:simplePos x="0" y="0"/>
                <wp:positionH relativeFrom="column">
                  <wp:posOffset>-13970</wp:posOffset>
                </wp:positionH>
                <wp:positionV relativeFrom="paragraph">
                  <wp:posOffset>1329795</wp:posOffset>
                </wp:positionV>
                <wp:extent cx="914400" cy="2590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914400" cy="259080"/>
                        </a:xfrm>
                        <a:prstGeom prst="rect">
                          <a:avLst/>
                        </a:prstGeom>
                        <a:noFill/>
                        <a:ln w="6350">
                          <a:noFill/>
                        </a:ln>
                      </wps:spPr>
                      <wps:txbx>
                        <w:txbxContent>
                          <w:p w:rsidR="004613A2" w:rsidRPr="00C204A5" w:rsidRDefault="004613A2" w:rsidP="00A71927">
                            <w:pPr>
                              <w:spacing w:before="0" w:after="0"/>
                              <w:rPr>
                                <w:b/>
                                <w:bCs/>
                                <w:i/>
                                <w:iCs/>
                                <w:sz w:val="20"/>
                                <w:szCs w:val="20"/>
                                <w:lang w:val="en-US"/>
                              </w:rPr>
                            </w:pPr>
                            <w:r w:rsidRPr="00C204A5">
                              <w:rPr>
                                <w:b/>
                                <w:bCs/>
                                <w:i/>
                                <w:iCs/>
                                <w:sz w:val="20"/>
                                <w:szCs w:val="20"/>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C31CF" id="Text Box 33" o:spid="_x0000_s1038" type="#_x0000_t202" style="position:absolute;left:0;text-align:left;margin-left:-1.1pt;margin-top:104.7pt;width:1in;height:20.4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" filled="f" stroked="f" strokeweight=".5pt">
                <v:textbox>
                  <w:txbxContent>
                    <w:p w:rsidR="004613A2" w:rsidRPr="00C204A5" w:rsidRDefault="004613A2" w:rsidP="00A71927">
                      <w:pPr>
                        <w:spacing w:before="0" w:after="0"/>
                        <w:rPr>
                          <w:b/>
                          <w:bCs/>
                          <w:i/>
                          <w:iCs/>
                          <w:sz w:val="20"/>
                          <w:szCs w:val="20"/>
                          <w:lang w:val="en-US"/>
                        </w:rPr>
                      </w:pPr>
                      <w:r w:rsidRPr="00C204A5">
                        <w:rPr>
                          <w:b/>
                          <w:bCs/>
                          <w:i/>
                          <w:iCs/>
                          <w:sz w:val="20"/>
                          <w:szCs w:val="20"/>
                          <w:lang w:val="en-US"/>
                        </w:rPr>
                        <w:t>(a)</w:t>
                      </w:r>
                    </w:p>
                  </w:txbxContent>
                </v:textbox>
              </v:shape>
            </w:pict>
          </mc:Fallback>
        </mc:AlternateContent>
      </w:r>
      <w:r w:rsidR="00F82223">
        <w:t xml:space="preserve"> </w:t>
      </w:r>
      <w:r w:rsidR="00F82223">
        <w:rPr>
          <w:b/>
          <w:noProof/>
          <w:sz w:val="20"/>
          <w:szCs w:val="20"/>
          <w:lang w:val="en-US"/>
        </w:rPr>
        <w:drawing>
          <wp:inline distT="0" distB="0" distL="0" distR="0" wp14:anchorId="6C6A8225" wp14:editId="4D0FC292">
            <wp:extent cx="1364759" cy="1554480"/>
            <wp:effectExtent l="19050" t="19050" r="26035"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71002_105349.jpg"/>
                    <pic:cNvPicPr/>
                  </pic:nvPicPr>
                  <pic:blipFill rotWithShape="1">
                    <a:blip r:embed="rId21" cstate="print">
                      <a:extLst>
                        <a:ext uri="{28A0092B-C50C-407E-A947-70E740481C1C}">
                          <a14:useLocalDpi xmlns:a14="http://schemas.microsoft.com/office/drawing/2010/main" val="0"/>
                        </a:ext>
                      </a:extLst>
                    </a:blip>
                    <a:srcRect l="12499" t="13782" r="9792" b="19833"/>
                    <a:stretch/>
                  </pic:blipFill>
                  <pic:spPr bwMode="auto">
                    <a:xfrm>
                      <a:off x="0" y="0"/>
                      <a:ext cx="1364759" cy="1554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BE066B">
        <w:rPr>
          <w:noProof/>
          <w:lang w:val="en-US"/>
        </w:rPr>
        <w:drawing>
          <wp:inline distT="0" distB="0" distL="0" distR="0" wp14:anchorId="70A84210" wp14:editId="01FB56A7">
            <wp:extent cx="1510390" cy="1554480"/>
            <wp:effectExtent l="19050" t="19050" r="1397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71104_150041.jpg"/>
                    <pic:cNvPicPr/>
                  </pic:nvPicPr>
                  <pic:blipFill rotWithShape="1">
                    <a:blip r:embed="rId22" cstate="print">
                      <a:extLst>
                        <a:ext uri="{28A0092B-C50C-407E-A947-70E740481C1C}">
                          <a14:useLocalDpi xmlns:a14="http://schemas.microsoft.com/office/drawing/2010/main" val="0"/>
                        </a:ext>
                      </a:extLst>
                    </a:blip>
                    <a:srcRect t="14653" r="13337" b="18453"/>
                    <a:stretch/>
                  </pic:blipFill>
                  <pic:spPr bwMode="auto">
                    <a:xfrm>
                      <a:off x="0" y="0"/>
                      <a:ext cx="1510390" cy="15544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10" w:name="_Ref504944137"/>
      <w:r w:rsidR="0083655B">
        <w:rPr>
          <w:noProof/>
          <w:lang w:val="en-US"/>
        </w:rPr>
        <w:drawing>
          <wp:inline distT="0" distB="0" distL="0" distR="0" wp14:anchorId="2237FB71" wp14:editId="58B5EF6D">
            <wp:extent cx="1473460" cy="1554480"/>
            <wp:effectExtent l="19050" t="19050" r="1270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71104_143647.jpg"/>
                    <pic:cNvPicPr/>
                  </pic:nvPicPr>
                  <pic:blipFill rotWithShape="1">
                    <a:blip r:embed="rId23" cstate="print">
                      <a:extLst>
                        <a:ext uri="{28A0092B-C50C-407E-A947-70E740481C1C}">
                          <a14:useLocalDpi xmlns:a14="http://schemas.microsoft.com/office/drawing/2010/main" val="0"/>
                        </a:ext>
                      </a:extLst>
                    </a:blip>
                    <a:srcRect l="15895" t="6671" r="17757"/>
                    <a:stretch/>
                  </pic:blipFill>
                  <pic:spPr bwMode="auto">
                    <a:xfrm>
                      <a:off x="0" y="0"/>
                      <a:ext cx="1473460" cy="15544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10E20" w:rsidRPr="00B10E2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B10E20" w:rsidRPr="00B10E20">
        <w:rPr>
          <w:noProof/>
          <w:lang w:val="en-US"/>
        </w:rPr>
        <w:drawing>
          <wp:inline distT="0" distB="0" distL="0" distR="0" wp14:anchorId="56AEFD1E" wp14:editId="12313D8B">
            <wp:extent cx="1400073" cy="1554480"/>
            <wp:effectExtent l="19050" t="19050" r="10160" b="26670"/>
            <wp:docPr id="41" name="Picture 41" descr="C:\Users\Bahman\Google Drive\Google Photos\2017\10\IMG_20171023_08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hman\Google Drive\Google Photos\2017\10\IMG_20171023_0849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9" t="3399" r="2491" b="16798"/>
                    <a:stretch/>
                  </pic:blipFill>
                  <pic:spPr bwMode="auto">
                    <a:xfrm>
                      <a:off x="0" y="0"/>
                      <a:ext cx="1400073" cy="1554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139CC" w:rsidRDefault="00F82223" w:rsidP="00630E7E">
      <w:pPr>
        <w:pStyle w:val="Caption"/>
        <w:spacing w:before="200"/>
        <w:rPr>
          <w:lang w:val="en-US"/>
        </w:rPr>
      </w:pPr>
      <w:bookmarkStart w:id="11" w:name="_Ref506722716"/>
      <w:r>
        <w:t xml:space="preserve">Figure </w:t>
      </w:r>
      <w:r w:rsidR="00650DD5">
        <w:fldChar w:fldCharType="begin"/>
      </w:r>
      <w:r w:rsidR="00650DD5">
        <w:instrText xml:space="preserve"> SEQ Figure \* ARABIC </w:instrText>
      </w:r>
      <w:r w:rsidR="00650DD5">
        <w:fldChar w:fldCharType="separate"/>
      </w:r>
      <w:r w:rsidR="00906BB5">
        <w:rPr>
          <w:noProof/>
        </w:rPr>
        <w:t>4</w:t>
      </w:r>
      <w:r w:rsidR="00650DD5">
        <w:rPr>
          <w:noProof/>
        </w:rPr>
        <w:fldChar w:fldCharType="end"/>
      </w:r>
      <w:bookmarkEnd w:id="10"/>
      <w:bookmarkEnd w:id="11"/>
      <w:r>
        <w:rPr>
          <w:lang w:val="en-US"/>
        </w:rPr>
        <w:t xml:space="preserve">: </w:t>
      </w:r>
      <w:r w:rsidR="00B33097">
        <w:rPr>
          <w:lang w:val="en-US"/>
        </w:rPr>
        <w:t xml:space="preserve">(a) </w:t>
      </w:r>
      <w:r>
        <w:rPr>
          <w:lang w:val="en-US"/>
        </w:rPr>
        <w:t>Prepar</w:t>
      </w:r>
      <w:r w:rsidR="00A71927">
        <w:rPr>
          <w:lang w:val="en-US"/>
        </w:rPr>
        <w:t>ation</w:t>
      </w:r>
      <w:r w:rsidR="00B10E20">
        <w:rPr>
          <w:lang w:val="en-US"/>
        </w:rPr>
        <w:t xml:space="preserve">, (b) </w:t>
      </w:r>
      <w:r w:rsidR="00A71927">
        <w:rPr>
          <w:lang w:val="en-US"/>
        </w:rPr>
        <w:t xml:space="preserve">conditioning of </w:t>
      </w:r>
      <w:r w:rsidR="00D16D28">
        <w:rPr>
          <w:lang w:val="en-US"/>
        </w:rPr>
        <w:t>slab – freezing/</w:t>
      </w:r>
      <w:r w:rsidR="00B10E20">
        <w:rPr>
          <w:lang w:val="en-US"/>
        </w:rPr>
        <w:t>thawing</w:t>
      </w:r>
      <w:r w:rsidR="00B33097">
        <w:rPr>
          <w:lang w:val="en-US"/>
        </w:rPr>
        <w:t xml:space="preserve">, </w:t>
      </w:r>
      <w:r w:rsidR="00B10E20">
        <w:rPr>
          <w:lang w:val="en-US"/>
        </w:rPr>
        <w:t>and (c) testing the bond strength</w:t>
      </w:r>
    </w:p>
    <w:p w:rsidR="00687771" w:rsidRPr="00313F03" w:rsidRDefault="00C0489E" w:rsidP="00F9420E">
      <w:pPr>
        <w:pStyle w:val="Heading1"/>
      </w:pPr>
      <w:r>
        <w:t>Results</w:t>
      </w:r>
    </w:p>
    <w:p w:rsidR="00DD3953" w:rsidRPr="000169F6" w:rsidRDefault="00DD3953" w:rsidP="00A37B0A">
      <w:pPr>
        <w:pStyle w:val="Heading2"/>
      </w:pPr>
      <w:r>
        <w:t>Mechanical</w:t>
      </w:r>
      <w:r w:rsidR="00313F03">
        <w:t xml:space="preserve"> Characteristics (Phase-</w:t>
      </w:r>
      <w:r w:rsidR="00DF2144">
        <w:t>I</w:t>
      </w:r>
      <w:r w:rsidR="00313F03">
        <w:t>)</w:t>
      </w:r>
    </w:p>
    <w:p w:rsidR="00DD3953" w:rsidRDefault="00906BB5" w:rsidP="00906BB5">
      <w:pPr>
        <w:spacing w:before="200" w:after="0" w:line="240" w:lineRule="auto"/>
        <w:jc w:val="both"/>
        <w:rPr>
          <w:sz w:val="20"/>
          <w:szCs w:val="20"/>
        </w:rPr>
      </w:pPr>
      <w:r>
        <w:rPr>
          <w:sz w:val="20"/>
          <w:szCs w:val="20"/>
        </w:rPr>
        <w:fldChar w:fldCharType="begin"/>
      </w:r>
      <w:r>
        <w:rPr>
          <w:sz w:val="20"/>
          <w:szCs w:val="20"/>
        </w:rPr>
        <w:instrText xml:space="preserve"> REF _Ref516566394 \h </w:instrText>
      </w:r>
      <w:r>
        <w:rPr>
          <w:sz w:val="20"/>
          <w:szCs w:val="20"/>
        </w:rPr>
      </w:r>
      <w:r>
        <w:rPr>
          <w:sz w:val="20"/>
          <w:szCs w:val="20"/>
        </w:rPr>
        <w:instrText xml:space="preserve"> \* MERGEFORMAT </w:instrText>
      </w:r>
      <w:r>
        <w:rPr>
          <w:sz w:val="20"/>
          <w:szCs w:val="20"/>
        </w:rPr>
        <w:fldChar w:fldCharType="separate"/>
      </w:r>
      <w:r w:rsidRPr="00906BB5">
        <w:rPr>
          <w:sz w:val="20"/>
          <w:szCs w:val="20"/>
        </w:rPr>
        <w:t>Figure 5</w:t>
      </w:r>
      <w:r>
        <w:rPr>
          <w:sz w:val="20"/>
          <w:szCs w:val="20"/>
        </w:rPr>
        <w:fldChar w:fldCharType="end"/>
      </w:r>
      <w:r w:rsidR="00A5531D">
        <w:rPr>
          <w:sz w:val="20"/>
          <w:szCs w:val="20"/>
        </w:rPr>
        <w:t xml:space="preserve">a </w:t>
      </w:r>
      <w:r w:rsidR="000169F6" w:rsidRPr="00D53C47">
        <w:rPr>
          <w:sz w:val="20"/>
          <w:szCs w:val="20"/>
        </w:rPr>
        <w:t>illustrate</w:t>
      </w:r>
      <w:r w:rsidR="00344721">
        <w:rPr>
          <w:sz w:val="20"/>
          <w:szCs w:val="20"/>
        </w:rPr>
        <w:t>s</w:t>
      </w:r>
      <w:r w:rsidR="000169F6" w:rsidRPr="00D53C47">
        <w:rPr>
          <w:sz w:val="20"/>
          <w:szCs w:val="20"/>
        </w:rPr>
        <w:t xml:space="preserve"> the difference between the </w:t>
      </w:r>
      <w:r w:rsidR="00344721">
        <w:rPr>
          <w:sz w:val="20"/>
          <w:szCs w:val="20"/>
        </w:rPr>
        <w:t>SR</w:t>
      </w:r>
      <w:r w:rsidR="00677764">
        <w:rPr>
          <w:sz w:val="20"/>
          <w:szCs w:val="20"/>
        </w:rPr>
        <w:t>M</w:t>
      </w:r>
      <w:r w:rsidR="000169F6" w:rsidRPr="00D53C47">
        <w:rPr>
          <w:sz w:val="20"/>
          <w:szCs w:val="20"/>
        </w:rPr>
        <w:t xml:space="preserve"> and NC in terms of compressive strength development. </w:t>
      </w:r>
      <w:r w:rsidR="00D576A2">
        <w:rPr>
          <w:sz w:val="20"/>
          <w:szCs w:val="20"/>
        </w:rPr>
        <w:t>SR</w:t>
      </w:r>
      <w:r w:rsidR="00677764">
        <w:rPr>
          <w:sz w:val="20"/>
          <w:szCs w:val="20"/>
        </w:rPr>
        <w:t>M</w:t>
      </w:r>
      <w:r w:rsidR="000169F6" w:rsidRPr="00D53C47">
        <w:rPr>
          <w:sz w:val="20"/>
          <w:szCs w:val="20"/>
        </w:rPr>
        <w:t xml:space="preserve"> was able to almost reach twice the strength of NC at each curing period. </w:t>
      </w:r>
      <w:r w:rsidR="00344721">
        <w:rPr>
          <w:sz w:val="20"/>
          <w:szCs w:val="20"/>
        </w:rPr>
        <w:t>For both repair products, the compressive strength development almost stops</w:t>
      </w:r>
      <w:r w:rsidR="00D576A2">
        <w:rPr>
          <w:sz w:val="20"/>
          <w:szCs w:val="20"/>
        </w:rPr>
        <w:t xml:space="preserve"> increasing</w:t>
      </w:r>
      <w:r w:rsidR="00876773">
        <w:rPr>
          <w:sz w:val="20"/>
          <w:szCs w:val="20"/>
        </w:rPr>
        <w:t xml:space="preserve"> at 56</w:t>
      </w:r>
      <w:r w:rsidR="00344721">
        <w:rPr>
          <w:sz w:val="20"/>
          <w:szCs w:val="20"/>
        </w:rPr>
        <w:t xml:space="preserve"> days </w:t>
      </w:r>
      <w:r w:rsidR="00D576A2">
        <w:rPr>
          <w:sz w:val="20"/>
          <w:szCs w:val="20"/>
        </w:rPr>
        <w:t xml:space="preserve">of moist </w:t>
      </w:r>
      <w:r w:rsidR="00344721">
        <w:rPr>
          <w:sz w:val="20"/>
          <w:szCs w:val="20"/>
        </w:rPr>
        <w:t xml:space="preserve">curing. </w:t>
      </w:r>
      <w:r>
        <w:rPr>
          <w:sz w:val="20"/>
          <w:szCs w:val="20"/>
        </w:rPr>
        <w:fldChar w:fldCharType="begin"/>
      </w:r>
      <w:r>
        <w:rPr>
          <w:sz w:val="20"/>
          <w:szCs w:val="20"/>
        </w:rPr>
        <w:instrText xml:space="preserve"> REF _Ref516566394 \h </w:instrText>
      </w:r>
      <w:r>
        <w:rPr>
          <w:sz w:val="20"/>
          <w:szCs w:val="20"/>
        </w:rPr>
      </w:r>
      <w:r>
        <w:rPr>
          <w:sz w:val="20"/>
          <w:szCs w:val="20"/>
        </w:rPr>
        <w:instrText xml:space="preserve"> \* MERGEFORMAT </w:instrText>
      </w:r>
      <w:r>
        <w:rPr>
          <w:sz w:val="20"/>
          <w:szCs w:val="20"/>
        </w:rPr>
        <w:fldChar w:fldCharType="separate"/>
      </w:r>
      <w:r w:rsidRPr="00906BB5">
        <w:rPr>
          <w:sz w:val="20"/>
          <w:szCs w:val="20"/>
        </w:rPr>
        <w:t>Figure 5</w:t>
      </w:r>
      <w:r>
        <w:rPr>
          <w:sz w:val="20"/>
          <w:szCs w:val="20"/>
        </w:rPr>
        <w:fldChar w:fldCharType="end"/>
      </w:r>
      <w:r w:rsidR="00344721">
        <w:rPr>
          <w:sz w:val="20"/>
          <w:szCs w:val="20"/>
        </w:rPr>
        <w:t xml:space="preserve">b </w:t>
      </w:r>
      <w:r w:rsidR="00D53C47" w:rsidRPr="00D53C47">
        <w:rPr>
          <w:sz w:val="20"/>
          <w:szCs w:val="20"/>
        </w:rPr>
        <w:t>show</w:t>
      </w:r>
      <w:r w:rsidR="00344721">
        <w:rPr>
          <w:sz w:val="20"/>
          <w:szCs w:val="20"/>
        </w:rPr>
        <w:t>s</w:t>
      </w:r>
      <w:r w:rsidR="00D53C47" w:rsidRPr="00D53C47">
        <w:rPr>
          <w:sz w:val="20"/>
          <w:szCs w:val="20"/>
        </w:rPr>
        <w:t xml:space="preserve"> that </w:t>
      </w:r>
      <w:r w:rsidR="00344721">
        <w:rPr>
          <w:sz w:val="20"/>
          <w:szCs w:val="20"/>
        </w:rPr>
        <w:t xml:space="preserve">the </w:t>
      </w:r>
      <w:r w:rsidR="00D576A2">
        <w:rPr>
          <w:sz w:val="20"/>
          <w:szCs w:val="20"/>
        </w:rPr>
        <w:t>SR</w:t>
      </w:r>
      <w:r w:rsidR="00344721">
        <w:rPr>
          <w:sz w:val="20"/>
          <w:szCs w:val="20"/>
        </w:rPr>
        <w:t xml:space="preserve">M </w:t>
      </w:r>
      <w:r w:rsidR="00D53C47" w:rsidRPr="00D53C47">
        <w:rPr>
          <w:sz w:val="20"/>
          <w:szCs w:val="20"/>
        </w:rPr>
        <w:t>and NC</w:t>
      </w:r>
      <w:r w:rsidR="00344721">
        <w:rPr>
          <w:sz w:val="20"/>
          <w:szCs w:val="20"/>
        </w:rPr>
        <w:t xml:space="preserve"> </w:t>
      </w:r>
      <w:r w:rsidR="00D53C47" w:rsidRPr="00D53C47">
        <w:rPr>
          <w:sz w:val="20"/>
          <w:szCs w:val="20"/>
        </w:rPr>
        <w:t xml:space="preserve">have a very close </w:t>
      </w:r>
      <w:r w:rsidR="002545A3">
        <w:rPr>
          <w:sz w:val="20"/>
          <w:szCs w:val="20"/>
        </w:rPr>
        <w:t>stress-strain behaviour</w:t>
      </w:r>
      <w:r w:rsidR="00D16D28">
        <w:rPr>
          <w:sz w:val="20"/>
          <w:szCs w:val="20"/>
        </w:rPr>
        <w:t>,</w:t>
      </w:r>
      <w:r w:rsidR="002545A3">
        <w:rPr>
          <w:sz w:val="20"/>
          <w:szCs w:val="20"/>
        </w:rPr>
        <w:t xml:space="preserve"> particularly before failure. The static </w:t>
      </w:r>
      <w:r w:rsidR="00D53C47" w:rsidRPr="00D53C47">
        <w:rPr>
          <w:sz w:val="20"/>
          <w:szCs w:val="20"/>
        </w:rPr>
        <w:t>modulus of</w:t>
      </w:r>
      <w:r w:rsidR="002545A3">
        <w:rPr>
          <w:sz w:val="20"/>
          <w:szCs w:val="20"/>
        </w:rPr>
        <w:t xml:space="preserve"> elasticity for SRM and NC</w:t>
      </w:r>
      <w:r w:rsidR="002545A3" w:rsidRPr="00D53C47">
        <w:rPr>
          <w:sz w:val="20"/>
          <w:szCs w:val="20"/>
        </w:rPr>
        <w:t xml:space="preserve"> </w:t>
      </w:r>
      <w:r w:rsidR="002545A3">
        <w:rPr>
          <w:sz w:val="20"/>
          <w:szCs w:val="20"/>
        </w:rPr>
        <w:t>w</w:t>
      </w:r>
      <w:r w:rsidR="009A4997">
        <w:rPr>
          <w:sz w:val="20"/>
          <w:szCs w:val="20"/>
        </w:rPr>
        <w:t>ere</w:t>
      </w:r>
      <w:r w:rsidR="002545A3">
        <w:rPr>
          <w:sz w:val="20"/>
          <w:szCs w:val="20"/>
        </w:rPr>
        <w:t xml:space="preserve"> calculated </w:t>
      </w:r>
      <w:r w:rsidR="009A4997">
        <w:rPr>
          <w:sz w:val="20"/>
          <w:szCs w:val="20"/>
        </w:rPr>
        <w:t xml:space="preserve">and found </w:t>
      </w:r>
      <w:r w:rsidR="002545A3">
        <w:rPr>
          <w:sz w:val="20"/>
          <w:szCs w:val="20"/>
        </w:rPr>
        <w:t>to be 31.94</w:t>
      </w:r>
      <w:r w:rsidR="00D53C47" w:rsidRPr="00D53C47">
        <w:rPr>
          <w:sz w:val="20"/>
          <w:szCs w:val="20"/>
        </w:rPr>
        <w:t xml:space="preserve"> </w:t>
      </w:r>
      <w:r w:rsidR="002545A3" w:rsidRPr="00D53C47">
        <w:rPr>
          <w:sz w:val="20"/>
          <w:szCs w:val="20"/>
        </w:rPr>
        <w:t>and 33.66</w:t>
      </w:r>
      <w:r w:rsidR="00D53C47" w:rsidRPr="00D53C47">
        <w:rPr>
          <w:sz w:val="20"/>
          <w:szCs w:val="20"/>
        </w:rPr>
        <w:t xml:space="preserve"> GPa</w:t>
      </w:r>
      <w:r w:rsidR="00D23F84">
        <w:rPr>
          <w:sz w:val="20"/>
          <w:szCs w:val="20"/>
        </w:rPr>
        <w:t>,</w:t>
      </w:r>
      <w:r w:rsidR="00D53C47" w:rsidRPr="00D53C47">
        <w:rPr>
          <w:sz w:val="20"/>
          <w:szCs w:val="20"/>
        </w:rPr>
        <w:t xml:space="preserve"> </w:t>
      </w:r>
      <w:r w:rsidR="003A62BC">
        <w:rPr>
          <w:sz w:val="20"/>
          <w:szCs w:val="20"/>
        </w:rPr>
        <w:t>respectively. This close behaviour of these two materials</w:t>
      </w:r>
      <w:r w:rsidR="00344721">
        <w:rPr>
          <w:sz w:val="20"/>
          <w:szCs w:val="20"/>
        </w:rPr>
        <w:t xml:space="preserve"> in terms of static modulus of elasticity</w:t>
      </w:r>
      <w:r w:rsidR="003A62BC">
        <w:rPr>
          <w:sz w:val="20"/>
          <w:szCs w:val="20"/>
        </w:rPr>
        <w:t xml:space="preserve"> is mainly due to having </w:t>
      </w:r>
      <w:r w:rsidR="002545A3">
        <w:rPr>
          <w:sz w:val="20"/>
          <w:szCs w:val="20"/>
        </w:rPr>
        <w:t>coarse aggregate</w:t>
      </w:r>
      <w:r w:rsidR="00D16D28">
        <w:rPr>
          <w:sz w:val="20"/>
          <w:szCs w:val="20"/>
        </w:rPr>
        <w:t>s</w:t>
      </w:r>
      <w:r w:rsidR="00D576A2">
        <w:rPr>
          <w:sz w:val="20"/>
          <w:szCs w:val="20"/>
        </w:rPr>
        <w:t xml:space="preserve"> </w:t>
      </w:r>
      <w:r w:rsidR="003D3A49">
        <w:rPr>
          <w:sz w:val="20"/>
          <w:szCs w:val="20"/>
        </w:rPr>
        <w:t>of similar</w:t>
      </w:r>
      <w:r w:rsidR="00D576A2">
        <w:rPr>
          <w:sz w:val="20"/>
          <w:szCs w:val="20"/>
        </w:rPr>
        <w:t xml:space="preserve"> properties</w:t>
      </w:r>
      <w:r w:rsidR="002545A3">
        <w:rPr>
          <w:sz w:val="20"/>
          <w:szCs w:val="20"/>
        </w:rPr>
        <w:t>.</w:t>
      </w:r>
    </w:p>
    <w:p w:rsidR="00280F00" w:rsidRDefault="00280F00" w:rsidP="00280F00">
      <w:pPr>
        <w:keepNext/>
        <w:jc w:val="center"/>
      </w:pPr>
      <w:bookmarkStart w:id="12" w:name="_Ref505536816"/>
      <w:r>
        <w:rPr>
          <w:noProof/>
          <w:lang w:val="en-US"/>
        </w:rPr>
        <w:drawing>
          <wp:inline distT="0" distB="0" distL="0" distR="0" wp14:anchorId="0612C894" wp14:editId="19A58965">
            <wp:extent cx="2926080" cy="1828800"/>
            <wp:effectExtent l="0" t="0" r="7620" b="0"/>
            <wp:docPr id="2" name="Chart 2">
              <a:extLst xmlns:a="http://schemas.openxmlformats.org/drawingml/2006/main">
                <a:ext uri="{FF2B5EF4-FFF2-40B4-BE49-F238E27FC236}">
                  <a16:creationId xmlns:a16="http://schemas.microsoft.com/office/drawing/2014/main" id="{E841688D-94D0-4BA4-8940-D9E56B380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r w:rsidRPr="00541546">
        <w:rPr>
          <w:noProof/>
          <w:sz w:val="18"/>
          <w:szCs w:val="18"/>
          <w:lang w:val="en-US"/>
        </w:rPr>
        <w:drawing>
          <wp:inline distT="0" distB="0" distL="0" distR="0" wp14:anchorId="7E94A0EF" wp14:editId="26EEE856">
            <wp:extent cx="2926080" cy="1828800"/>
            <wp:effectExtent l="0" t="0" r="7620" b="0"/>
            <wp:docPr id="3" name="Chart 3">
              <a:extLst xmlns:a="http://schemas.openxmlformats.org/drawingml/2006/main">
                <a:ext uri="{FF2B5EF4-FFF2-40B4-BE49-F238E27FC236}">
                  <a16:creationId xmlns:a16="http://schemas.microsoft.com/office/drawing/2014/main" id="{BC6B69FB-0058-4FC1-B7CC-EAC22FA68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0F00" w:rsidRPr="00280F00" w:rsidRDefault="00280F00" w:rsidP="00630E7E">
      <w:pPr>
        <w:pStyle w:val="Caption"/>
        <w:spacing w:before="200"/>
      </w:pPr>
      <w:bookmarkStart w:id="13" w:name="_Ref516566394"/>
      <w:r>
        <w:t xml:space="preserve">Figure </w:t>
      </w:r>
      <w:r w:rsidR="00650DD5">
        <w:fldChar w:fldCharType="begin"/>
      </w:r>
      <w:r w:rsidR="00650DD5">
        <w:instrText xml:space="preserve"> SEQ Figure \* ARABIC </w:instrText>
      </w:r>
      <w:r w:rsidR="00650DD5">
        <w:fldChar w:fldCharType="separate"/>
      </w:r>
      <w:r w:rsidR="00906BB5">
        <w:rPr>
          <w:noProof/>
        </w:rPr>
        <w:t>5</w:t>
      </w:r>
      <w:r w:rsidR="00650DD5">
        <w:rPr>
          <w:noProof/>
        </w:rPr>
        <w:fldChar w:fldCharType="end"/>
      </w:r>
      <w:bookmarkEnd w:id="13"/>
      <w:r>
        <w:rPr>
          <w:lang w:val="en-US"/>
        </w:rPr>
        <w:t xml:space="preserve">: </w:t>
      </w:r>
      <w:r w:rsidRPr="0085183A">
        <w:rPr>
          <w:lang w:val="en-US"/>
        </w:rPr>
        <w:t>(a) Compressive strength development and (b) modulus of elasticity (Phase-I)</w:t>
      </w:r>
      <w:bookmarkEnd w:id="12"/>
    </w:p>
    <w:p w:rsidR="009E5A05" w:rsidRPr="00B875CF" w:rsidRDefault="00B875CF" w:rsidP="00A37B0A">
      <w:pPr>
        <w:pStyle w:val="Heading2"/>
      </w:pPr>
      <w:r>
        <w:t>Bond Strength under Freezing and Thawing Cycles with De-icing Salt (Phase-II)</w:t>
      </w:r>
    </w:p>
    <w:p w:rsidR="00280F00" w:rsidRPr="000C6554" w:rsidRDefault="00FC4338" w:rsidP="00257630">
      <w:pPr>
        <w:spacing w:before="200" w:after="0" w:line="240" w:lineRule="auto"/>
        <w:jc w:val="both"/>
      </w:pPr>
      <w:r>
        <w:rPr>
          <w:sz w:val="20"/>
          <w:szCs w:val="20"/>
        </w:rPr>
        <w:t>T</w:t>
      </w:r>
      <w:r w:rsidR="00E23492" w:rsidRPr="00AA7EC6">
        <w:rPr>
          <w:sz w:val="20"/>
          <w:szCs w:val="20"/>
        </w:rPr>
        <w:t xml:space="preserve">he results of </w:t>
      </w:r>
      <w:r w:rsidR="006C7634">
        <w:rPr>
          <w:sz w:val="20"/>
          <w:szCs w:val="20"/>
        </w:rPr>
        <w:t>slab</w:t>
      </w:r>
      <w:r w:rsidR="00D16D28">
        <w:rPr>
          <w:sz w:val="20"/>
          <w:szCs w:val="20"/>
        </w:rPr>
        <w:t>s</w:t>
      </w:r>
      <w:r w:rsidR="006C7634">
        <w:rPr>
          <w:sz w:val="20"/>
          <w:szCs w:val="20"/>
        </w:rPr>
        <w:t xml:space="preserve"> </w:t>
      </w:r>
      <w:r w:rsidR="009A4997">
        <w:rPr>
          <w:sz w:val="20"/>
          <w:szCs w:val="20"/>
        </w:rPr>
        <w:t xml:space="preserve">and </w:t>
      </w:r>
      <w:r w:rsidR="00E23492" w:rsidRPr="00AA7EC6">
        <w:rPr>
          <w:sz w:val="20"/>
          <w:szCs w:val="20"/>
        </w:rPr>
        <w:t xml:space="preserve">cylindrical </w:t>
      </w:r>
      <w:r w:rsidR="009A4997">
        <w:rPr>
          <w:sz w:val="20"/>
          <w:szCs w:val="20"/>
        </w:rPr>
        <w:t>samples</w:t>
      </w:r>
      <w:r w:rsidR="00E23492" w:rsidRPr="00AA7EC6">
        <w:rPr>
          <w:sz w:val="20"/>
          <w:szCs w:val="20"/>
        </w:rPr>
        <w:t xml:space="preserve"> are </w:t>
      </w:r>
      <w:r w:rsidR="00E23492" w:rsidRPr="00257630">
        <w:rPr>
          <w:sz w:val="20"/>
          <w:szCs w:val="20"/>
        </w:rPr>
        <w:t>summarized in</w:t>
      </w:r>
      <w:r w:rsidR="006C7634" w:rsidRPr="00257630">
        <w:rPr>
          <w:sz w:val="20"/>
          <w:szCs w:val="20"/>
        </w:rPr>
        <w:t xml:space="preserve"> </w:t>
      </w:r>
      <w:r w:rsidR="00257630" w:rsidRPr="00257630">
        <w:rPr>
          <w:sz w:val="20"/>
          <w:szCs w:val="20"/>
        </w:rPr>
        <w:fldChar w:fldCharType="begin"/>
      </w:r>
      <w:r w:rsidR="00257630" w:rsidRPr="00257630">
        <w:rPr>
          <w:sz w:val="20"/>
          <w:szCs w:val="20"/>
        </w:rPr>
        <w:instrText xml:space="preserve"> REF _Ref507009986 \h </w:instrText>
      </w:r>
      <w:r w:rsidR="00257630">
        <w:rPr>
          <w:sz w:val="20"/>
          <w:szCs w:val="20"/>
        </w:rPr>
        <w:instrText xml:space="preserve"> \* MERGEFORMAT </w:instrText>
      </w:r>
      <w:r w:rsidR="00257630" w:rsidRPr="00257630">
        <w:rPr>
          <w:sz w:val="20"/>
          <w:szCs w:val="20"/>
        </w:rPr>
      </w:r>
      <w:r w:rsidR="00257630" w:rsidRPr="00257630">
        <w:rPr>
          <w:sz w:val="20"/>
          <w:szCs w:val="20"/>
        </w:rPr>
        <w:fldChar w:fldCharType="separate"/>
      </w:r>
      <w:r w:rsidR="00906BB5" w:rsidRPr="00906BB5">
        <w:rPr>
          <w:sz w:val="20"/>
          <w:szCs w:val="20"/>
        </w:rPr>
        <w:t xml:space="preserve">Figure </w:t>
      </w:r>
      <w:r w:rsidR="00906BB5" w:rsidRPr="00906BB5">
        <w:rPr>
          <w:noProof/>
          <w:sz w:val="20"/>
          <w:szCs w:val="20"/>
        </w:rPr>
        <w:t>6</w:t>
      </w:r>
      <w:r w:rsidR="00257630" w:rsidRPr="00257630">
        <w:rPr>
          <w:sz w:val="20"/>
          <w:szCs w:val="20"/>
        </w:rPr>
        <w:fldChar w:fldCharType="end"/>
      </w:r>
      <w:r w:rsidR="00257630">
        <w:rPr>
          <w:sz w:val="20"/>
          <w:szCs w:val="20"/>
        </w:rPr>
        <w:t xml:space="preserve"> </w:t>
      </w:r>
      <w:r w:rsidR="000B3730" w:rsidRPr="00257630">
        <w:rPr>
          <w:sz w:val="20"/>
          <w:szCs w:val="20"/>
        </w:rPr>
        <w:t>for</w:t>
      </w:r>
      <w:r w:rsidR="00257630">
        <w:rPr>
          <w:sz w:val="20"/>
          <w:szCs w:val="20"/>
        </w:rPr>
        <w:t xml:space="preserve"> pull-off, </w:t>
      </w:r>
      <w:r w:rsidR="00E23492" w:rsidRPr="006C7634">
        <w:rPr>
          <w:sz w:val="20"/>
          <w:szCs w:val="20"/>
        </w:rPr>
        <w:t>slant shear</w:t>
      </w:r>
      <w:r w:rsidR="00257630">
        <w:rPr>
          <w:sz w:val="20"/>
          <w:szCs w:val="20"/>
        </w:rPr>
        <w:t>,</w:t>
      </w:r>
      <w:r w:rsidR="00E23492" w:rsidRPr="006C7634">
        <w:rPr>
          <w:sz w:val="20"/>
          <w:szCs w:val="20"/>
        </w:rPr>
        <w:t xml:space="preserve"> and splitting tensile test. </w:t>
      </w:r>
      <w:r w:rsidR="003320F4" w:rsidRPr="006C7634">
        <w:rPr>
          <w:sz w:val="20"/>
          <w:szCs w:val="20"/>
        </w:rPr>
        <w:t>Ze</w:t>
      </w:r>
      <w:r w:rsidR="000D3762">
        <w:rPr>
          <w:sz w:val="20"/>
          <w:szCs w:val="20"/>
        </w:rPr>
        <w:t xml:space="preserve">ro cycle of freezing and </w:t>
      </w:r>
      <w:r w:rsidR="003320F4" w:rsidRPr="006C7634">
        <w:rPr>
          <w:sz w:val="20"/>
          <w:szCs w:val="20"/>
        </w:rPr>
        <w:t>thaw</w:t>
      </w:r>
      <w:r w:rsidR="000D3762">
        <w:rPr>
          <w:sz w:val="20"/>
          <w:szCs w:val="20"/>
        </w:rPr>
        <w:t>ing</w:t>
      </w:r>
      <w:r>
        <w:rPr>
          <w:sz w:val="20"/>
          <w:szCs w:val="20"/>
        </w:rPr>
        <w:t xml:space="preserve"> </w:t>
      </w:r>
      <w:r w:rsidR="003320F4" w:rsidRPr="006C7634">
        <w:rPr>
          <w:sz w:val="20"/>
          <w:szCs w:val="20"/>
        </w:rPr>
        <w:t xml:space="preserve">in </w:t>
      </w:r>
      <w:r w:rsidR="00257630" w:rsidRPr="00257630">
        <w:rPr>
          <w:sz w:val="20"/>
          <w:szCs w:val="20"/>
        </w:rPr>
        <w:fldChar w:fldCharType="begin"/>
      </w:r>
      <w:r w:rsidR="00257630" w:rsidRPr="00257630">
        <w:rPr>
          <w:sz w:val="20"/>
          <w:szCs w:val="20"/>
        </w:rPr>
        <w:instrText xml:space="preserve"> REF _Ref507009986 \h </w:instrText>
      </w:r>
      <w:r w:rsidR="00257630">
        <w:rPr>
          <w:sz w:val="20"/>
          <w:szCs w:val="20"/>
        </w:rPr>
        <w:instrText xml:space="preserve"> \* MERGEFORMAT </w:instrText>
      </w:r>
      <w:r w:rsidR="00257630" w:rsidRPr="00257630">
        <w:rPr>
          <w:sz w:val="20"/>
          <w:szCs w:val="20"/>
        </w:rPr>
      </w:r>
      <w:r w:rsidR="00257630" w:rsidRPr="00257630">
        <w:rPr>
          <w:sz w:val="20"/>
          <w:szCs w:val="20"/>
        </w:rPr>
        <w:fldChar w:fldCharType="separate"/>
      </w:r>
      <w:r w:rsidR="00906BB5" w:rsidRPr="00906BB5">
        <w:rPr>
          <w:sz w:val="20"/>
          <w:szCs w:val="20"/>
        </w:rPr>
        <w:t xml:space="preserve">Figure </w:t>
      </w:r>
      <w:r w:rsidR="00906BB5" w:rsidRPr="00906BB5">
        <w:rPr>
          <w:noProof/>
          <w:sz w:val="20"/>
          <w:szCs w:val="20"/>
        </w:rPr>
        <w:t>6</w:t>
      </w:r>
      <w:r w:rsidR="00257630" w:rsidRPr="00257630">
        <w:rPr>
          <w:sz w:val="20"/>
          <w:szCs w:val="20"/>
        </w:rPr>
        <w:fldChar w:fldCharType="end"/>
      </w:r>
      <w:r w:rsidR="003320F4" w:rsidRPr="006C7634">
        <w:rPr>
          <w:sz w:val="20"/>
          <w:szCs w:val="20"/>
        </w:rPr>
        <w:t xml:space="preserve"> correspond to </w:t>
      </w:r>
      <w:r w:rsidR="003320F4" w:rsidRPr="00AA7EC6">
        <w:rPr>
          <w:sz w:val="20"/>
          <w:szCs w:val="20"/>
        </w:rPr>
        <w:t xml:space="preserve">initial reading </w:t>
      </w:r>
      <w:r>
        <w:rPr>
          <w:sz w:val="20"/>
          <w:szCs w:val="20"/>
        </w:rPr>
        <w:t xml:space="preserve">which was measured </w:t>
      </w:r>
      <w:r w:rsidR="00257630">
        <w:rPr>
          <w:sz w:val="20"/>
          <w:szCs w:val="20"/>
        </w:rPr>
        <w:t xml:space="preserve">immediately </w:t>
      </w:r>
      <w:r w:rsidR="003320F4" w:rsidRPr="00AA7EC6">
        <w:rPr>
          <w:sz w:val="20"/>
          <w:szCs w:val="20"/>
        </w:rPr>
        <w:t xml:space="preserve">after 14 days of moist curing and </w:t>
      </w:r>
      <w:r w:rsidR="00257630">
        <w:rPr>
          <w:sz w:val="20"/>
          <w:szCs w:val="20"/>
        </w:rPr>
        <w:t xml:space="preserve">56 days of </w:t>
      </w:r>
      <w:r w:rsidR="009A4997">
        <w:rPr>
          <w:sz w:val="20"/>
          <w:szCs w:val="20"/>
        </w:rPr>
        <w:t>being maintained in the shrinkage room</w:t>
      </w:r>
      <w:r w:rsidR="003320F4" w:rsidRPr="00AA7EC6">
        <w:rPr>
          <w:sz w:val="20"/>
          <w:szCs w:val="20"/>
        </w:rPr>
        <w:t>.</w:t>
      </w:r>
      <w:r w:rsidR="004A3811">
        <w:rPr>
          <w:sz w:val="20"/>
          <w:szCs w:val="20"/>
        </w:rPr>
        <w:t xml:space="preserve"> </w:t>
      </w:r>
    </w:p>
    <w:p w:rsidR="00E627BC" w:rsidRDefault="00593CE9" w:rsidP="00906BB5">
      <w:pPr>
        <w:spacing w:before="200" w:after="0" w:line="240" w:lineRule="auto"/>
        <w:jc w:val="both"/>
        <w:rPr>
          <w:sz w:val="20"/>
          <w:szCs w:val="20"/>
        </w:rPr>
      </w:pPr>
      <w:r>
        <w:rPr>
          <w:sz w:val="20"/>
          <w:szCs w:val="20"/>
        </w:rPr>
        <w:lastRenderedPageBreak/>
        <w:t xml:space="preserve">According to </w:t>
      </w:r>
      <w:r w:rsidR="009A4997" w:rsidRPr="00595B20">
        <w:rPr>
          <w:sz w:val="20"/>
          <w:szCs w:val="20"/>
        </w:rPr>
        <w:fldChar w:fldCharType="begin"/>
      </w:r>
      <w:r w:rsidR="009A4997" w:rsidRPr="00595B20">
        <w:rPr>
          <w:sz w:val="20"/>
          <w:szCs w:val="20"/>
        </w:rPr>
        <w:instrText xml:space="preserve"> REF _Ref507009986 \h </w:instrText>
      </w:r>
      <w:r w:rsidR="009A4997">
        <w:rPr>
          <w:sz w:val="20"/>
          <w:szCs w:val="20"/>
        </w:rPr>
        <w:instrText xml:space="preserve"> \* MERGEFORMAT </w:instrText>
      </w:r>
      <w:r w:rsidR="009A4997" w:rsidRPr="00595B20">
        <w:rPr>
          <w:sz w:val="20"/>
          <w:szCs w:val="20"/>
        </w:rPr>
      </w:r>
      <w:r w:rsidR="009A4997" w:rsidRPr="00595B20">
        <w:rPr>
          <w:sz w:val="20"/>
          <w:szCs w:val="20"/>
        </w:rPr>
        <w:fldChar w:fldCharType="separate"/>
      </w:r>
      <w:r w:rsidR="00906BB5" w:rsidRPr="00906BB5">
        <w:rPr>
          <w:sz w:val="20"/>
          <w:szCs w:val="20"/>
        </w:rPr>
        <w:t>Figure 6</w:t>
      </w:r>
      <w:r w:rsidR="009A4997" w:rsidRPr="00595B20">
        <w:rPr>
          <w:sz w:val="20"/>
          <w:szCs w:val="20"/>
        </w:rPr>
        <w:fldChar w:fldCharType="end"/>
      </w:r>
      <w:r w:rsidR="009A4997">
        <w:rPr>
          <w:sz w:val="20"/>
          <w:szCs w:val="20"/>
        </w:rPr>
        <w:t>a</w:t>
      </w:r>
      <w:r>
        <w:rPr>
          <w:sz w:val="20"/>
          <w:szCs w:val="20"/>
        </w:rPr>
        <w:t xml:space="preserve">, </w:t>
      </w:r>
      <w:r w:rsidR="00530CEB">
        <w:rPr>
          <w:sz w:val="20"/>
          <w:szCs w:val="20"/>
        </w:rPr>
        <w:t xml:space="preserve">for </w:t>
      </w:r>
      <w:r w:rsidR="00D16D28">
        <w:rPr>
          <w:sz w:val="20"/>
          <w:szCs w:val="20"/>
        </w:rPr>
        <w:t xml:space="preserve">the </w:t>
      </w:r>
      <w:r w:rsidR="00530CEB">
        <w:rPr>
          <w:sz w:val="20"/>
          <w:szCs w:val="20"/>
        </w:rPr>
        <w:t xml:space="preserve">pull-off test, </w:t>
      </w:r>
      <w:r>
        <w:rPr>
          <w:sz w:val="20"/>
          <w:szCs w:val="20"/>
        </w:rPr>
        <w:t xml:space="preserve">the NC </w:t>
      </w:r>
      <w:r w:rsidR="009A4997">
        <w:rPr>
          <w:sz w:val="20"/>
          <w:szCs w:val="20"/>
        </w:rPr>
        <w:t xml:space="preserve">had almost half the bond strength of that for SRM before exposure to cycles of freezing and thawing. With the cycles, however, the bond strength of SRM declined at </w:t>
      </w:r>
      <w:r w:rsidR="00D16D28">
        <w:rPr>
          <w:sz w:val="20"/>
          <w:szCs w:val="20"/>
        </w:rPr>
        <w:t xml:space="preserve">the </w:t>
      </w:r>
      <w:r w:rsidR="009A4997">
        <w:rPr>
          <w:sz w:val="20"/>
          <w:szCs w:val="20"/>
        </w:rPr>
        <w:t xml:space="preserve">faster rate reaching half that of </w:t>
      </w:r>
      <w:r w:rsidR="00530CEB">
        <w:rPr>
          <w:sz w:val="20"/>
          <w:szCs w:val="20"/>
        </w:rPr>
        <w:t>the NC at 15 cycles. F</w:t>
      </w:r>
      <w:r w:rsidR="00E627BC">
        <w:rPr>
          <w:sz w:val="20"/>
          <w:szCs w:val="20"/>
        </w:rPr>
        <w:t xml:space="preserve">or </w:t>
      </w:r>
      <w:r>
        <w:rPr>
          <w:sz w:val="20"/>
          <w:szCs w:val="20"/>
        </w:rPr>
        <w:t xml:space="preserve">slant shear test </w:t>
      </w:r>
      <w:r w:rsidR="00530CEB">
        <w:rPr>
          <w:sz w:val="20"/>
          <w:szCs w:val="20"/>
        </w:rPr>
        <w:t>(</w:t>
      </w:r>
      <w:r w:rsidR="00906BB5">
        <w:rPr>
          <w:sz w:val="20"/>
          <w:szCs w:val="20"/>
        </w:rPr>
        <w:fldChar w:fldCharType="begin"/>
      </w:r>
      <w:r w:rsidR="00906BB5">
        <w:rPr>
          <w:sz w:val="20"/>
          <w:szCs w:val="20"/>
        </w:rPr>
        <w:instrText xml:space="preserve"> REF _Ref507009986 \h </w:instrText>
      </w:r>
      <w:r w:rsidR="00906BB5">
        <w:rPr>
          <w:sz w:val="20"/>
          <w:szCs w:val="20"/>
        </w:rPr>
      </w:r>
      <w:r w:rsidR="00906BB5">
        <w:rPr>
          <w:sz w:val="20"/>
          <w:szCs w:val="20"/>
        </w:rPr>
        <w:instrText xml:space="preserve"> \* MERGEFORMAT </w:instrText>
      </w:r>
      <w:r w:rsidR="00906BB5">
        <w:rPr>
          <w:sz w:val="20"/>
          <w:szCs w:val="20"/>
        </w:rPr>
        <w:fldChar w:fldCharType="separate"/>
      </w:r>
      <w:r w:rsidR="00906BB5" w:rsidRPr="00906BB5">
        <w:rPr>
          <w:sz w:val="20"/>
          <w:szCs w:val="20"/>
        </w:rPr>
        <w:t>Figure 6</w:t>
      </w:r>
      <w:r w:rsidR="00906BB5">
        <w:rPr>
          <w:sz w:val="20"/>
          <w:szCs w:val="20"/>
        </w:rPr>
        <w:fldChar w:fldCharType="end"/>
      </w:r>
      <w:r w:rsidR="00530CEB">
        <w:rPr>
          <w:sz w:val="20"/>
          <w:szCs w:val="20"/>
        </w:rPr>
        <w:t xml:space="preserve">b), </w:t>
      </w:r>
      <w:r w:rsidR="00F35AFF">
        <w:rPr>
          <w:sz w:val="20"/>
          <w:szCs w:val="20"/>
        </w:rPr>
        <w:t xml:space="preserve">the </w:t>
      </w:r>
      <w:r w:rsidR="00530CEB">
        <w:rPr>
          <w:sz w:val="20"/>
          <w:szCs w:val="20"/>
        </w:rPr>
        <w:t xml:space="preserve">rough surface had </w:t>
      </w:r>
      <w:r w:rsidR="00D16D28">
        <w:rPr>
          <w:sz w:val="20"/>
          <w:szCs w:val="20"/>
        </w:rPr>
        <w:t xml:space="preserve">the </w:t>
      </w:r>
      <w:r w:rsidR="00530CEB">
        <w:rPr>
          <w:sz w:val="20"/>
          <w:szCs w:val="20"/>
        </w:rPr>
        <w:t xml:space="preserve">higher bond strength for both materials after any number of cycles. The reduction in the strength after freezing and thawing cycles occurred at </w:t>
      </w:r>
      <w:r w:rsidR="00D16D28">
        <w:rPr>
          <w:sz w:val="20"/>
          <w:szCs w:val="20"/>
        </w:rPr>
        <w:t xml:space="preserve">the </w:t>
      </w:r>
      <w:r w:rsidR="00530CEB">
        <w:rPr>
          <w:sz w:val="20"/>
          <w:szCs w:val="20"/>
        </w:rPr>
        <w:t xml:space="preserve">higher rate for SRM applied on the smooth surface. </w:t>
      </w:r>
      <w:r w:rsidR="00532F22">
        <w:rPr>
          <w:sz w:val="20"/>
          <w:szCs w:val="20"/>
        </w:rPr>
        <w:t>F</w:t>
      </w:r>
      <w:r w:rsidR="000362CB">
        <w:rPr>
          <w:sz w:val="20"/>
          <w:szCs w:val="20"/>
        </w:rPr>
        <w:t>or splitting tensile test</w:t>
      </w:r>
      <w:r w:rsidR="00530CEB">
        <w:rPr>
          <w:sz w:val="20"/>
          <w:szCs w:val="20"/>
        </w:rPr>
        <w:t xml:space="preserve">, </w:t>
      </w:r>
      <w:r w:rsidR="000362CB">
        <w:rPr>
          <w:sz w:val="20"/>
          <w:szCs w:val="20"/>
        </w:rPr>
        <w:t>rough and smooth</w:t>
      </w:r>
      <w:r w:rsidR="00532F22">
        <w:rPr>
          <w:sz w:val="20"/>
          <w:szCs w:val="20"/>
        </w:rPr>
        <w:t>,</w:t>
      </w:r>
      <w:r w:rsidR="000362CB">
        <w:rPr>
          <w:sz w:val="20"/>
          <w:szCs w:val="20"/>
        </w:rPr>
        <w:t xml:space="preserve"> </w:t>
      </w:r>
      <w:r w:rsidR="00530CEB">
        <w:rPr>
          <w:sz w:val="20"/>
          <w:szCs w:val="20"/>
        </w:rPr>
        <w:t xml:space="preserve">shown in </w:t>
      </w:r>
      <w:r w:rsidR="00906BB5">
        <w:rPr>
          <w:sz w:val="20"/>
          <w:szCs w:val="20"/>
        </w:rPr>
        <w:fldChar w:fldCharType="begin"/>
      </w:r>
      <w:r w:rsidR="00906BB5">
        <w:rPr>
          <w:sz w:val="20"/>
          <w:szCs w:val="20"/>
        </w:rPr>
        <w:instrText xml:space="preserve"> REF _Ref507009986 \h </w:instrText>
      </w:r>
      <w:r w:rsidR="00906BB5">
        <w:rPr>
          <w:sz w:val="20"/>
          <w:szCs w:val="20"/>
        </w:rPr>
      </w:r>
      <w:r w:rsidR="00906BB5">
        <w:rPr>
          <w:sz w:val="20"/>
          <w:szCs w:val="20"/>
        </w:rPr>
        <w:instrText xml:space="preserve"> \* MERGEFORMAT </w:instrText>
      </w:r>
      <w:r w:rsidR="00906BB5">
        <w:rPr>
          <w:sz w:val="20"/>
          <w:szCs w:val="20"/>
        </w:rPr>
        <w:fldChar w:fldCharType="separate"/>
      </w:r>
      <w:r w:rsidR="00906BB5" w:rsidRPr="00906BB5">
        <w:rPr>
          <w:sz w:val="20"/>
          <w:szCs w:val="20"/>
        </w:rPr>
        <w:t>Figure 6</w:t>
      </w:r>
      <w:r w:rsidR="00906BB5">
        <w:rPr>
          <w:sz w:val="20"/>
          <w:szCs w:val="20"/>
        </w:rPr>
        <w:fldChar w:fldCharType="end"/>
      </w:r>
      <w:r w:rsidR="00595B20">
        <w:rPr>
          <w:sz w:val="20"/>
          <w:szCs w:val="20"/>
        </w:rPr>
        <w:t>c</w:t>
      </w:r>
      <w:r w:rsidR="00372B8F">
        <w:rPr>
          <w:sz w:val="20"/>
          <w:szCs w:val="20"/>
        </w:rPr>
        <w:t xml:space="preserve"> </w:t>
      </w:r>
      <w:r w:rsidR="00595B20">
        <w:rPr>
          <w:sz w:val="20"/>
          <w:szCs w:val="20"/>
        </w:rPr>
        <w:t>and 6d</w:t>
      </w:r>
      <w:r w:rsidR="00530CEB">
        <w:rPr>
          <w:sz w:val="20"/>
          <w:szCs w:val="20"/>
        </w:rPr>
        <w:t xml:space="preserve">, the rough surface demonstrated higher bond strength </w:t>
      </w:r>
      <w:r w:rsidR="00D85DD7">
        <w:rPr>
          <w:sz w:val="20"/>
          <w:szCs w:val="20"/>
        </w:rPr>
        <w:t>for both repair products. In addition, the</w:t>
      </w:r>
      <w:r w:rsidR="00530CEB">
        <w:rPr>
          <w:sz w:val="20"/>
          <w:szCs w:val="20"/>
        </w:rPr>
        <w:t xml:space="preserve"> degradation in strength </w:t>
      </w:r>
      <w:r w:rsidR="00D85DD7">
        <w:rPr>
          <w:sz w:val="20"/>
          <w:szCs w:val="20"/>
        </w:rPr>
        <w:t>of the SRM was higher than that of NC</w:t>
      </w:r>
      <w:r w:rsidR="000362CB">
        <w:rPr>
          <w:sz w:val="20"/>
          <w:szCs w:val="20"/>
        </w:rPr>
        <w:t xml:space="preserve">. </w:t>
      </w:r>
      <w:r w:rsidR="00E32459">
        <w:rPr>
          <w:sz w:val="20"/>
          <w:szCs w:val="20"/>
        </w:rPr>
        <w:t>Hen</w:t>
      </w:r>
      <w:r w:rsidR="00CF4005">
        <w:rPr>
          <w:sz w:val="20"/>
          <w:szCs w:val="20"/>
        </w:rPr>
        <w:t>ce,</w:t>
      </w:r>
      <w:r w:rsidR="00B41C00">
        <w:rPr>
          <w:sz w:val="20"/>
          <w:szCs w:val="20"/>
        </w:rPr>
        <w:t xml:space="preserve"> NC </w:t>
      </w:r>
      <w:r w:rsidR="00CF4005">
        <w:rPr>
          <w:sz w:val="20"/>
          <w:szCs w:val="20"/>
        </w:rPr>
        <w:t xml:space="preserve">in comparison to SRM </w:t>
      </w:r>
      <w:r w:rsidR="003D3A49">
        <w:rPr>
          <w:sz w:val="20"/>
          <w:szCs w:val="20"/>
        </w:rPr>
        <w:t>showed</w:t>
      </w:r>
      <w:r w:rsidR="00CF4005">
        <w:rPr>
          <w:sz w:val="20"/>
          <w:szCs w:val="20"/>
        </w:rPr>
        <w:t xml:space="preserve"> better durability under the freezing and thawing cycles in the presence of </w:t>
      </w:r>
      <w:r w:rsidR="00532F22">
        <w:rPr>
          <w:sz w:val="20"/>
          <w:szCs w:val="20"/>
        </w:rPr>
        <w:t xml:space="preserve">de-icing </w:t>
      </w:r>
      <w:r w:rsidR="00CF4005">
        <w:rPr>
          <w:sz w:val="20"/>
          <w:szCs w:val="20"/>
        </w:rPr>
        <w:t xml:space="preserve">salt </w:t>
      </w:r>
      <w:r w:rsidR="00B41C00">
        <w:rPr>
          <w:sz w:val="20"/>
          <w:szCs w:val="20"/>
        </w:rPr>
        <w:t xml:space="preserve">although SRM started with higher initial bond strength measurement. </w:t>
      </w:r>
      <w:r w:rsidR="00595B20">
        <w:rPr>
          <w:sz w:val="20"/>
          <w:szCs w:val="20"/>
        </w:rPr>
        <w:t>In addition</w:t>
      </w:r>
      <w:r w:rsidR="00756DBF">
        <w:rPr>
          <w:sz w:val="20"/>
          <w:szCs w:val="20"/>
        </w:rPr>
        <w:t>,</w:t>
      </w:r>
      <w:r w:rsidR="00595B20">
        <w:rPr>
          <w:sz w:val="20"/>
          <w:szCs w:val="20"/>
        </w:rPr>
        <w:t xml:space="preserve"> </w:t>
      </w:r>
      <w:r w:rsidR="00B41C00">
        <w:rPr>
          <w:sz w:val="20"/>
          <w:szCs w:val="20"/>
        </w:rPr>
        <w:t xml:space="preserve">since the change in the bond strength between SRM and NC </w:t>
      </w:r>
      <w:r w:rsidR="00E32459">
        <w:rPr>
          <w:sz w:val="20"/>
          <w:szCs w:val="20"/>
        </w:rPr>
        <w:t xml:space="preserve">appeared </w:t>
      </w:r>
      <w:r w:rsidR="00D85DD7">
        <w:rPr>
          <w:sz w:val="20"/>
          <w:szCs w:val="20"/>
        </w:rPr>
        <w:t xml:space="preserve">at </w:t>
      </w:r>
      <w:r w:rsidR="00E32459">
        <w:rPr>
          <w:sz w:val="20"/>
          <w:szCs w:val="20"/>
        </w:rPr>
        <w:t>faster</w:t>
      </w:r>
      <w:r w:rsidR="00D85DD7">
        <w:rPr>
          <w:sz w:val="20"/>
          <w:szCs w:val="20"/>
        </w:rPr>
        <w:t xml:space="preserve"> rate</w:t>
      </w:r>
      <w:r w:rsidR="00E32459">
        <w:rPr>
          <w:sz w:val="20"/>
          <w:szCs w:val="20"/>
        </w:rPr>
        <w:t xml:space="preserve"> for </w:t>
      </w:r>
      <w:r w:rsidR="00756DBF">
        <w:rPr>
          <w:sz w:val="20"/>
          <w:szCs w:val="20"/>
        </w:rPr>
        <w:t>pull-off test (</w:t>
      </w:r>
      <w:r w:rsidR="00595B20" w:rsidRPr="00595B20">
        <w:rPr>
          <w:sz w:val="20"/>
          <w:szCs w:val="20"/>
        </w:rPr>
        <w:fldChar w:fldCharType="begin"/>
      </w:r>
      <w:r w:rsidR="00595B20" w:rsidRPr="00595B20">
        <w:rPr>
          <w:sz w:val="20"/>
          <w:szCs w:val="20"/>
        </w:rPr>
        <w:instrText xml:space="preserve"> REF _Ref507009986 \h </w:instrText>
      </w:r>
      <w:r w:rsidR="00595B20">
        <w:rPr>
          <w:sz w:val="20"/>
          <w:szCs w:val="20"/>
        </w:rPr>
        <w:instrText xml:space="preserve"> \* MERGEFORMAT </w:instrText>
      </w:r>
      <w:r w:rsidR="00595B20" w:rsidRPr="00595B20">
        <w:rPr>
          <w:sz w:val="20"/>
          <w:szCs w:val="20"/>
        </w:rPr>
      </w:r>
      <w:r w:rsidR="00595B20" w:rsidRPr="00595B20">
        <w:rPr>
          <w:sz w:val="20"/>
          <w:szCs w:val="20"/>
        </w:rPr>
        <w:fldChar w:fldCharType="separate"/>
      </w:r>
      <w:r w:rsidR="00906BB5" w:rsidRPr="00906BB5">
        <w:rPr>
          <w:sz w:val="20"/>
          <w:szCs w:val="20"/>
        </w:rPr>
        <w:t>Figure 6</w:t>
      </w:r>
      <w:r w:rsidR="00595B20" w:rsidRPr="00595B20">
        <w:rPr>
          <w:sz w:val="20"/>
          <w:szCs w:val="20"/>
        </w:rPr>
        <w:fldChar w:fldCharType="end"/>
      </w:r>
      <w:r w:rsidR="00595B20">
        <w:rPr>
          <w:sz w:val="20"/>
          <w:szCs w:val="20"/>
        </w:rPr>
        <w:t>a</w:t>
      </w:r>
      <w:r w:rsidR="00756DBF">
        <w:rPr>
          <w:sz w:val="20"/>
          <w:szCs w:val="20"/>
        </w:rPr>
        <w:t>)</w:t>
      </w:r>
      <w:r w:rsidR="00E32459">
        <w:rPr>
          <w:sz w:val="20"/>
          <w:szCs w:val="20"/>
        </w:rPr>
        <w:t xml:space="preserve">, and </w:t>
      </w:r>
      <w:r w:rsidR="00532F22" w:rsidRPr="00906BB5">
        <w:rPr>
          <w:sz w:val="20"/>
          <w:szCs w:val="20"/>
        </w:rPr>
        <w:t>later for</w:t>
      </w:r>
      <w:r w:rsidR="00E32459">
        <w:rPr>
          <w:sz w:val="20"/>
          <w:szCs w:val="20"/>
        </w:rPr>
        <w:t xml:space="preserve"> slant shear </w:t>
      </w:r>
      <w:r w:rsidR="00E32459" w:rsidRPr="00F64128">
        <w:rPr>
          <w:sz w:val="20"/>
          <w:szCs w:val="20"/>
        </w:rPr>
        <w:t>(</w:t>
      </w:r>
      <w:r w:rsidR="00906BB5">
        <w:rPr>
          <w:sz w:val="20"/>
          <w:szCs w:val="20"/>
        </w:rPr>
        <w:fldChar w:fldCharType="begin"/>
      </w:r>
      <w:r w:rsidR="00906BB5">
        <w:rPr>
          <w:sz w:val="20"/>
          <w:szCs w:val="20"/>
        </w:rPr>
        <w:instrText xml:space="preserve"> REF _Ref507009986 \h </w:instrText>
      </w:r>
      <w:r w:rsidR="00906BB5">
        <w:rPr>
          <w:sz w:val="20"/>
          <w:szCs w:val="20"/>
        </w:rPr>
      </w:r>
      <w:r w:rsidR="00906BB5">
        <w:rPr>
          <w:sz w:val="20"/>
          <w:szCs w:val="20"/>
        </w:rPr>
        <w:instrText xml:space="preserve"> \* MERGEFORMAT </w:instrText>
      </w:r>
      <w:r w:rsidR="00906BB5">
        <w:rPr>
          <w:sz w:val="20"/>
          <w:szCs w:val="20"/>
        </w:rPr>
        <w:fldChar w:fldCharType="separate"/>
      </w:r>
      <w:r w:rsidR="00906BB5" w:rsidRPr="00906BB5">
        <w:rPr>
          <w:sz w:val="20"/>
          <w:szCs w:val="20"/>
        </w:rPr>
        <w:t>Figure 6</w:t>
      </w:r>
      <w:r w:rsidR="00906BB5">
        <w:rPr>
          <w:sz w:val="20"/>
          <w:szCs w:val="20"/>
        </w:rPr>
        <w:fldChar w:fldCharType="end"/>
      </w:r>
      <w:r w:rsidR="00E32459">
        <w:rPr>
          <w:sz w:val="20"/>
          <w:szCs w:val="20"/>
        </w:rPr>
        <w:t xml:space="preserve">b), </w:t>
      </w:r>
      <w:r w:rsidR="00756DBF">
        <w:rPr>
          <w:sz w:val="20"/>
          <w:szCs w:val="20"/>
        </w:rPr>
        <w:t xml:space="preserve"> </w:t>
      </w:r>
      <w:r w:rsidR="00532F22">
        <w:rPr>
          <w:sz w:val="20"/>
          <w:szCs w:val="20"/>
        </w:rPr>
        <w:t xml:space="preserve">the testing methods can be </w:t>
      </w:r>
      <w:r w:rsidR="001F1A31">
        <w:rPr>
          <w:sz w:val="20"/>
          <w:szCs w:val="20"/>
        </w:rPr>
        <w:t xml:space="preserve">arranged </w:t>
      </w:r>
      <w:r w:rsidR="00532F22">
        <w:rPr>
          <w:sz w:val="20"/>
          <w:szCs w:val="20"/>
        </w:rPr>
        <w:t xml:space="preserve">from high to low </w:t>
      </w:r>
      <w:r w:rsidR="001F1A31">
        <w:rPr>
          <w:sz w:val="20"/>
          <w:szCs w:val="20"/>
        </w:rPr>
        <w:t>based on th</w:t>
      </w:r>
      <w:r w:rsidR="00594C7C">
        <w:rPr>
          <w:sz w:val="20"/>
          <w:szCs w:val="20"/>
        </w:rPr>
        <w:t>e</w:t>
      </w:r>
      <w:r w:rsidR="001F1A31">
        <w:rPr>
          <w:sz w:val="20"/>
          <w:szCs w:val="20"/>
        </w:rPr>
        <w:t xml:space="preserve"> </w:t>
      </w:r>
      <w:r w:rsidR="00532F22">
        <w:rPr>
          <w:sz w:val="20"/>
          <w:szCs w:val="20"/>
        </w:rPr>
        <w:t xml:space="preserve">effect of freezing and thawing cycles with </w:t>
      </w:r>
      <w:r w:rsidR="00D657FD">
        <w:rPr>
          <w:sz w:val="20"/>
          <w:szCs w:val="20"/>
        </w:rPr>
        <w:t xml:space="preserve">de-icing </w:t>
      </w:r>
      <w:r w:rsidR="00532F22">
        <w:rPr>
          <w:sz w:val="20"/>
          <w:szCs w:val="20"/>
        </w:rPr>
        <w:t xml:space="preserve">salt on the bond strength as follow: (1) pull-off, (2) slant shear, and (3) splitting tensile test. </w:t>
      </w:r>
    </w:p>
    <w:p w:rsidR="000107CA" w:rsidRDefault="00595B20" w:rsidP="004648C8">
      <w:pPr>
        <w:spacing w:before="200" w:after="0" w:line="240" w:lineRule="auto"/>
        <w:jc w:val="both"/>
        <w:rPr>
          <w:sz w:val="20"/>
          <w:szCs w:val="20"/>
        </w:rPr>
      </w:pPr>
      <w:r>
        <w:rPr>
          <w:noProof/>
          <w:lang w:val="en-US"/>
        </w:rPr>
        <w:drawing>
          <wp:inline distT="0" distB="0" distL="0" distR="0" wp14:anchorId="3653FA4B" wp14:editId="4EB5DAEC">
            <wp:extent cx="2926080" cy="2103120"/>
            <wp:effectExtent l="0" t="0" r="762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sz w:val="20"/>
          <w:szCs w:val="20"/>
        </w:rPr>
        <w:t xml:space="preserve"> </w:t>
      </w:r>
      <w:r w:rsidR="000107CA">
        <w:rPr>
          <w:noProof/>
          <w:lang w:val="en-US"/>
        </w:rPr>
        <w:drawing>
          <wp:inline distT="0" distB="0" distL="0" distR="0" wp14:anchorId="319C7B1C" wp14:editId="5B2B9FD0">
            <wp:extent cx="2926080" cy="2103120"/>
            <wp:effectExtent l="0" t="0" r="7620" b="11430"/>
            <wp:docPr id="5" name="Chart 5">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07CA" w:rsidRDefault="000107CA" w:rsidP="004648C8">
      <w:pPr>
        <w:spacing w:before="200" w:after="0" w:line="240" w:lineRule="auto"/>
        <w:jc w:val="both"/>
        <w:rPr>
          <w:sz w:val="20"/>
          <w:szCs w:val="20"/>
        </w:rPr>
      </w:pPr>
      <w:r>
        <w:rPr>
          <w:noProof/>
          <w:lang w:val="en-US"/>
        </w:rPr>
        <w:drawing>
          <wp:inline distT="0" distB="0" distL="0" distR="0" wp14:anchorId="339EC2B5" wp14:editId="6CA072EB">
            <wp:extent cx="2926080" cy="2103120"/>
            <wp:effectExtent l="0" t="0" r="7620" b="11430"/>
            <wp:docPr id="8" name="Chart 8">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sz w:val="20"/>
          <w:szCs w:val="20"/>
        </w:rPr>
        <w:t xml:space="preserve"> </w:t>
      </w:r>
      <w:r>
        <w:rPr>
          <w:noProof/>
          <w:lang w:val="en-US"/>
        </w:rPr>
        <w:drawing>
          <wp:inline distT="0" distB="0" distL="0" distR="0" wp14:anchorId="6265810E" wp14:editId="6B14CE46">
            <wp:extent cx="2926080" cy="2103120"/>
            <wp:effectExtent l="0" t="0" r="7620" b="11430"/>
            <wp:docPr id="12" name="Chart 12">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B05F8" w:rsidRPr="000C6554" w:rsidRDefault="002B05F8" w:rsidP="004648C8">
      <w:pPr>
        <w:pStyle w:val="Caption"/>
        <w:spacing w:before="200"/>
      </w:pPr>
      <w:bookmarkStart w:id="14" w:name="_Ref507009986"/>
      <w:r>
        <w:t xml:space="preserve">Figure </w:t>
      </w:r>
      <w:r w:rsidR="00650DD5">
        <w:fldChar w:fldCharType="begin"/>
      </w:r>
      <w:r w:rsidR="00650DD5">
        <w:instrText xml:space="preserve"> SEQ Figure \* ARABIC </w:instrText>
      </w:r>
      <w:r w:rsidR="00650DD5">
        <w:fldChar w:fldCharType="separate"/>
      </w:r>
      <w:r w:rsidR="00906BB5">
        <w:rPr>
          <w:noProof/>
        </w:rPr>
        <w:t>6</w:t>
      </w:r>
      <w:r w:rsidR="00650DD5">
        <w:rPr>
          <w:noProof/>
        </w:rPr>
        <w:fldChar w:fldCharType="end"/>
      </w:r>
      <w:bookmarkEnd w:id="14"/>
      <w:r>
        <w:rPr>
          <w:lang w:val="en-US"/>
        </w:rPr>
        <w:t>:</w:t>
      </w:r>
      <w:r w:rsidR="000D6F26">
        <w:rPr>
          <w:lang w:val="en-US"/>
        </w:rPr>
        <w:t xml:space="preserve"> Test results of (a) pull-off, (b) slant shear, </w:t>
      </w:r>
      <w:r w:rsidR="00D85DD7">
        <w:rPr>
          <w:lang w:val="en-US"/>
        </w:rPr>
        <w:t xml:space="preserve">(c) </w:t>
      </w:r>
      <w:r w:rsidR="000D6F26">
        <w:rPr>
          <w:lang w:val="en-US"/>
        </w:rPr>
        <w:t>splitting tensile</w:t>
      </w:r>
      <w:r w:rsidR="00662ADC">
        <w:rPr>
          <w:lang w:val="en-US"/>
        </w:rPr>
        <w:t xml:space="preserve"> </w:t>
      </w:r>
      <w:r w:rsidR="000D6F26">
        <w:rPr>
          <w:lang w:val="en-US"/>
        </w:rPr>
        <w:t>rough</w:t>
      </w:r>
      <w:r w:rsidR="00A00264">
        <w:rPr>
          <w:lang w:val="en-US"/>
        </w:rPr>
        <w:t>, &amp;</w:t>
      </w:r>
      <w:r w:rsidR="000D6F26">
        <w:rPr>
          <w:lang w:val="en-US"/>
        </w:rPr>
        <w:t xml:space="preserve"> (d)</w:t>
      </w:r>
      <w:r w:rsidR="00D85DD7">
        <w:rPr>
          <w:lang w:val="en-US"/>
        </w:rPr>
        <w:t xml:space="preserve"> splitting tensile</w:t>
      </w:r>
      <w:r w:rsidR="00662ADC">
        <w:rPr>
          <w:lang w:val="en-US"/>
        </w:rPr>
        <w:t xml:space="preserve"> </w:t>
      </w:r>
      <w:r w:rsidR="000D6F26">
        <w:rPr>
          <w:lang w:val="en-US"/>
        </w:rPr>
        <w:t>smooth</w:t>
      </w:r>
    </w:p>
    <w:p w:rsidR="004F38EB" w:rsidRDefault="002B05F8" w:rsidP="00906BB5">
      <w:pPr>
        <w:spacing w:before="200" w:after="0" w:line="240" w:lineRule="auto"/>
        <w:jc w:val="both"/>
        <w:rPr>
          <w:sz w:val="20"/>
          <w:szCs w:val="20"/>
        </w:rPr>
      </w:pPr>
      <w:bookmarkStart w:id="15" w:name="_Ref506111403"/>
      <w:r>
        <w:rPr>
          <w:sz w:val="20"/>
          <w:szCs w:val="20"/>
        </w:rPr>
        <w:t>The stress loss</w:t>
      </w:r>
      <w:r w:rsidRPr="00501616">
        <w:rPr>
          <w:sz w:val="20"/>
          <w:szCs w:val="20"/>
        </w:rPr>
        <w:t xml:space="preserve"> (</w:t>
      </w:r>
      <w:r w:rsidRPr="00501616">
        <w:rPr>
          <w:sz w:val="20"/>
          <w:szCs w:val="20"/>
          <w:lang w:val="en-US"/>
        </w:rPr>
        <w:t>σ</w:t>
      </w:r>
      <w:r w:rsidR="00CC2541">
        <w:rPr>
          <w:sz w:val="20"/>
          <w:szCs w:val="20"/>
          <w:vertAlign w:val="subscript"/>
          <w:lang w:val="en-US"/>
        </w:rPr>
        <w:t>L</w:t>
      </w:r>
      <w:r w:rsidRPr="00501616">
        <w:rPr>
          <w:sz w:val="20"/>
          <w:szCs w:val="20"/>
          <w:lang w:val="en-US"/>
        </w:rPr>
        <w:t>)</w:t>
      </w:r>
      <w:r w:rsidRPr="00501616">
        <w:rPr>
          <w:sz w:val="20"/>
          <w:szCs w:val="20"/>
        </w:rPr>
        <w:t xml:space="preserve"> </w:t>
      </w:r>
      <w:r>
        <w:rPr>
          <w:sz w:val="20"/>
          <w:szCs w:val="20"/>
        </w:rPr>
        <w:t xml:space="preserve">was calculated as a percentage of bond strength measurement reduction at </w:t>
      </w:r>
      <w:r w:rsidR="00595B20">
        <w:rPr>
          <w:sz w:val="20"/>
          <w:szCs w:val="20"/>
        </w:rPr>
        <w:t xml:space="preserve">three </w:t>
      </w:r>
      <w:r>
        <w:rPr>
          <w:sz w:val="20"/>
          <w:szCs w:val="20"/>
        </w:rPr>
        <w:t>different cycles of freezing and thawing (5, 15, and 25) in comparison to the initial bond stre</w:t>
      </w:r>
      <w:r w:rsidR="00595B20">
        <w:rPr>
          <w:sz w:val="20"/>
          <w:szCs w:val="20"/>
        </w:rPr>
        <w:t>ngth</w:t>
      </w:r>
      <w:r>
        <w:rPr>
          <w:sz w:val="20"/>
          <w:szCs w:val="20"/>
        </w:rPr>
        <w:t xml:space="preserve"> (</w:t>
      </w:r>
      <w:r w:rsidR="00D23F84">
        <w:rPr>
          <w:sz w:val="20"/>
          <w:szCs w:val="20"/>
        </w:rPr>
        <w:t xml:space="preserve">measured at </w:t>
      </w:r>
      <w:r>
        <w:rPr>
          <w:sz w:val="20"/>
          <w:szCs w:val="20"/>
        </w:rPr>
        <w:t>zero cycles of freezing and thawing). The stress loss</w:t>
      </w:r>
      <w:r w:rsidRPr="00501616">
        <w:rPr>
          <w:sz w:val="20"/>
          <w:szCs w:val="20"/>
        </w:rPr>
        <w:t xml:space="preserve"> (</w:t>
      </w:r>
      <w:r w:rsidRPr="00501616">
        <w:rPr>
          <w:sz w:val="20"/>
          <w:szCs w:val="20"/>
          <w:lang w:val="en-US"/>
        </w:rPr>
        <w:t>σ</w:t>
      </w:r>
      <w:r w:rsidR="00CC2541">
        <w:rPr>
          <w:sz w:val="20"/>
          <w:szCs w:val="20"/>
          <w:vertAlign w:val="subscript"/>
          <w:lang w:val="en-US"/>
        </w:rPr>
        <w:t>L</w:t>
      </w:r>
      <w:r w:rsidRPr="00501616">
        <w:rPr>
          <w:sz w:val="20"/>
          <w:szCs w:val="20"/>
          <w:lang w:val="en-US"/>
        </w:rPr>
        <w:t>)</w:t>
      </w:r>
      <w:r w:rsidR="00906BB5">
        <w:rPr>
          <w:sz w:val="20"/>
          <w:szCs w:val="20"/>
        </w:rPr>
        <w:t xml:space="preserve"> results listed in Tables 4 and 5 </w:t>
      </w:r>
      <w:r w:rsidR="00EA41EF">
        <w:rPr>
          <w:sz w:val="20"/>
          <w:szCs w:val="20"/>
        </w:rPr>
        <w:t>mathematically</w:t>
      </w:r>
      <w:r>
        <w:rPr>
          <w:sz w:val="20"/>
          <w:szCs w:val="20"/>
        </w:rPr>
        <w:t xml:space="preserve"> confirm the observation from the graphs for pull-off (</w:t>
      </w:r>
      <w:r w:rsidR="00595B20" w:rsidRPr="00595B20">
        <w:rPr>
          <w:sz w:val="20"/>
          <w:szCs w:val="20"/>
        </w:rPr>
        <w:fldChar w:fldCharType="begin"/>
      </w:r>
      <w:r w:rsidR="00595B20" w:rsidRPr="00595B20">
        <w:rPr>
          <w:sz w:val="20"/>
          <w:szCs w:val="20"/>
        </w:rPr>
        <w:instrText xml:space="preserve"> REF _Ref507009986 \h </w:instrText>
      </w:r>
      <w:r w:rsidR="00595B20">
        <w:rPr>
          <w:sz w:val="20"/>
          <w:szCs w:val="20"/>
        </w:rPr>
        <w:instrText xml:space="preserve"> \* MERGEFORMAT </w:instrText>
      </w:r>
      <w:r w:rsidR="00595B20" w:rsidRPr="00595B20">
        <w:rPr>
          <w:sz w:val="20"/>
          <w:szCs w:val="20"/>
        </w:rPr>
      </w:r>
      <w:r w:rsidR="00595B20" w:rsidRPr="00595B20">
        <w:rPr>
          <w:sz w:val="20"/>
          <w:szCs w:val="20"/>
        </w:rPr>
        <w:fldChar w:fldCharType="separate"/>
      </w:r>
      <w:r w:rsidR="00906BB5" w:rsidRPr="00906BB5">
        <w:rPr>
          <w:sz w:val="20"/>
          <w:szCs w:val="20"/>
        </w:rPr>
        <w:t xml:space="preserve">Figure </w:t>
      </w:r>
      <w:r w:rsidR="00906BB5" w:rsidRPr="00906BB5">
        <w:rPr>
          <w:noProof/>
          <w:sz w:val="20"/>
          <w:szCs w:val="20"/>
        </w:rPr>
        <w:t>6</w:t>
      </w:r>
      <w:r w:rsidR="00595B20" w:rsidRPr="00595B20">
        <w:rPr>
          <w:sz w:val="20"/>
          <w:szCs w:val="20"/>
        </w:rPr>
        <w:fldChar w:fldCharType="end"/>
      </w:r>
      <w:r w:rsidR="00595B20">
        <w:rPr>
          <w:sz w:val="20"/>
          <w:szCs w:val="20"/>
        </w:rPr>
        <w:t>a</w:t>
      </w:r>
      <w:r>
        <w:rPr>
          <w:sz w:val="20"/>
          <w:szCs w:val="20"/>
        </w:rPr>
        <w:t>) and slant shear test (</w:t>
      </w:r>
      <w:r w:rsidR="00595B20" w:rsidRPr="00595B20">
        <w:rPr>
          <w:sz w:val="20"/>
          <w:szCs w:val="20"/>
        </w:rPr>
        <w:fldChar w:fldCharType="begin"/>
      </w:r>
      <w:r w:rsidR="00595B20" w:rsidRPr="00595B20">
        <w:rPr>
          <w:sz w:val="20"/>
          <w:szCs w:val="20"/>
        </w:rPr>
        <w:instrText xml:space="preserve"> REF _Ref507009986 \h </w:instrText>
      </w:r>
      <w:r w:rsidR="00595B20">
        <w:rPr>
          <w:sz w:val="20"/>
          <w:szCs w:val="20"/>
        </w:rPr>
        <w:instrText xml:space="preserve"> \* MERGEFORMAT </w:instrText>
      </w:r>
      <w:r w:rsidR="00595B20" w:rsidRPr="00595B20">
        <w:rPr>
          <w:sz w:val="20"/>
          <w:szCs w:val="20"/>
        </w:rPr>
      </w:r>
      <w:r w:rsidR="00595B20" w:rsidRPr="00595B20">
        <w:rPr>
          <w:sz w:val="20"/>
          <w:szCs w:val="20"/>
        </w:rPr>
        <w:fldChar w:fldCharType="separate"/>
      </w:r>
      <w:r w:rsidR="00906BB5" w:rsidRPr="00906BB5">
        <w:rPr>
          <w:sz w:val="20"/>
          <w:szCs w:val="20"/>
        </w:rPr>
        <w:t xml:space="preserve">Figure </w:t>
      </w:r>
      <w:r w:rsidR="00906BB5" w:rsidRPr="00906BB5">
        <w:rPr>
          <w:noProof/>
          <w:sz w:val="20"/>
          <w:szCs w:val="20"/>
        </w:rPr>
        <w:t>6</w:t>
      </w:r>
      <w:r w:rsidR="00595B20" w:rsidRPr="00595B20">
        <w:rPr>
          <w:sz w:val="20"/>
          <w:szCs w:val="20"/>
        </w:rPr>
        <w:fldChar w:fldCharType="end"/>
      </w:r>
      <w:r w:rsidR="00595B20">
        <w:rPr>
          <w:sz w:val="20"/>
          <w:szCs w:val="20"/>
        </w:rPr>
        <w:t>b</w:t>
      </w:r>
      <w:r>
        <w:rPr>
          <w:sz w:val="20"/>
          <w:szCs w:val="20"/>
        </w:rPr>
        <w:t xml:space="preserve">). For instance, the </w:t>
      </w:r>
      <w:r w:rsidRPr="00D84361">
        <w:rPr>
          <w:sz w:val="20"/>
          <w:szCs w:val="20"/>
        </w:rPr>
        <w:t xml:space="preserve">stress loss </w:t>
      </w:r>
      <w:r w:rsidR="00756DBF">
        <w:rPr>
          <w:sz w:val="20"/>
          <w:szCs w:val="20"/>
        </w:rPr>
        <w:t xml:space="preserve">for NC under pull-off test </w:t>
      </w:r>
      <w:r w:rsidRPr="00D84361">
        <w:rPr>
          <w:sz w:val="20"/>
          <w:szCs w:val="20"/>
        </w:rPr>
        <w:t xml:space="preserve">at 15 cycles was </w:t>
      </w:r>
      <w:r>
        <w:rPr>
          <w:sz w:val="20"/>
          <w:szCs w:val="20"/>
        </w:rPr>
        <w:t xml:space="preserve">calculated to be </w:t>
      </w:r>
      <w:r w:rsidRPr="00D84361">
        <w:rPr>
          <w:sz w:val="20"/>
          <w:szCs w:val="20"/>
        </w:rPr>
        <w:t>much lower than SRM (47.1% compare</w:t>
      </w:r>
      <w:r w:rsidR="00D16D28">
        <w:rPr>
          <w:sz w:val="20"/>
          <w:szCs w:val="20"/>
        </w:rPr>
        <w:t>d</w:t>
      </w:r>
      <w:r w:rsidRPr="00D84361">
        <w:rPr>
          <w:sz w:val="20"/>
          <w:szCs w:val="20"/>
        </w:rPr>
        <w:t xml:space="preserve"> to 90.1%)</w:t>
      </w:r>
      <w:r w:rsidR="00756DBF">
        <w:rPr>
          <w:sz w:val="20"/>
          <w:szCs w:val="20"/>
        </w:rPr>
        <w:t xml:space="preserve"> and similar behaviour was seen for slant shear test (rough and smooth) at 25 cycles of freezing and thawing</w:t>
      </w:r>
      <w:r w:rsidR="008E3533">
        <w:rPr>
          <w:sz w:val="20"/>
          <w:szCs w:val="20"/>
        </w:rPr>
        <w:t xml:space="preserve"> which is another </w:t>
      </w:r>
      <w:r w:rsidR="00887EDA">
        <w:rPr>
          <w:sz w:val="20"/>
          <w:szCs w:val="20"/>
        </w:rPr>
        <w:t>reason</w:t>
      </w:r>
      <w:r w:rsidR="008E3533">
        <w:rPr>
          <w:sz w:val="20"/>
          <w:szCs w:val="20"/>
        </w:rPr>
        <w:t xml:space="preserve"> that NC perform</w:t>
      </w:r>
      <w:r w:rsidR="00D23F84">
        <w:rPr>
          <w:sz w:val="20"/>
          <w:szCs w:val="20"/>
        </w:rPr>
        <w:t>s</w:t>
      </w:r>
      <w:r w:rsidR="008E3533">
        <w:rPr>
          <w:sz w:val="20"/>
          <w:szCs w:val="20"/>
        </w:rPr>
        <w:t xml:space="preserve"> better under higher cycles of freezing and thawing.</w:t>
      </w:r>
      <w:r w:rsidR="00887EDA">
        <w:rPr>
          <w:sz w:val="20"/>
          <w:szCs w:val="20"/>
        </w:rPr>
        <w:t xml:space="preserve"> </w:t>
      </w:r>
    </w:p>
    <w:p w:rsidR="000E21B2" w:rsidRDefault="00EA41EF" w:rsidP="004E5347">
      <w:pPr>
        <w:spacing w:before="200" w:after="0" w:line="240" w:lineRule="auto"/>
        <w:jc w:val="both"/>
        <w:rPr>
          <w:sz w:val="20"/>
          <w:szCs w:val="20"/>
          <w:lang w:val="en-US"/>
        </w:rPr>
      </w:pPr>
      <w:r>
        <w:rPr>
          <w:sz w:val="20"/>
          <w:szCs w:val="20"/>
          <w:lang w:val="en-US"/>
        </w:rPr>
        <w:lastRenderedPageBreak/>
        <w:t>T</w:t>
      </w:r>
      <w:r w:rsidR="002B05F8">
        <w:rPr>
          <w:sz w:val="20"/>
          <w:szCs w:val="20"/>
          <w:lang w:val="en-US"/>
        </w:rPr>
        <w:t xml:space="preserve">o demonstrate the effect of surface roughness </w:t>
      </w:r>
      <w:r>
        <w:rPr>
          <w:sz w:val="20"/>
          <w:szCs w:val="20"/>
          <w:lang w:val="en-US"/>
        </w:rPr>
        <w:t>on</w:t>
      </w:r>
      <w:r w:rsidR="000E21B2">
        <w:rPr>
          <w:sz w:val="20"/>
          <w:szCs w:val="20"/>
          <w:lang w:val="en-US"/>
        </w:rPr>
        <w:t xml:space="preserve"> the bond strength</w:t>
      </w:r>
      <w:r>
        <w:rPr>
          <w:sz w:val="20"/>
          <w:szCs w:val="20"/>
          <w:lang w:val="en-US"/>
        </w:rPr>
        <w:t>, the stress impro</w:t>
      </w:r>
      <w:r w:rsidRPr="00B45612">
        <w:rPr>
          <w:sz w:val="20"/>
          <w:szCs w:val="20"/>
          <w:lang w:val="en-US"/>
        </w:rPr>
        <w:t xml:space="preserve">vement </w:t>
      </w:r>
      <w:r>
        <w:rPr>
          <w:sz w:val="20"/>
          <w:szCs w:val="20"/>
          <w:lang w:val="en-US"/>
        </w:rPr>
        <w:t>(</w:t>
      </w:r>
      <w:r w:rsidRPr="00B45612">
        <w:rPr>
          <w:sz w:val="20"/>
          <w:szCs w:val="20"/>
          <w:lang w:val="en-US"/>
        </w:rPr>
        <w:t>σ</w:t>
      </w:r>
      <w:r>
        <w:rPr>
          <w:sz w:val="20"/>
          <w:szCs w:val="20"/>
          <w:vertAlign w:val="subscript"/>
          <w:lang w:val="en-US"/>
        </w:rPr>
        <w:t>Im</w:t>
      </w:r>
      <w:r w:rsidRPr="00B45612">
        <w:rPr>
          <w:sz w:val="20"/>
          <w:szCs w:val="20"/>
          <w:vertAlign w:val="subscript"/>
          <w:lang w:val="en-US"/>
        </w:rPr>
        <w:t>.</w:t>
      </w:r>
      <w:r>
        <w:rPr>
          <w:sz w:val="20"/>
          <w:szCs w:val="20"/>
          <w:lang w:val="en-US"/>
        </w:rPr>
        <w:t>)</w:t>
      </w:r>
      <w:r w:rsidR="00D23F84" w:rsidRPr="00D23F84">
        <w:rPr>
          <w:sz w:val="20"/>
          <w:szCs w:val="20"/>
          <w:lang w:val="en-US"/>
        </w:rPr>
        <w:t xml:space="preserve"> </w:t>
      </w:r>
      <w:r w:rsidR="00D23F84">
        <w:rPr>
          <w:sz w:val="20"/>
          <w:szCs w:val="20"/>
          <w:lang w:val="en-US"/>
        </w:rPr>
        <w:t>between rough and smooth surface</w:t>
      </w:r>
      <w:r>
        <w:rPr>
          <w:sz w:val="20"/>
          <w:szCs w:val="20"/>
          <w:lang w:val="en-US"/>
        </w:rPr>
        <w:t xml:space="preserve"> was calculated</w:t>
      </w:r>
      <w:r w:rsidR="000E21B2">
        <w:rPr>
          <w:sz w:val="20"/>
          <w:szCs w:val="20"/>
          <w:lang w:val="en-US"/>
        </w:rPr>
        <w:t xml:space="preserve"> </w:t>
      </w:r>
      <w:r w:rsidR="002B05F8">
        <w:rPr>
          <w:sz w:val="20"/>
          <w:szCs w:val="20"/>
          <w:lang w:val="en-US"/>
        </w:rPr>
        <w:t>for both slant shear and splitting tensile</w:t>
      </w:r>
      <w:r w:rsidR="002B05F8" w:rsidRPr="00596D25">
        <w:rPr>
          <w:sz w:val="20"/>
          <w:szCs w:val="20"/>
          <w:lang w:val="en-US"/>
        </w:rPr>
        <w:t xml:space="preserve"> tests (</w:t>
      </w:r>
      <w:r w:rsidR="002B05F8" w:rsidRPr="00596D25">
        <w:rPr>
          <w:sz w:val="20"/>
          <w:szCs w:val="20"/>
          <w:lang w:val="en-US"/>
        </w:rPr>
        <w:fldChar w:fldCharType="begin"/>
      </w:r>
      <w:r w:rsidR="002B05F8" w:rsidRPr="00596D25">
        <w:rPr>
          <w:sz w:val="20"/>
          <w:szCs w:val="20"/>
          <w:lang w:val="en-US"/>
        </w:rPr>
        <w:instrText xml:space="preserve"> REF _Ref506111406 \h </w:instrText>
      </w:r>
      <w:r w:rsidR="002B05F8">
        <w:rPr>
          <w:sz w:val="20"/>
          <w:szCs w:val="20"/>
          <w:lang w:val="en-US"/>
        </w:rPr>
        <w:instrText xml:space="preserve"> \* MERGEFORMAT </w:instrText>
      </w:r>
      <w:r w:rsidR="002B05F8" w:rsidRPr="00596D25">
        <w:rPr>
          <w:sz w:val="20"/>
          <w:szCs w:val="20"/>
          <w:lang w:val="en-US"/>
        </w:rPr>
      </w:r>
      <w:r w:rsidR="002B05F8" w:rsidRPr="00596D25">
        <w:rPr>
          <w:sz w:val="20"/>
          <w:szCs w:val="20"/>
          <w:lang w:val="en-US"/>
        </w:rPr>
        <w:fldChar w:fldCharType="separate"/>
      </w:r>
      <w:r w:rsidR="00906BB5" w:rsidRPr="00906BB5">
        <w:rPr>
          <w:sz w:val="20"/>
          <w:szCs w:val="20"/>
        </w:rPr>
        <w:t xml:space="preserve">Table </w:t>
      </w:r>
      <w:r w:rsidR="00906BB5" w:rsidRPr="00906BB5">
        <w:rPr>
          <w:noProof/>
          <w:sz w:val="20"/>
          <w:szCs w:val="20"/>
        </w:rPr>
        <w:t>5</w:t>
      </w:r>
      <w:r w:rsidR="002B05F8" w:rsidRPr="00596D25">
        <w:rPr>
          <w:sz w:val="20"/>
          <w:szCs w:val="20"/>
          <w:lang w:val="en-US"/>
        </w:rPr>
        <w:fldChar w:fldCharType="end"/>
      </w:r>
      <w:r w:rsidR="002B05F8">
        <w:rPr>
          <w:sz w:val="20"/>
          <w:szCs w:val="20"/>
          <w:lang w:val="en-US"/>
        </w:rPr>
        <w:t>). As it can be seen, the rough texture in all cases enhance</w:t>
      </w:r>
      <w:r w:rsidR="00D16D28">
        <w:rPr>
          <w:sz w:val="20"/>
          <w:szCs w:val="20"/>
          <w:lang w:val="en-US"/>
        </w:rPr>
        <w:t>s</w:t>
      </w:r>
      <w:r w:rsidR="002B05F8">
        <w:rPr>
          <w:sz w:val="20"/>
          <w:szCs w:val="20"/>
          <w:lang w:val="en-US"/>
        </w:rPr>
        <w:t xml:space="preserve"> the bond strength</w:t>
      </w:r>
      <w:r w:rsidR="00887EDA">
        <w:rPr>
          <w:sz w:val="20"/>
          <w:szCs w:val="20"/>
          <w:lang w:val="en-US"/>
        </w:rPr>
        <w:t>. T</w:t>
      </w:r>
      <w:r w:rsidR="000E21B2">
        <w:rPr>
          <w:sz w:val="20"/>
          <w:szCs w:val="20"/>
          <w:lang w:val="en-US"/>
        </w:rPr>
        <w:t>h</w:t>
      </w:r>
      <w:r>
        <w:rPr>
          <w:sz w:val="20"/>
          <w:szCs w:val="20"/>
          <w:lang w:val="en-US"/>
        </w:rPr>
        <w:t>e</w:t>
      </w:r>
      <w:r w:rsidR="000E21B2">
        <w:rPr>
          <w:sz w:val="20"/>
          <w:szCs w:val="20"/>
          <w:lang w:val="en-US"/>
        </w:rPr>
        <w:t xml:space="preserve"> </w:t>
      </w:r>
      <w:r w:rsidR="00887EDA">
        <w:rPr>
          <w:sz w:val="20"/>
          <w:szCs w:val="20"/>
          <w:lang w:val="en-US"/>
        </w:rPr>
        <w:t>surface roughness</w:t>
      </w:r>
      <w:r w:rsidR="000E21B2">
        <w:rPr>
          <w:sz w:val="20"/>
          <w:szCs w:val="20"/>
          <w:lang w:val="en-US"/>
        </w:rPr>
        <w:t xml:space="preserve"> </w:t>
      </w:r>
      <w:r w:rsidR="00887EDA">
        <w:rPr>
          <w:sz w:val="20"/>
          <w:szCs w:val="20"/>
          <w:lang w:val="en-US"/>
        </w:rPr>
        <w:t xml:space="preserve">effect </w:t>
      </w:r>
      <w:r w:rsidR="000E21B2">
        <w:rPr>
          <w:sz w:val="20"/>
          <w:szCs w:val="20"/>
          <w:lang w:val="en-US"/>
        </w:rPr>
        <w:t xml:space="preserve">is </w:t>
      </w:r>
      <w:r w:rsidR="00887EDA">
        <w:rPr>
          <w:sz w:val="20"/>
          <w:szCs w:val="20"/>
          <w:lang w:val="en-US"/>
        </w:rPr>
        <w:t>more significant at the higher cycles of freezing and thawing</w:t>
      </w:r>
      <w:r w:rsidR="00D23F84">
        <w:rPr>
          <w:sz w:val="20"/>
          <w:szCs w:val="20"/>
          <w:lang w:val="en-US"/>
        </w:rPr>
        <w:t>. F</w:t>
      </w:r>
      <w:r w:rsidR="00887EDA">
        <w:rPr>
          <w:sz w:val="20"/>
          <w:szCs w:val="20"/>
          <w:lang w:val="en-US"/>
        </w:rPr>
        <w:t>or example</w:t>
      </w:r>
      <w:r w:rsidR="00D23F84">
        <w:rPr>
          <w:sz w:val="20"/>
          <w:szCs w:val="20"/>
          <w:lang w:val="en-US"/>
        </w:rPr>
        <w:t>,</w:t>
      </w:r>
      <w:r w:rsidR="00887EDA">
        <w:rPr>
          <w:sz w:val="20"/>
          <w:szCs w:val="20"/>
          <w:lang w:val="en-US"/>
        </w:rPr>
        <w:t xml:space="preserve"> at 25 cycles the </w:t>
      </w:r>
      <w:r>
        <w:rPr>
          <w:sz w:val="20"/>
          <w:szCs w:val="20"/>
          <w:lang w:val="en-US"/>
        </w:rPr>
        <w:t>stress improvement for slant shear test</w:t>
      </w:r>
      <w:r w:rsidR="00C906A3">
        <w:rPr>
          <w:sz w:val="20"/>
          <w:szCs w:val="20"/>
          <w:lang w:val="en-US"/>
        </w:rPr>
        <w:t xml:space="preserve"> was reported to be 323.5% and 210.3% for SRM and NC</w:t>
      </w:r>
      <w:r w:rsidR="00D23F84">
        <w:rPr>
          <w:sz w:val="20"/>
          <w:szCs w:val="20"/>
          <w:lang w:val="en-US"/>
        </w:rPr>
        <w:t>,</w:t>
      </w:r>
      <w:r w:rsidR="00C906A3">
        <w:rPr>
          <w:sz w:val="20"/>
          <w:szCs w:val="20"/>
          <w:lang w:val="en-US"/>
        </w:rPr>
        <w:t xml:space="preserve"> respectively.</w:t>
      </w:r>
      <w:r w:rsidR="004511F5">
        <w:rPr>
          <w:sz w:val="20"/>
          <w:szCs w:val="20"/>
          <w:lang w:val="en-US"/>
        </w:rPr>
        <w:t xml:space="preserve"> </w:t>
      </w:r>
      <w:r w:rsidR="00E62482">
        <w:rPr>
          <w:sz w:val="20"/>
          <w:szCs w:val="20"/>
          <w:lang w:val="en-US"/>
        </w:rPr>
        <w:t xml:space="preserve">By comparing the stress improvement between </w:t>
      </w:r>
      <w:r w:rsidR="004E5347">
        <w:rPr>
          <w:sz w:val="20"/>
          <w:szCs w:val="20"/>
          <w:lang w:val="en-US"/>
        </w:rPr>
        <w:t xml:space="preserve">these </w:t>
      </w:r>
      <w:r w:rsidR="00E62482">
        <w:rPr>
          <w:sz w:val="20"/>
          <w:szCs w:val="20"/>
          <w:lang w:val="en-US"/>
        </w:rPr>
        <w:t xml:space="preserve">two different tests, </w:t>
      </w:r>
      <w:r w:rsidR="00D53D79">
        <w:rPr>
          <w:sz w:val="20"/>
          <w:szCs w:val="20"/>
          <w:lang w:val="en-US"/>
        </w:rPr>
        <w:t xml:space="preserve">slant shear test </w:t>
      </w:r>
      <w:r w:rsidR="004E5347">
        <w:rPr>
          <w:sz w:val="20"/>
          <w:szCs w:val="20"/>
          <w:lang w:val="en-US"/>
        </w:rPr>
        <w:t xml:space="preserve">is </w:t>
      </w:r>
      <w:r w:rsidR="00D53D79">
        <w:rPr>
          <w:sz w:val="20"/>
          <w:szCs w:val="20"/>
          <w:lang w:val="en-US"/>
        </w:rPr>
        <w:t xml:space="preserve">influenced more by the </w:t>
      </w:r>
      <w:r w:rsidR="00E62482">
        <w:rPr>
          <w:sz w:val="20"/>
          <w:szCs w:val="20"/>
          <w:lang w:val="en-US"/>
        </w:rPr>
        <w:t>surface roughness</w:t>
      </w:r>
      <w:r w:rsidR="00D53D79">
        <w:rPr>
          <w:sz w:val="20"/>
          <w:szCs w:val="20"/>
          <w:lang w:val="en-US"/>
        </w:rPr>
        <w:t xml:space="preserve"> in comparison to splitting tensile test</w:t>
      </w:r>
      <w:r w:rsidR="00E62482">
        <w:rPr>
          <w:sz w:val="20"/>
          <w:szCs w:val="20"/>
          <w:lang w:val="en-US"/>
        </w:rPr>
        <w:t>. T</w:t>
      </w:r>
      <w:r w:rsidR="00D53D79">
        <w:rPr>
          <w:sz w:val="20"/>
          <w:szCs w:val="20"/>
          <w:lang w:val="en-US"/>
        </w:rPr>
        <w:t>his significant difference between these two tests is mainly due to the nature of the acting load on the specimens.</w:t>
      </w:r>
    </w:p>
    <w:p w:rsidR="00DC459B" w:rsidRDefault="0050711C" w:rsidP="00906BB5">
      <w:pPr>
        <w:spacing w:before="200" w:after="0" w:line="240" w:lineRule="auto"/>
        <w:jc w:val="both"/>
        <w:rPr>
          <w:sz w:val="20"/>
          <w:szCs w:val="20"/>
        </w:rPr>
      </w:pPr>
      <w:r>
        <w:rPr>
          <w:sz w:val="20"/>
          <w:szCs w:val="20"/>
        </w:rPr>
        <w:t>F</w:t>
      </w:r>
      <w:r w:rsidRPr="00367D25">
        <w:rPr>
          <w:sz w:val="20"/>
          <w:szCs w:val="20"/>
        </w:rPr>
        <w:t xml:space="preserve">or all the </w:t>
      </w:r>
      <w:r>
        <w:rPr>
          <w:sz w:val="20"/>
          <w:szCs w:val="20"/>
        </w:rPr>
        <w:t>tests in this paper, the</w:t>
      </w:r>
      <w:r w:rsidRPr="00367D25">
        <w:rPr>
          <w:sz w:val="20"/>
          <w:szCs w:val="20"/>
        </w:rPr>
        <w:t xml:space="preserve"> </w:t>
      </w:r>
      <w:r>
        <w:rPr>
          <w:sz w:val="20"/>
          <w:szCs w:val="20"/>
        </w:rPr>
        <w:t>c</w:t>
      </w:r>
      <w:r w:rsidR="00DC459B" w:rsidRPr="00367D25">
        <w:rPr>
          <w:sz w:val="20"/>
          <w:szCs w:val="20"/>
        </w:rPr>
        <w:t xml:space="preserve">oefficient of variation (CV) </w:t>
      </w:r>
      <w:r w:rsidR="008F4D49">
        <w:rPr>
          <w:sz w:val="20"/>
          <w:szCs w:val="20"/>
        </w:rPr>
        <w:t xml:space="preserve">between specimens within the samples </w:t>
      </w:r>
      <w:r w:rsidR="00DC459B" w:rsidRPr="00367D25">
        <w:rPr>
          <w:sz w:val="20"/>
          <w:szCs w:val="20"/>
        </w:rPr>
        <w:t>was calculated and reported in</w:t>
      </w:r>
      <w:r w:rsidR="00906BB5">
        <w:rPr>
          <w:sz w:val="20"/>
          <w:szCs w:val="20"/>
        </w:rPr>
        <w:t xml:space="preserve"> Tables 4 and 5</w:t>
      </w:r>
      <w:r w:rsidR="00DC459B" w:rsidRPr="00367D25">
        <w:rPr>
          <w:sz w:val="20"/>
          <w:szCs w:val="20"/>
        </w:rPr>
        <w:t xml:space="preserve">.  </w:t>
      </w:r>
      <w:r w:rsidR="00C906A3">
        <w:rPr>
          <w:sz w:val="20"/>
          <w:szCs w:val="20"/>
        </w:rPr>
        <w:t>T</w:t>
      </w:r>
      <w:r w:rsidR="00DC459B" w:rsidRPr="00367D25">
        <w:rPr>
          <w:sz w:val="20"/>
          <w:szCs w:val="20"/>
        </w:rPr>
        <w:t>he reported CVs for s</w:t>
      </w:r>
      <w:bookmarkStart w:id="16" w:name="_GoBack"/>
      <w:bookmarkEnd w:id="16"/>
      <w:r w:rsidR="00DC459B" w:rsidRPr="00367D25">
        <w:rPr>
          <w:sz w:val="20"/>
          <w:szCs w:val="20"/>
        </w:rPr>
        <w:t>lant shear</w:t>
      </w:r>
      <w:r>
        <w:rPr>
          <w:sz w:val="20"/>
          <w:szCs w:val="20"/>
        </w:rPr>
        <w:t xml:space="preserve"> and splitting tensile</w:t>
      </w:r>
      <w:r w:rsidR="00DC459B" w:rsidRPr="00367D25">
        <w:rPr>
          <w:sz w:val="20"/>
          <w:szCs w:val="20"/>
        </w:rPr>
        <w:t xml:space="preserve"> test</w:t>
      </w:r>
      <w:r w:rsidR="00D87B53">
        <w:rPr>
          <w:sz w:val="20"/>
          <w:szCs w:val="20"/>
        </w:rPr>
        <w:t>s</w:t>
      </w:r>
      <w:r w:rsidR="00DC459B" w:rsidRPr="00367D25">
        <w:rPr>
          <w:sz w:val="20"/>
          <w:szCs w:val="20"/>
        </w:rPr>
        <w:t xml:space="preserve"> </w:t>
      </w:r>
      <w:r w:rsidR="00B56E1E">
        <w:rPr>
          <w:sz w:val="20"/>
          <w:szCs w:val="20"/>
        </w:rPr>
        <w:t xml:space="preserve">were </w:t>
      </w:r>
      <w:r>
        <w:rPr>
          <w:sz w:val="20"/>
          <w:szCs w:val="20"/>
        </w:rPr>
        <w:t xml:space="preserve">less </w:t>
      </w:r>
      <w:r w:rsidR="00D87B53">
        <w:rPr>
          <w:sz w:val="20"/>
          <w:szCs w:val="20"/>
        </w:rPr>
        <w:t>than 11.5% and 16%</w:t>
      </w:r>
      <w:r w:rsidR="004E5347">
        <w:rPr>
          <w:sz w:val="20"/>
          <w:szCs w:val="20"/>
        </w:rPr>
        <w:t>,</w:t>
      </w:r>
      <w:r w:rsidR="00D87B53">
        <w:rPr>
          <w:sz w:val="20"/>
          <w:szCs w:val="20"/>
        </w:rPr>
        <w:t xml:space="preserve"> respectively</w:t>
      </w:r>
      <w:r>
        <w:rPr>
          <w:sz w:val="20"/>
          <w:szCs w:val="20"/>
        </w:rPr>
        <w:t xml:space="preserve"> which </w:t>
      </w:r>
      <w:r w:rsidR="00C906A3">
        <w:rPr>
          <w:sz w:val="20"/>
          <w:szCs w:val="20"/>
        </w:rPr>
        <w:t>suggests</w:t>
      </w:r>
      <w:r w:rsidR="00DC459B" w:rsidRPr="00367D25">
        <w:rPr>
          <w:sz w:val="20"/>
          <w:szCs w:val="20"/>
        </w:rPr>
        <w:t xml:space="preserve"> a very close degree </w:t>
      </w:r>
      <w:r>
        <w:rPr>
          <w:sz w:val="20"/>
          <w:szCs w:val="20"/>
        </w:rPr>
        <w:t>of variation between results</w:t>
      </w:r>
      <w:r w:rsidR="00DC459B" w:rsidRPr="00367D25">
        <w:rPr>
          <w:sz w:val="20"/>
          <w:szCs w:val="20"/>
        </w:rPr>
        <w:t xml:space="preserve">. Moreover, all the calculated CVs for the </w:t>
      </w:r>
      <w:r w:rsidR="00DC459B">
        <w:rPr>
          <w:sz w:val="20"/>
          <w:szCs w:val="20"/>
        </w:rPr>
        <w:t>pull-off</w:t>
      </w:r>
      <w:r w:rsidR="00DC459B" w:rsidRPr="00367D25">
        <w:rPr>
          <w:sz w:val="20"/>
          <w:szCs w:val="20"/>
        </w:rPr>
        <w:t xml:space="preserve"> test are reported to be less than 20%. The increasing value of the CVs between the slant shear, splitting tensile, and </w:t>
      </w:r>
      <w:r w:rsidR="00DC459B">
        <w:rPr>
          <w:sz w:val="20"/>
          <w:szCs w:val="20"/>
        </w:rPr>
        <w:t>pull-off</w:t>
      </w:r>
      <w:r w:rsidR="00DC459B" w:rsidRPr="00367D25">
        <w:rPr>
          <w:sz w:val="20"/>
          <w:szCs w:val="20"/>
        </w:rPr>
        <w:t xml:space="preserve"> tests could be due to the different geometry, type of load, and human errors</w:t>
      </w:r>
      <w:r w:rsidR="00D87B53">
        <w:rPr>
          <w:sz w:val="20"/>
          <w:szCs w:val="20"/>
        </w:rPr>
        <w:t xml:space="preserve"> </w:t>
      </w:r>
      <w:r w:rsidR="00D87B53">
        <w:rPr>
          <w:sz w:val="20"/>
          <w:szCs w:val="20"/>
        </w:rPr>
        <w:fldChar w:fldCharType="begin" w:fldLock="1"/>
      </w:r>
      <w:r w:rsidR="00D87B53">
        <w:rPr>
          <w:sz w:val="20"/>
          <w:szCs w:val="20"/>
        </w:rPr>
        <w:instrText>ADDIN CSL_CITATION { "citationItems" : [ { "id" : "ITEM-1", "itemData" : { "DOI" : "10.1016/j.cemconres.2004.05.027", "ISBN" : "0008-8846", "ISSN" : "00088846", "abstract" : "This investigation was aimed at studying the effect of test methods on bond strength between concrete substrate and repair material. Four test methods with cementitious or modified-cementitious repair materials, and two surface roughnesses were studied. The methods used were pull-off, slant shear, splitting prism and a new direct shear named Bi-Surface shear test. While the coefficient of variation (COV) for each type of test was acceptable, the bond strengths from some tests were up to eight times larger than those obtained from others. It is imperative that the bond tests be selected such that they represent the state of stress the structure is subjected to in the field. The new test method was easy to carry out and had reasonable results and can be developed by further investigations. ?? 2004 Elsevier Ltd. All rights reserved.", "author" : [ { "dropping-particle" : "", "family" : "Momayez", "given" : "A.", "non-dropping-particle" : "", "parse-names" : false, "suffix" : "" }, { "dropping-particle" : "", "family" : "Ehsani", "given" : "M. R.", "non-dropping-particle" : "", "parse-names" : false, "suffix" : "" }, { "dropping-particle" : "", "family" : "Ramezanianpour", "given" : "A. A.", "non-dropping-particle" : "", "parse-names" : false, "suffix" : "" }, { "dropping-particle" : "", "family" : "Rajaie", "given" : "H.", "non-dropping-particle" : "", "parse-names" : false, "suffix" : "" } ], "container-title" : "Cement and Concrete Research", "id" : "ITEM-1", "issue" : "4", "issued" : { "date-parts" : [ [ "2005" ] ] }, "page" : "748-757", "title" : "Comparison of methods for evaluating bond strength between concrete substrate and repair materials", "type" : "article-journal", "volume" : "35" }, "uris" : [ "http://www.mendeley.com/documents/?uuid=f545feb5-fce1-43be-b714-ab14fff216f7" ] } ], "mendeley" : { "formattedCitation" : "(Momayez et al. 2005)", "plainTextFormattedCitation" : "(Momayez et al. 2005)", "previouslyFormattedCitation" : "(Momayez et al. 2005)" }, "properties" : {  }, "schema" : "https://github.com/citation-style-language/schema/raw/master/csl-citation.json" }</w:instrText>
      </w:r>
      <w:r w:rsidR="00D87B53">
        <w:rPr>
          <w:sz w:val="20"/>
          <w:szCs w:val="20"/>
        </w:rPr>
        <w:fldChar w:fldCharType="separate"/>
      </w:r>
      <w:r w:rsidR="00D87B53" w:rsidRPr="00D87B53">
        <w:rPr>
          <w:noProof/>
          <w:sz w:val="20"/>
          <w:szCs w:val="20"/>
        </w:rPr>
        <w:t>(Momayez et al. 2005)</w:t>
      </w:r>
      <w:r w:rsidR="00D87B53">
        <w:rPr>
          <w:sz w:val="20"/>
          <w:szCs w:val="20"/>
        </w:rPr>
        <w:fldChar w:fldCharType="end"/>
      </w:r>
      <w:r w:rsidR="00DC459B" w:rsidRPr="00367D25">
        <w:rPr>
          <w:sz w:val="20"/>
          <w:szCs w:val="20"/>
        </w:rPr>
        <w:t xml:space="preserve">. </w:t>
      </w:r>
      <w:r w:rsidR="004E5347">
        <w:rPr>
          <w:sz w:val="20"/>
          <w:szCs w:val="20"/>
        </w:rPr>
        <w:t>F</w:t>
      </w:r>
      <w:r w:rsidR="00DC459B">
        <w:rPr>
          <w:sz w:val="20"/>
          <w:szCs w:val="20"/>
        </w:rPr>
        <w:t xml:space="preserve">or </w:t>
      </w:r>
      <w:r w:rsidR="00D16D28">
        <w:rPr>
          <w:sz w:val="20"/>
          <w:szCs w:val="20"/>
        </w:rPr>
        <w:t xml:space="preserve">the </w:t>
      </w:r>
      <w:r w:rsidR="00DC459B">
        <w:rPr>
          <w:sz w:val="20"/>
          <w:szCs w:val="20"/>
        </w:rPr>
        <w:t>pull-</w:t>
      </w:r>
      <w:r w:rsidR="00DC459B" w:rsidRPr="00367D25">
        <w:rPr>
          <w:sz w:val="20"/>
          <w:szCs w:val="20"/>
        </w:rPr>
        <w:t xml:space="preserve">off test, </w:t>
      </w:r>
      <w:r w:rsidR="004E5347">
        <w:rPr>
          <w:sz w:val="20"/>
          <w:szCs w:val="20"/>
        </w:rPr>
        <w:t xml:space="preserve">in particular, </w:t>
      </w:r>
      <w:r w:rsidR="00DC459B" w:rsidRPr="00367D25">
        <w:rPr>
          <w:sz w:val="20"/>
          <w:szCs w:val="20"/>
        </w:rPr>
        <w:t xml:space="preserve">not being able </w:t>
      </w:r>
      <w:r>
        <w:rPr>
          <w:sz w:val="20"/>
          <w:szCs w:val="20"/>
        </w:rPr>
        <w:t xml:space="preserve">to </w:t>
      </w:r>
      <w:r w:rsidR="00C906A3">
        <w:rPr>
          <w:sz w:val="20"/>
          <w:szCs w:val="20"/>
        </w:rPr>
        <w:t>keep the applying</w:t>
      </w:r>
      <w:r>
        <w:rPr>
          <w:sz w:val="20"/>
          <w:szCs w:val="20"/>
        </w:rPr>
        <w:t xml:space="preserve"> load at </w:t>
      </w:r>
      <w:r w:rsidR="00D16D28">
        <w:rPr>
          <w:sz w:val="20"/>
          <w:szCs w:val="20"/>
        </w:rPr>
        <w:t xml:space="preserve">the </w:t>
      </w:r>
      <w:r>
        <w:rPr>
          <w:sz w:val="20"/>
          <w:szCs w:val="20"/>
        </w:rPr>
        <w:t xml:space="preserve">constant </w:t>
      </w:r>
      <w:r w:rsidR="00C906A3">
        <w:rPr>
          <w:sz w:val="20"/>
          <w:szCs w:val="20"/>
        </w:rPr>
        <w:t>rate</w:t>
      </w:r>
      <w:r w:rsidR="004E5347">
        <w:rPr>
          <w:sz w:val="20"/>
          <w:szCs w:val="20"/>
        </w:rPr>
        <w:t xml:space="preserve"> or</w:t>
      </w:r>
      <w:r w:rsidR="00DC459B" w:rsidRPr="00367D25">
        <w:rPr>
          <w:sz w:val="20"/>
          <w:szCs w:val="20"/>
        </w:rPr>
        <w:t xml:space="preserve"> </w:t>
      </w:r>
      <w:r w:rsidR="004E5347">
        <w:rPr>
          <w:sz w:val="20"/>
          <w:szCs w:val="20"/>
        </w:rPr>
        <w:t xml:space="preserve">properly aligning </w:t>
      </w:r>
      <w:r w:rsidR="00DC459B" w:rsidRPr="00367D25">
        <w:rPr>
          <w:sz w:val="20"/>
          <w:szCs w:val="20"/>
        </w:rPr>
        <w:t xml:space="preserve">the instrument </w:t>
      </w:r>
      <w:r w:rsidR="004F38EB">
        <w:rPr>
          <w:sz w:val="20"/>
          <w:szCs w:val="20"/>
        </w:rPr>
        <w:t xml:space="preserve">influence </w:t>
      </w:r>
      <w:r w:rsidR="00C906A3">
        <w:rPr>
          <w:sz w:val="20"/>
          <w:szCs w:val="20"/>
        </w:rPr>
        <w:t>the range of results</w:t>
      </w:r>
      <w:r w:rsidR="00DC459B" w:rsidRPr="00367D25">
        <w:rPr>
          <w:sz w:val="20"/>
          <w:szCs w:val="20"/>
        </w:rPr>
        <w:t>.</w:t>
      </w:r>
      <w:r w:rsidR="00DC459B">
        <w:rPr>
          <w:sz w:val="20"/>
          <w:szCs w:val="20"/>
        </w:rPr>
        <w:t xml:space="preserve"> </w:t>
      </w:r>
    </w:p>
    <w:p w:rsidR="00DC459B" w:rsidRDefault="00DC459B" w:rsidP="00B56E1E">
      <w:pPr>
        <w:spacing w:before="200" w:after="0" w:line="240" w:lineRule="auto"/>
        <w:jc w:val="both"/>
        <w:rPr>
          <w:sz w:val="20"/>
          <w:szCs w:val="20"/>
          <w:lang w:val="en-US"/>
        </w:rPr>
      </w:pPr>
      <w:r w:rsidRPr="00367D25">
        <w:rPr>
          <w:sz w:val="20"/>
          <w:szCs w:val="20"/>
        </w:rPr>
        <w:t xml:space="preserve">In addition to CV, the P-value (calculated probability) based on T-test between rough and smooth surface texture for </w:t>
      </w:r>
      <w:r w:rsidR="00D16D28">
        <w:rPr>
          <w:sz w:val="20"/>
          <w:szCs w:val="20"/>
        </w:rPr>
        <w:t xml:space="preserve">the </w:t>
      </w:r>
      <w:r w:rsidRPr="00367D25">
        <w:rPr>
          <w:sz w:val="20"/>
          <w:szCs w:val="20"/>
        </w:rPr>
        <w:t xml:space="preserve">same evaluating test (slant shear or splitting tensile) </w:t>
      </w:r>
      <w:r w:rsidR="00B56E1E">
        <w:rPr>
          <w:sz w:val="20"/>
          <w:szCs w:val="20"/>
        </w:rPr>
        <w:t>and</w:t>
      </w:r>
      <w:r w:rsidR="00AE42DD">
        <w:rPr>
          <w:sz w:val="20"/>
          <w:szCs w:val="20"/>
        </w:rPr>
        <w:t xml:space="preserve"> each</w:t>
      </w:r>
      <w:r w:rsidRPr="00367D25">
        <w:rPr>
          <w:sz w:val="20"/>
          <w:szCs w:val="20"/>
        </w:rPr>
        <w:t xml:space="preserve"> </w:t>
      </w:r>
      <w:r w:rsidR="00AC07C3" w:rsidRPr="00367D25">
        <w:rPr>
          <w:sz w:val="20"/>
          <w:szCs w:val="20"/>
        </w:rPr>
        <w:t>cycle</w:t>
      </w:r>
      <w:r w:rsidRPr="00367D25">
        <w:rPr>
          <w:sz w:val="20"/>
          <w:szCs w:val="20"/>
        </w:rPr>
        <w:t xml:space="preserve"> of freezing and thawing was </w:t>
      </w:r>
      <w:r w:rsidR="00AE42DD">
        <w:rPr>
          <w:sz w:val="20"/>
          <w:szCs w:val="20"/>
        </w:rPr>
        <w:t xml:space="preserve">calculated. Since the bond strength results </w:t>
      </w:r>
      <w:r w:rsidRPr="00367D25">
        <w:rPr>
          <w:sz w:val="20"/>
          <w:szCs w:val="20"/>
        </w:rPr>
        <w:t xml:space="preserve">after </w:t>
      </w:r>
      <w:r w:rsidR="00AE42DD">
        <w:rPr>
          <w:sz w:val="20"/>
          <w:szCs w:val="20"/>
        </w:rPr>
        <w:t xml:space="preserve">each </w:t>
      </w:r>
      <w:r w:rsidR="00AC07C3" w:rsidRPr="00367D25">
        <w:rPr>
          <w:sz w:val="20"/>
          <w:szCs w:val="20"/>
        </w:rPr>
        <w:t>cycle</w:t>
      </w:r>
      <w:r w:rsidRPr="00367D25">
        <w:rPr>
          <w:sz w:val="20"/>
          <w:szCs w:val="20"/>
        </w:rPr>
        <w:t xml:space="preserve"> of freezing and thawing </w:t>
      </w:r>
      <w:r w:rsidR="00AE42DD">
        <w:rPr>
          <w:sz w:val="20"/>
          <w:szCs w:val="20"/>
        </w:rPr>
        <w:t>measured</w:t>
      </w:r>
      <w:r w:rsidRPr="00367D25">
        <w:rPr>
          <w:sz w:val="20"/>
          <w:szCs w:val="20"/>
        </w:rPr>
        <w:t xml:space="preserve"> to be less than the initial reading, one tail and unpaired data were selected. According to </w:t>
      </w:r>
      <w:r w:rsidR="00B56E1E">
        <w:rPr>
          <w:sz w:val="20"/>
          <w:szCs w:val="20"/>
        </w:rPr>
        <w:t xml:space="preserve">the </w:t>
      </w:r>
      <w:r w:rsidRPr="00367D25">
        <w:rPr>
          <w:sz w:val="20"/>
          <w:szCs w:val="20"/>
        </w:rPr>
        <w:t>calculated P-value</w:t>
      </w:r>
      <w:r w:rsidR="00AE42DD">
        <w:rPr>
          <w:sz w:val="20"/>
          <w:szCs w:val="20"/>
        </w:rPr>
        <w:t xml:space="preserve"> reported in </w:t>
      </w:r>
      <w:r w:rsidR="00AE42DD" w:rsidRPr="00367D25">
        <w:rPr>
          <w:sz w:val="20"/>
          <w:szCs w:val="20"/>
        </w:rPr>
        <w:fldChar w:fldCharType="begin"/>
      </w:r>
      <w:r w:rsidR="00AE42DD" w:rsidRPr="00367D25">
        <w:rPr>
          <w:sz w:val="20"/>
          <w:szCs w:val="20"/>
        </w:rPr>
        <w:instrText xml:space="preserve"> REF _Ref506111406 \h  \* MERGEFORMAT </w:instrText>
      </w:r>
      <w:r w:rsidR="00AE42DD" w:rsidRPr="00367D25">
        <w:rPr>
          <w:sz w:val="20"/>
          <w:szCs w:val="20"/>
        </w:rPr>
      </w:r>
      <w:r w:rsidR="00AE42DD" w:rsidRPr="00367D25">
        <w:rPr>
          <w:sz w:val="20"/>
          <w:szCs w:val="20"/>
        </w:rPr>
        <w:fldChar w:fldCharType="separate"/>
      </w:r>
      <w:r w:rsidR="00906BB5" w:rsidRPr="00906BB5">
        <w:rPr>
          <w:sz w:val="20"/>
          <w:szCs w:val="20"/>
        </w:rPr>
        <w:t xml:space="preserve">Table </w:t>
      </w:r>
      <w:r w:rsidR="00906BB5" w:rsidRPr="00906BB5">
        <w:rPr>
          <w:noProof/>
          <w:sz w:val="20"/>
          <w:szCs w:val="20"/>
        </w:rPr>
        <w:t>5</w:t>
      </w:r>
      <w:r w:rsidR="00AE42DD" w:rsidRPr="00367D25">
        <w:rPr>
          <w:sz w:val="20"/>
          <w:szCs w:val="20"/>
        </w:rPr>
        <w:fldChar w:fldCharType="end"/>
      </w:r>
      <w:r w:rsidRPr="00367D25">
        <w:rPr>
          <w:sz w:val="20"/>
          <w:szCs w:val="20"/>
        </w:rPr>
        <w:t xml:space="preserve">, the slant shear and splitting tensile tests </w:t>
      </w:r>
      <w:r w:rsidR="0025273F" w:rsidRPr="00367D25">
        <w:rPr>
          <w:sz w:val="20"/>
          <w:szCs w:val="20"/>
        </w:rPr>
        <w:t xml:space="preserve">for both SRM and NC </w:t>
      </w:r>
      <w:r w:rsidRPr="00367D25">
        <w:rPr>
          <w:sz w:val="20"/>
          <w:szCs w:val="20"/>
        </w:rPr>
        <w:t xml:space="preserve">demonstrate </w:t>
      </w:r>
      <w:r w:rsidR="00D16D28">
        <w:rPr>
          <w:sz w:val="20"/>
          <w:szCs w:val="20"/>
        </w:rPr>
        <w:t xml:space="preserve">the </w:t>
      </w:r>
      <w:r w:rsidRPr="00367D25">
        <w:rPr>
          <w:sz w:val="20"/>
          <w:szCs w:val="20"/>
        </w:rPr>
        <w:t>stati</w:t>
      </w:r>
      <w:r w:rsidR="00B56E1E">
        <w:rPr>
          <w:sz w:val="20"/>
          <w:szCs w:val="20"/>
        </w:rPr>
        <w:t>sti</w:t>
      </w:r>
      <w:r w:rsidRPr="00367D25">
        <w:rPr>
          <w:sz w:val="20"/>
          <w:szCs w:val="20"/>
        </w:rPr>
        <w:t xml:space="preserve">cally significant difference between rough and smooth texture with </w:t>
      </w:r>
      <w:r w:rsidR="00B56E1E">
        <w:rPr>
          <w:sz w:val="20"/>
          <w:szCs w:val="20"/>
        </w:rPr>
        <w:t>95%</w:t>
      </w:r>
      <w:r w:rsidR="0025273F">
        <w:rPr>
          <w:sz w:val="20"/>
          <w:szCs w:val="20"/>
        </w:rPr>
        <w:t xml:space="preserve"> level of confident (</w:t>
      </w:r>
      <w:r w:rsidRPr="00367D25">
        <w:rPr>
          <w:sz w:val="20"/>
          <w:szCs w:val="20"/>
        </w:rPr>
        <w:t>α</w:t>
      </w:r>
      <w:r w:rsidR="0025273F">
        <w:rPr>
          <w:sz w:val="20"/>
          <w:szCs w:val="20"/>
        </w:rPr>
        <w:t xml:space="preserve"> &lt; 5%). </w:t>
      </w:r>
      <w:r w:rsidR="00B56E1E">
        <w:rPr>
          <w:sz w:val="20"/>
          <w:szCs w:val="20"/>
        </w:rPr>
        <w:t>The o</w:t>
      </w:r>
      <w:r w:rsidRPr="00367D25">
        <w:rPr>
          <w:sz w:val="20"/>
          <w:szCs w:val="20"/>
        </w:rPr>
        <w:t xml:space="preserve">nly exception </w:t>
      </w:r>
      <w:r w:rsidR="00B56E1E">
        <w:rPr>
          <w:sz w:val="20"/>
          <w:szCs w:val="20"/>
        </w:rPr>
        <w:t xml:space="preserve">was </w:t>
      </w:r>
      <w:r w:rsidRPr="00367D25">
        <w:rPr>
          <w:sz w:val="20"/>
          <w:szCs w:val="20"/>
        </w:rPr>
        <w:t xml:space="preserve">for SRM under splitting tensile during 5 and 15 cycles </w:t>
      </w:r>
      <w:r w:rsidR="00B56E1E">
        <w:rPr>
          <w:sz w:val="20"/>
          <w:szCs w:val="20"/>
        </w:rPr>
        <w:t>where non-statistically significant results were</w:t>
      </w:r>
      <w:r w:rsidR="0025273F">
        <w:rPr>
          <w:sz w:val="20"/>
          <w:szCs w:val="20"/>
        </w:rPr>
        <w:t xml:space="preserve"> observed. This is</w:t>
      </w:r>
      <w:r w:rsidRPr="00367D25">
        <w:rPr>
          <w:sz w:val="20"/>
          <w:szCs w:val="20"/>
        </w:rPr>
        <w:t xml:space="preserve"> </w:t>
      </w:r>
      <w:r w:rsidR="003831A6">
        <w:rPr>
          <w:sz w:val="20"/>
          <w:szCs w:val="20"/>
        </w:rPr>
        <w:t xml:space="preserve">mainly because of very close bond strength </w:t>
      </w:r>
      <w:r w:rsidR="002B1EE7">
        <w:rPr>
          <w:sz w:val="20"/>
          <w:szCs w:val="20"/>
        </w:rPr>
        <w:t>between rough and smooth texture</w:t>
      </w:r>
      <w:r w:rsidR="003831A6">
        <w:rPr>
          <w:sz w:val="20"/>
          <w:szCs w:val="20"/>
        </w:rPr>
        <w:t xml:space="preserve"> </w:t>
      </w:r>
      <w:r w:rsidR="00B56E1E">
        <w:rPr>
          <w:sz w:val="20"/>
          <w:szCs w:val="20"/>
        </w:rPr>
        <w:t xml:space="preserve">for splitting tensile test </w:t>
      </w:r>
      <w:r w:rsidR="002B1EE7">
        <w:rPr>
          <w:sz w:val="20"/>
          <w:szCs w:val="20"/>
        </w:rPr>
        <w:t xml:space="preserve">particularly at 5 and 15 cycles of freezing and </w:t>
      </w:r>
      <w:r w:rsidR="002B1EE7" w:rsidRPr="002B1EE7">
        <w:rPr>
          <w:sz w:val="20"/>
          <w:szCs w:val="20"/>
        </w:rPr>
        <w:t>thawing (</w:t>
      </w:r>
      <w:r w:rsidR="002B1EE7" w:rsidRPr="002B1EE7">
        <w:rPr>
          <w:sz w:val="20"/>
          <w:szCs w:val="20"/>
        </w:rPr>
        <w:fldChar w:fldCharType="begin"/>
      </w:r>
      <w:r w:rsidR="002B1EE7" w:rsidRPr="002B1EE7">
        <w:rPr>
          <w:sz w:val="20"/>
          <w:szCs w:val="20"/>
        </w:rPr>
        <w:instrText xml:space="preserve"> REF _Ref507009986 \h </w:instrText>
      </w:r>
      <w:r w:rsidR="002B1EE7">
        <w:rPr>
          <w:sz w:val="20"/>
          <w:szCs w:val="20"/>
        </w:rPr>
        <w:instrText xml:space="preserve"> \* MERGEFORMAT </w:instrText>
      </w:r>
      <w:r w:rsidR="002B1EE7" w:rsidRPr="002B1EE7">
        <w:rPr>
          <w:sz w:val="20"/>
          <w:szCs w:val="20"/>
        </w:rPr>
      </w:r>
      <w:r w:rsidR="002B1EE7" w:rsidRPr="002B1EE7">
        <w:rPr>
          <w:sz w:val="20"/>
          <w:szCs w:val="20"/>
        </w:rPr>
        <w:fldChar w:fldCharType="separate"/>
      </w:r>
      <w:r w:rsidR="00906BB5" w:rsidRPr="00906BB5">
        <w:rPr>
          <w:sz w:val="20"/>
          <w:szCs w:val="20"/>
        </w:rPr>
        <w:t xml:space="preserve">Figure </w:t>
      </w:r>
      <w:r w:rsidR="00906BB5" w:rsidRPr="00906BB5">
        <w:rPr>
          <w:noProof/>
          <w:sz w:val="20"/>
          <w:szCs w:val="20"/>
        </w:rPr>
        <w:t>6</w:t>
      </w:r>
      <w:r w:rsidR="002B1EE7" w:rsidRPr="002B1EE7">
        <w:rPr>
          <w:sz w:val="20"/>
          <w:szCs w:val="20"/>
        </w:rPr>
        <w:fldChar w:fldCharType="end"/>
      </w:r>
      <w:r w:rsidR="002B1EE7" w:rsidRPr="002B1EE7">
        <w:rPr>
          <w:sz w:val="20"/>
          <w:szCs w:val="20"/>
        </w:rPr>
        <w:t>a)</w:t>
      </w:r>
      <w:r w:rsidR="002B1EE7">
        <w:rPr>
          <w:sz w:val="20"/>
          <w:szCs w:val="20"/>
        </w:rPr>
        <w:t>.</w:t>
      </w:r>
      <w:r w:rsidR="002B1EE7" w:rsidRPr="002B1EE7">
        <w:rPr>
          <w:sz w:val="20"/>
          <w:szCs w:val="20"/>
        </w:rPr>
        <w:t xml:space="preserve"> </w:t>
      </w:r>
      <w:r w:rsidR="002B1EE7">
        <w:rPr>
          <w:sz w:val="20"/>
          <w:szCs w:val="20"/>
        </w:rPr>
        <w:t>The</w:t>
      </w:r>
      <w:r w:rsidR="0025273F">
        <w:rPr>
          <w:sz w:val="20"/>
          <w:szCs w:val="20"/>
        </w:rPr>
        <w:t xml:space="preserve"> s</w:t>
      </w:r>
      <w:r w:rsidRPr="00367D25">
        <w:rPr>
          <w:sz w:val="20"/>
          <w:szCs w:val="20"/>
        </w:rPr>
        <w:t>mall stress improvement (</w:t>
      </w:r>
      <w:r w:rsidRPr="00367D25">
        <w:rPr>
          <w:sz w:val="20"/>
          <w:szCs w:val="20"/>
          <w:lang w:val="en-US"/>
        </w:rPr>
        <w:t>σ</w:t>
      </w:r>
      <w:r w:rsidR="00CC2541">
        <w:rPr>
          <w:sz w:val="20"/>
          <w:szCs w:val="20"/>
          <w:vertAlign w:val="subscript"/>
          <w:lang w:val="en-US"/>
        </w:rPr>
        <w:t>Im</w:t>
      </w:r>
      <w:r w:rsidRPr="00367D25">
        <w:rPr>
          <w:sz w:val="20"/>
          <w:szCs w:val="20"/>
          <w:vertAlign w:val="subscript"/>
          <w:lang w:val="en-US"/>
        </w:rPr>
        <w:t>.</w:t>
      </w:r>
      <w:r w:rsidRPr="00367D25">
        <w:rPr>
          <w:sz w:val="20"/>
          <w:szCs w:val="20"/>
          <w:lang w:val="en-US"/>
        </w:rPr>
        <w:t xml:space="preserve">) </w:t>
      </w:r>
      <w:r w:rsidR="008F4D49">
        <w:rPr>
          <w:sz w:val="20"/>
          <w:szCs w:val="20"/>
          <w:lang w:val="en-US"/>
        </w:rPr>
        <w:t xml:space="preserve">between </w:t>
      </w:r>
      <w:r w:rsidR="00F35AFF">
        <w:rPr>
          <w:sz w:val="20"/>
          <w:szCs w:val="20"/>
          <w:lang w:val="en-US"/>
        </w:rPr>
        <w:t xml:space="preserve">the </w:t>
      </w:r>
      <w:r w:rsidR="008F4D49">
        <w:rPr>
          <w:sz w:val="20"/>
          <w:szCs w:val="20"/>
          <w:lang w:val="en-US"/>
        </w:rPr>
        <w:t xml:space="preserve">smooth and rough surface </w:t>
      </w:r>
      <w:r w:rsidRPr="00367D25">
        <w:rPr>
          <w:sz w:val="20"/>
          <w:szCs w:val="20"/>
          <w:lang w:val="en-US"/>
        </w:rPr>
        <w:t>at these two cycles</w:t>
      </w:r>
      <w:r w:rsidR="0025273F">
        <w:rPr>
          <w:sz w:val="20"/>
          <w:szCs w:val="20"/>
          <w:lang w:val="en-US"/>
        </w:rPr>
        <w:t xml:space="preserve"> (1.9% and 5.4%) </w:t>
      </w:r>
      <w:r w:rsidR="00B56E1E">
        <w:rPr>
          <w:sz w:val="20"/>
          <w:szCs w:val="20"/>
          <w:lang w:val="en-US"/>
        </w:rPr>
        <w:t>confirms</w:t>
      </w:r>
      <w:r w:rsidR="002B1EE7">
        <w:rPr>
          <w:sz w:val="20"/>
          <w:szCs w:val="20"/>
          <w:lang w:val="en-US"/>
        </w:rPr>
        <w:t xml:space="preserve"> this behavior.</w:t>
      </w:r>
    </w:p>
    <w:p w:rsidR="002B1EE7" w:rsidRDefault="002B1EE7" w:rsidP="00F35AFF">
      <w:pPr>
        <w:spacing w:before="200" w:after="0" w:line="240" w:lineRule="auto"/>
        <w:jc w:val="both"/>
        <w:rPr>
          <w:sz w:val="20"/>
          <w:szCs w:val="20"/>
          <w:lang w:val="en-US"/>
        </w:rPr>
      </w:pPr>
      <w:r>
        <w:rPr>
          <w:sz w:val="20"/>
          <w:szCs w:val="20"/>
          <w:lang w:val="en-US"/>
        </w:rPr>
        <w:t xml:space="preserve">Moreover, the P-value was calculated between two different materials (SRM and NC) for each </w:t>
      </w:r>
      <w:r w:rsidR="00C906A3">
        <w:rPr>
          <w:sz w:val="20"/>
          <w:szCs w:val="20"/>
          <w:lang w:val="en-US"/>
        </w:rPr>
        <w:t>method</w:t>
      </w:r>
      <w:r>
        <w:rPr>
          <w:sz w:val="20"/>
          <w:szCs w:val="20"/>
          <w:lang w:val="en-US"/>
        </w:rPr>
        <w:t xml:space="preserve"> of testing and results are lis</w:t>
      </w:r>
      <w:r w:rsidRPr="002B1EE7">
        <w:rPr>
          <w:sz w:val="20"/>
          <w:szCs w:val="20"/>
          <w:lang w:val="en-US"/>
        </w:rPr>
        <w:t xml:space="preserve">ted in </w:t>
      </w:r>
      <w:r w:rsidRPr="002B1EE7">
        <w:rPr>
          <w:sz w:val="20"/>
          <w:szCs w:val="20"/>
          <w:lang w:val="en-US"/>
        </w:rPr>
        <w:fldChar w:fldCharType="begin"/>
      </w:r>
      <w:r w:rsidRPr="002B1EE7">
        <w:rPr>
          <w:sz w:val="20"/>
          <w:szCs w:val="20"/>
          <w:lang w:val="en-US"/>
        </w:rPr>
        <w:instrText xml:space="preserve"> REF _Ref507010251 \h </w:instrText>
      </w:r>
      <w:r>
        <w:rPr>
          <w:sz w:val="20"/>
          <w:szCs w:val="20"/>
          <w:lang w:val="en-US"/>
        </w:rPr>
        <w:instrText xml:space="preserve"> \* MERGEFORMAT </w:instrText>
      </w:r>
      <w:r w:rsidRPr="002B1EE7">
        <w:rPr>
          <w:sz w:val="20"/>
          <w:szCs w:val="20"/>
          <w:lang w:val="en-US"/>
        </w:rPr>
      </w:r>
      <w:r w:rsidRPr="002B1EE7">
        <w:rPr>
          <w:sz w:val="20"/>
          <w:szCs w:val="20"/>
          <w:lang w:val="en-US"/>
        </w:rPr>
        <w:fldChar w:fldCharType="separate"/>
      </w:r>
      <w:r w:rsidR="00906BB5" w:rsidRPr="00875B09">
        <w:rPr>
          <w:sz w:val="20"/>
          <w:szCs w:val="20"/>
        </w:rPr>
        <w:t xml:space="preserve">Table </w:t>
      </w:r>
      <w:r w:rsidR="00906BB5">
        <w:rPr>
          <w:noProof/>
          <w:sz w:val="20"/>
          <w:szCs w:val="20"/>
        </w:rPr>
        <w:t>4</w:t>
      </w:r>
      <w:r w:rsidRPr="002B1EE7">
        <w:rPr>
          <w:sz w:val="20"/>
          <w:szCs w:val="20"/>
          <w:lang w:val="en-US"/>
        </w:rPr>
        <w:fldChar w:fldCharType="end"/>
      </w:r>
      <w:r>
        <w:rPr>
          <w:sz w:val="20"/>
          <w:szCs w:val="20"/>
          <w:lang w:val="en-US"/>
        </w:rPr>
        <w:t xml:space="preserve">. </w:t>
      </w:r>
      <w:r w:rsidR="00DA6AE8">
        <w:rPr>
          <w:sz w:val="20"/>
          <w:szCs w:val="20"/>
          <w:lang w:val="en-US"/>
        </w:rPr>
        <w:t xml:space="preserve">The results indicate that there is no statistically significant difference between repair products under the slant shear test for both rough and smooth texture. For pull-off test </w:t>
      </w:r>
      <w:r w:rsidR="00A00264">
        <w:rPr>
          <w:sz w:val="20"/>
          <w:szCs w:val="20"/>
          <w:lang w:val="en-US"/>
        </w:rPr>
        <w:t xml:space="preserve">the results were </w:t>
      </w:r>
      <w:r w:rsidR="00B56E1E">
        <w:rPr>
          <w:sz w:val="20"/>
          <w:szCs w:val="20"/>
          <w:lang w:val="en-US"/>
        </w:rPr>
        <w:t>significantly</w:t>
      </w:r>
      <w:r w:rsidR="00A00264">
        <w:rPr>
          <w:sz w:val="20"/>
          <w:szCs w:val="20"/>
          <w:lang w:val="en-US"/>
        </w:rPr>
        <w:t xml:space="preserve"> different except for cycle #15 and beyond</w:t>
      </w:r>
      <w:r w:rsidR="00DA6AE8">
        <w:rPr>
          <w:sz w:val="20"/>
          <w:szCs w:val="20"/>
          <w:lang w:val="en-US"/>
        </w:rPr>
        <w:t xml:space="preserve">. </w:t>
      </w:r>
      <w:r w:rsidR="00A00264">
        <w:rPr>
          <w:sz w:val="20"/>
          <w:szCs w:val="20"/>
          <w:lang w:val="en-US"/>
        </w:rPr>
        <w:t>This</w:t>
      </w:r>
      <w:r w:rsidR="00AC3C8F">
        <w:rPr>
          <w:sz w:val="20"/>
          <w:szCs w:val="20"/>
          <w:lang w:val="en-US"/>
        </w:rPr>
        <w:t xml:space="preserve"> indicate</w:t>
      </w:r>
      <w:r w:rsidR="00A00264">
        <w:rPr>
          <w:sz w:val="20"/>
          <w:szCs w:val="20"/>
          <w:lang w:val="en-US"/>
        </w:rPr>
        <w:t>s</w:t>
      </w:r>
      <w:r w:rsidR="00AC3C8F">
        <w:rPr>
          <w:sz w:val="20"/>
          <w:szCs w:val="20"/>
          <w:lang w:val="en-US"/>
        </w:rPr>
        <w:t xml:space="preserve"> </w:t>
      </w:r>
      <w:r w:rsidR="00A00264">
        <w:rPr>
          <w:sz w:val="20"/>
          <w:szCs w:val="20"/>
          <w:lang w:val="en-US"/>
        </w:rPr>
        <w:t>that the use of</w:t>
      </w:r>
      <w:r w:rsidR="00AC3C8F">
        <w:rPr>
          <w:sz w:val="20"/>
          <w:szCs w:val="20"/>
          <w:lang w:val="en-US"/>
        </w:rPr>
        <w:t xml:space="preserve"> SRM over NC does not necessarily provide any advantages under higher cycles of freezing and thawing. </w:t>
      </w:r>
      <w:r w:rsidR="00DA6AE8">
        <w:rPr>
          <w:sz w:val="20"/>
          <w:szCs w:val="20"/>
          <w:lang w:val="en-US"/>
        </w:rPr>
        <w:t xml:space="preserve">However, splitting tensile tests showed </w:t>
      </w:r>
      <w:r w:rsidR="00D16D28">
        <w:rPr>
          <w:sz w:val="20"/>
          <w:szCs w:val="20"/>
          <w:lang w:val="en-US"/>
        </w:rPr>
        <w:t xml:space="preserve">the </w:t>
      </w:r>
      <w:r w:rsidR="00DA6AE8">
        <w:rPr>
          <w:sz w:val="20"/>
          <w:szCs w:val="20"/>
          <w:lang w:val="en-US"/>
        </w:rPr>
        <w:t>statistically significant difference between the two repair materials</w:t>
      </w:r>
      <w:r w:rsidR="00A00264">
        <w:rPr>
          <w:sz w:val="20"/>
          <w:szCs w:val="20"/>
          <w:lang w:val="en-US"/>
        </w:rPr>
        <w:t xml:space="preserve"> throughout the tested cycles (up to 25 cycles)</w:t>
      </w:r>
      <w:r w:rsidR="00DA6AE8">
        <w:rPr>
          <w:sz w:val="20"/>
          <w:szCs w:val="20"/>
          <w:lang w:val="en-US"/>
        </w:rPr>
        <w:t xml:space="preserve">. </w:t>
      </w:r>
    </w:p>
    <w:p w:rsidR="00415689" w:rsidRPr="00875B09" w:rsidRDefault="00415689" w:rsidP="004648C8">
      <w:pPr>
        <w:spacing w:before="200" w:after="200" w:line="240" w:lineRule="auto"/>
        <w:jc w:val="center"/>
        <w:rPr>
          <w:sz w:val="20"/>
          <w:szCs w:val="20"/>
        </w:rPr>
      </w:pPr>
      <w:bookmarkStart w:id="17" w:name="_Ref507010251"/>
      <w:r w:rsidRPr="00875B09">
        <w:rPr>
          <w:sz w:val="20"/>
          <w:szCs w:val="20"/>
        </w:rPr>
        <w:t xml:space="preserve">Table </w:t>
      </w:r>
      <w:r w:rsidR="00CE6B0C" w:rsidRPr="00875B09">
        <w:rPr>
          <w:sz w:val="20"/>
          <w:szCs w:val="20"/>
        </w:rPr>
        <w:fldChar w:fldCharType="begin"/>
      </w:r>
      <w:r w:rsidR="00CE6B0C" w:rsidRPr="00875B09">
        <w:rPr>
          <w:sz w:val="20"/>
          <w:szCs w:val="20"/>
        </w:rPr>
        <w:instrText xml:space="preserve"> SEQ Table \* ARABIC </w:instrText>
      </w:r>
      <w:r w:rsidR="00CE6B0C" w:rsidRPr="00875B09">
        <w:rPr>
          <w:sz w:val="20"/>
          <w:szCs w:val="20"/>
        </w:rPr>
        <w:fldChar w:fldCharType="separate"/>
      </w:r>
      <w:r w:rsidR="00906BB5">
        <w:rPr>
          <w:noProof/>
          <w:sz w:val="20"/>
          <w:szCs w:val="20"/>
        </w:rPr>
        <w:t>4</w:t>
      </w:r>
      <w:r w:rsidR="00CE6B0C" w:rsidRPr="00875B09">
        <w:rPr>
          <w:noProof/>
          <w:sz w:val="20"/>
          <w:szCs w:val="20"/>
        </w:rPr>
        <w:fldChar w:fldCharType="end"/>
      </w:r>
      <w:bookmarkEnd w:id="15"/>
      <w:bookmarkEnd w:id="17"/>
      <w:r w:rsidRPr="00875B09">
        <w:rPr>
          <w:sz w:val="20"/>
          <w:szCs w:val="20"/>
          <w:lang w:val="en-US"/>
        </w:rPr>
        <w:t xml:space="preserve">: </w:t>
      </w:r>
      <w:r w:rsidR="002B1EE7">
        <w:rPr>
          <w:sz w:val="20"/>
          <w:szCs w:val="20"/>
          <w:lang w:val="en-US"/>
        </w:rPr>
        <w:t>P</w:t>
      </w:r>
      <w:r w:rsidRPr="00875B09">
        <w:rPr>
          <w:sz w:val="20"/>
          <w:szCs w:val="20"/>
          <w:lang w:val="en-US"/>
        </w:rPr>
        <w:t>ull-off test</w:t>
      </w:r>
      <w:r w:rsidR="002B1EE7">
        <w:rPr>
          <w:sz w:val="20"/>
          <w:szCs w:val="20"/>
          <w:lang w:val="en-US"/>
        </w:rPr>
        <w:t xml:space="preserve"> results and statistical analysis between different repair products</w:t>
      </w:r>
    </w:p>
    <w:tbl>
      <w:tblPr>
        <w:tblStyle w:val="TableGrid"/>
        <w:tblW w:w="9360" w:type="dxa"/>
        <w:tblLayout w:type="fixed"/>
        <w:tblLook w:val="04A0" w:firstRow="1" w:lastRow="0" w:firstColumn="1" w:lastColumn="0" w:noHBand="0" w:noVBand="1"/>
      </w:tblPr>
      <w:tblGrid>
        <w:gridCol w:w="422"/>
        <w:gridCol w:w="619"/>
        <w:gridCol w:w="619"/>
        <w:gridCol w:w="500"/>
        <w:gridCol w:w="236"/>
        <w:gridCol w:w="619"/>
        <w:gridCol w:w="619"/>
        <w:gridCol w:w="506"/>
        <w:gridCol w:w="1080"/>
        <w:gridCol w:w="236"/>
        <w:gridCol w:w="934"/>
        <w:gridCol w:w="904"/>
        <w:gridCol w:w="236"/>
        <w:gridCol w:w="938"/>
        <w:gridCol w:w="892"/>
      </w:tblGrid>
      <w:tr w:rsidR="001B6FB5" w:rsidRPr="00BA5241" w:rsidTr="00D53D79">
        <w:trPr>
          <w:cantSplit/>
          <w:trHeight w:val="331"/>
        </w:trPr>
        <w:tc>
          <w:tcPr>
            <w:tcW w:w="422" w:type="dxa"/>
            <w:vMerge w:val="restart"/>
            <w:tcBorders>
              <w:top w:val="single" w:sz="4" w:space="0" w:color="auto"/>
              <w:left w:val="nil"/>
              <w:right w:val="nil"/>
            </w:tcBorders>
            <w:textDirection w:val="tbRl"/>
            <w:vAlign w:val="center"/>
          </w:tcPr>
          <w:p w:rsidR="001B6FB5" w:rsidRPr="00B466F0" w:rsidRDefault="001B6FB5" w:rsidP="00B466F0">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8"/>
                <w:lang w:val="en-US"/>
              </w:rPr>
            </w:pPr>
            <w:r w:rsidRPr="00B466F0">
              <w:rPr>
                <w:b/>
                <w:bCs/>
                <w:sz w:val="18"/>
                <w:lang w:val="en-US"/>
              </w:rPr>
              <w:t>Cycle</w:t>
            </w:r>
            <w:r w:rsidR="004F38EB" w:rsidRPr="00B466F0">
              <w:rPr>
                <w:b/>
                <w:bCs/>
                <w:sz w:val="18"/>
                <w:lang w:val="en-US"/>
              </w:rPr>
              <w:t>s</w:t>
            </w:r>
          </w:p>
        </w:tc>
        <w:tc>
          <w:tcPr>
            <w:tcW w:w="4798" w:type="dxa"/>
            <w:gridSpan w:val="8"/>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Direct Tensile (Pull-off) Test</w:t>
            </w:r>
          </w:p>
        </w:tc>
        <w:tc>
          <w:tcPr>
            <w:tcW w:w="236" w:type="dxa"/>
            <w:vMerge w:val="restart"/>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p>
        </w:tc>
        <w:tc>
          <w:tcPr>
            <w:tcW w:w="3904" w:type="dxa"/>
            <w:gridSpan w:val="5"/>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P-Value</w:t>
            </w:r>
            <w:r w:rsidR="004F38EB" w:rsidRPr="00B466F0">
              <w:rPr>
                <w:sz w:val="18"/>
                <w:vertAlign w:val="superscript"/>
                <w:lang w:val="en-US"/>
              </w:rPr>
              <w:t>4</w:t>
            </w:r>
          </w:p>
        </w:tc>
      </w:tr>
      <w:tr w:rsidR="001B6FB5" w:rsidRPr="00BA5241" w:rsidTr="00A759CA">
        <w:trPr>
          <w:cantSplit/>
          <w:trHeight w:val="432"/>
        </w:trPr>
        <w:tc>
          <w:tcPr>
            <w:tcW w:w="422" w:type="dxa"/>
            <w:vMerge/>
            <w:tcBorders>
              <w:left w:val="nil"/>
              <w:right w:val="nil"/>
            </w:tcBorders>
            <w:textDirection w:val="tbRl"/>
            <w:vAlign w:val="center"/>
          </w:tcPr>
          <w:p w:rsidR="001B6FB5" w:rsidRPr="00B466F0" w:rsidRDefault="001B6FB5" w:rsidP="00B466F0">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8"/>
                <w:lang w:val="en-US"/>
              </w:rPr>
            </w:pPr>
          </w:p>
        </w:tc>
        <w:tc>
          <w:tcPr>
            <w:tcW w:w="1738" w:type="dxa"/>
            <w:gridSpan w:val="3"/>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SRM</w:t>
            </w:r>
          </w:p>
        </w:tc>
        <w:tc>
          <w:tcPr>
            <w:tcW w:w="236" w:type="dxa"/>
            <w:tcBorders>
              <w:top w:val="single" w:sz="4" w:space="0" w:color="auto"/>
              <w:left w:val="nil"/>
              <w:bottom w:val="nil"/>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1744" w:type="dxa"/>
            <w:gridSpan w:val="3"/>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B466F0">
              <w:rPr>
                <w:b/>
                <w:bCs/>
                <w:sz w:val="18"/>
                <w:lang w:val="en-US"/>
              </w:rPr>
              <w:t>NC</w:t>
            </w:r>
          </w:p>
        </w:tc>
        <w:tc>
          <w:tcPr>
            <w:tcW w:w="1080" w:type="dxa"/>
            <w:vMerge w:val="restart"/>
            <w:tcBorders>
              <w:top w:val="single" w:sz="4" w:space="0" w:color="auto"/>
              <w:left w:val="nil"/>
              <w:right w:val="nil"/>
            </w:tcBorders>
            <w:vAlign w:val="center"/>
          </w:tcPr>
          <w:p w:rsidR="001B6FB5" w:rsidRPr="00B466F0" w:rsidRDefault="001B6FB5" w:rsidP="0018364F">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P-Value</w:t>
            </w:r>
            <w:r w:rsidR="004F38EB" w:rsidRPr="00B466F0">
              <w:rPr>
                <w:sz w:val="18"/>
                <w:vertAlign w:val="superscript"/>
                <w:lang w:val="en-US"/>
              </w:rPr>
              <w:t>4</w:t>
            </w:r>
          </w:p>
        </w:tc>
        <w:tc>
          <w:tcPr>
            <w:tcW w:w="236" w:type="dxa"/>
            <w:vMerge/>
            <w:tcBorders>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p>
        </w:tc>
        <w:tc>
          <w:tcPr>
            <w:tcW w:w="1838" w:type="dxa"/>
            <w:gridSpan w:val="2"/>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Slant Shear Test</w:t>
            </w:r>
          </w:p>
        </w:tc>
        <w:tc>
          <w:tcPr>
            <w:tcW w:w="236" w:type="dxa"/>
            <w:tcBorders>
              <w:top w:val="single" w:sz="4" w:space="0" w:color="auto"/>
              <w:left w:val="nil"/>
              <w:bottom w:val="nil"/>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p>
        </w:tc>
        <w:tc>
          <w:tcPr>
            <w:tcW w:w="1830" w:type="dxa"/>
            <w:gridSpan w:val="2"/>
            <w:tcBorders>
              <w:top w:val="single" w:sz="4" w:space="0" w:color="auto"/>
              <w:left w:val="nil"/>
              <w:bottom w:val="single" w:sz="6" w:space="0" w:color="auto"/>
              <w:right w:val="nil"/>
            </w:tcBorders>
            <w:vAlign w:val="center"/>
          </w:tcPr>
          <w:p w:rsidR="001B6FB5" w:rsidRPr="00B466F0" w:rsidRDefault="006460FE"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B466F0">
              <w:rPr>
                <w:b/>
                <w:bCs/>
                <w:sz w:val="18"/>
                <w:lang w:val="en-US"/>
              </w:rPr>
              <w:t xml:space="preserve">Splitting </w:t>
            </w:r>
            <w:r w:rsidR="001B6FB5" w:rsidRPr="00B466F0">
              <w:rPr>
                <w:b/>
                <w:bCs/>
                <w:sz w:val="18"/>
                <w:lang w:val="en-US"/>
              </w:rPr>
              <w:t>Test</w:t>
            </w:r>
          </w:p>
        </w:tc>
      </w:tr>
      <w:tr w:rsidR="001B6FB5" w:rsidRPr="00BA5241" w:rsidTr="00A759CA">
        <w:trPr>
          <w:cantSplit/>
          <w:trHeight w:val="432"/>
        </w:trPr>
        <w:tc>
          <w:tcPr>
            <w:tcW w:w="422" w:type="dxa"/>
            <w:vMerge/>
            <w:tcBorders>
              <w:left w:val="nil"/>
              <w:bottom w:val="single" w:sz="4" w:space="0" w:color="auto"/>
              <w:right w:val="nil"/>
            </w:tcBorders>
            <w:textDirection w:val="tbRl"/>
            <w:vAlign w:val="center"/>
          </w:tcPr>
          <w:p w:rsidR="001B6FB5" w:rsidRPr="00B466F0" w:rsidRDefault="001B6FB5" w:rsidP="00B466F0">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8"/>
                <w:lang w:val="en-US"/>
              </w:rPr>
            </w:pPr>
          </w:p>
        </w:tc>
        <w:tc>
          <w:tcPr>
            <w:tcW w:w="619"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σ</w:t>
            </w:r>
            <w:r w:rsidR="00B466F0">
              <w:rPr>
                <w:b/>
                <w:bCs/>
                <w:sz w:val="18"/>
                <w:vertAlign w:val="subscript"/>
                <w:lang w:val="en-US"/>
              </w:rPr>
              <w:t>L</w:t>
            </w:r>
            <w:r w:rsidRPr="00B466F0">
              <w:rPr>
                <w:b/>
                <w:bCs/>
                <w:sz w:val="18"/>
                <w:vertAlign w:val="superscript"/>
                <w:lang w:val="en-US"/>
              </w:rPr>
              <w:t>1</w:t>
            </w:r>
            <w:r w:rsidRPr="00B466F0">
              <w:rPr>
                <w:b/>
                <w:bCs/>
                <w:sz w:val="18"/>
                <w:lang w:val="en-US"/>
              </w:rPr>
              <w:t xml:space="preserve"> (%)</w:t>
            </w:r>
          </w:p>
        </w:tc>
        <w:tc>
          <w:tcPr>
            <w:tcW w:w="619"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CV</w:t>
            </w:r>
            <w:r w:rsidRPr="00B466F0">
              <w:rPr>
                <w:b/>
                <w:bCs/>
                <w:sz w:val="18"/>
                <w:vertAlign w:val="superscript"/>
                <w:lang w:val="en-US"/>
              </w:rPr>
              <w:t>2</w:t>
            </w:r>
            <w:r w:rsidRPr="00B466F0">
              <w:rPr>
                <w:b/>
                <w:bCs/>
                <w:sz w:val="18"/>
                <w:lang w:val="en-US"/>
              </w:rPr>
              <w:t xml:space="preserve"> (%)</w:t>
            </w:r>
          </w:p>
        </w:tc>
        <w:tc>
          <w:tcPr>
            <w:tcW w:w="500"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B466F0">
              <w:rPr>
                <w:b/>
                <w:bCs/>
                <w:sz w:val="18"/>
                <w:lang w:val="en-US"/>
              </w:rPr>
              <w:t>N</w:t>
            </w:r>
            <w:r w:rsidR="004F38EB" w:rsidRPr="00B466F0">
              <w:rPr>
                <w:b/>
                <w:bCs/>
                <w:sz w:val="18"/>
                <w:vertAlign w:val="superscript"/>
                <w:lang w:val="en-US"/>
              </w:rPr>
              <w:t>3</w:t>
            </w:r>
          </w:p>
        </w:tc>
        <w:tc>
          <w:tcPr>
            <w:tcW w:w="236" w:type="dxa"/>
            <w:tcBorders>
              <w:top w:val="nil"/>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619"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σ</w:t>
            </w:r>
            <w:r w:rsidR="00B466F0">
              <w:rPr>
                <w:b/>
                <w:bCs/>
                <w:sz w:val="18"/>
                <w:vertAlign w:val="subscript"/>
                <w:lang w:val="en-US"/>
              </w:rPr>
              <w:t>L</w:t>
            </w:r>
            <w:r w:rsidRPr="00B466F0">
              <w:rPr>
                <w:b/>
                <w:bCs/>
                <w:sz w:val="18"/>
                <w:vertAlign w:val="superscript"/>
                <w:lang w:val="en-US"/>
              </w:rPr>
              <w:t>1</w:t>
            </w:r>
            <w:r w:rsidRPr="00B466F0">
              <w:rPr>
                <w:b/>
                <w:bCs/>
                <w:sz w:val="18"/>
                <w:lang w:val="en-US"/>
              </w:rPr>
              <w:t xml:space="preserve"> (%)</w:t>
            </w:r>
          </w:p>
        </w:tc>
        <w:tc>
          <w:tcPr>
            <w:tcW w:w="619"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CV</w:t>
            </w:r>
            <w:r w:rsidRPr="00B466F0">
              <w:rPr>
                <w:b/>
                <w:bCs/>
                <w:sz w:val="18"/>
                <w:vertAlign w:val="superscript"/>
                <w:lang w:val="en-US"/>
              </w:rPr>
              <w:t>2</w:t>
            </w:r>
            <w:r w:rsidRPr="00B466F0">
              <w:rPr>
                <w:b/>
                <w:bCs/>
                <w:sz w:val="18"/>
                <w:lang w:val="en-US"/>
              </w:rPr>
              <w:t xml:space="preserve"> (%)</w:t>
            </w:r>
          </w:p>
        </w:tc>
        <w:tc>
          <w:tcPr>
            <w:tcW w:w="506"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B466F0">
              <w:rPr>
                <w:b/>
                <w:bCs/>
                <w:sz w:val="18"/>
                <w:lang w:val="en-US"/>
              </w:rPr>
              <w:t>N</w:t>
            </w:r>
            <w:r w:rsidR="004F38EB" w:rsidRPr="00B466F0">
              <w:rPr>
                <w:b/>
                <w:bCs/>
                <w:sz w:val="18"/>
                <w:vertAlign w:val="superscript"/>
                <w:lang w:val="en-US"/>
              </w:rPr>
              <w:t>3</w:t>
            </w:r>
          </w:p>
        </w:tc>
        <w:tc>
          <w:tcPr>
            <w:tcW w:w="1080" w:type="dxa"/>
            <w:vMerge/>
            <w:tcBorders>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236" w:type="dxa"/>
            <w:vMerge/>
            <w:tcBorders>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934"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Rough Texture</w:t>
            </w:r>
          </w:p>
        </w:tc>
        <w:tc>
          <w:tcPr>
            <w:tcW w:w="904"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Smooth Texture</w:t>
            </w:r>
          </w:p>
        </w:tc>
        <w:tc>
          <w:tcPr>
            <w:tcW w:w="236" w:type="dxa"/>
            <w:tcBorders>
              <w:top w:val="nil"/>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938"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Rough Texture</w:t>
            </w:r>
          </w:p>
        </w:tc>
        <w:tc>
          <w:tcPr>
            <w:tcW w:w="892" w:type="dxa"/>
            <w:tcBorders>
              <w:top w:val="single" w:sz="4" w:space="0" w:color="auto"/>
              <w:left w:val="nil"/>
              <w:bottom w:val="single" w:sz="6" w:space="0" w:color="auto"/>
              <w:right w:val="nil"/>
            </w:tcBorders>
            <w:vAlign w:val="center"/>
          </w:tcPr>
          <w:p w:rsidR="001B6FB5" w:rsidRPr="00B466F0" w:rsidRDefault="001B6FB5" w:rsidP="001B6FB5">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B466F0">
              <w:rPr>
                <w:b/>
                <w:bCs/>
                <w:sz w:val="18"/>
                <w:lang w:val="en-US"/>
              </w:rPr>
              <w:t>Smooth Texture</w:t>
            </w:r>
          </w:p>
        </w:tc>
      </w:tr>
      <w:tr w:rsidR="006460FE" w:rsidRPr="00BA5241" w:rsidTr="004F38EB">
        <w:trPr>
          <w:cantSplit/>
          <w:trHeight w:val="360"/>
        </w:trPr>
        <w:tc>
          <w:tcPr>
            <w:tcW w:w="422" w:type="dxa"/>
            <w:tcBorders>
              <w:top w:val="single" w:sz="4" w:space="0" w:color="auto"/>
              <w:left w:val="nil"/>
              <w:bottom w:val="nil"/>
              <w:right w:val="nil"/>
            </w:tcBorders>
            <w:vAlign w:val="center"/>
          </w:tcPr>
          <w:p w:rsidR="006460FE" w:rsidRPr="00CC2541" w:rsidRDefault="006460FE" w:rsidP="00B466F0">
            <w:pPr>
              <w:rPr>
                <w:b/>
                <w:bCs/>
                <w:sz w:val="16"/>
                <w:szCs w:val="16"/>
                <w:lang w:val="en-US"/>
              </w:rPr>
            </w:pPr>
            <w:r w:rsidRPr="00CC2541">
              <w:rPr>
                <w:b/>
                <w:bCs/>
                <w:sz w:val="16"/>
                <w:szCs w:val="16"/>
                <w:lang w:val="en-US"/>
              </w:rPr>
              <w:t>0</w:t>
            </w:r>
          </w:p>
        </w:tc>
        <w:tc>
          <w:tcPr>
            <w:tcW w:w="619"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0.0</w:t>
            </w:r>
          </w:p>
        </w:tc>
        <w:tc>
          <w:tcPr>
            <w:tcW w:w="619"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12.99</w:t>
            </w:r>
          </w:p>
        </w:tc>
        <w:tc>
          <w:tcPr>
            <w:tcW w:w="500"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4</w:t>
            </w:r>
          </w:p>
        </w:tc>
        <w:tc>
          <w:tcPr>
            <w:tcW w:w="236" w:type="dxa"/>
            <w:tcBorders>
              <w:top w:val="single" w:sz="6" w:space="0" w:color="auto"/>
              <w:left w:val="nil"/>
              <w:bottom w:val="nil"/>
              <w:right w:val="nil"/>
            </w:tcBorders>
            <w:vAlign w:val="center"/>
          </w:tcPr>
          <w:p w:rsidR="006460FE" w:rsidRPr="00B466F0" w:rsidRDefault="006460FE" w:rsidP="00B466F0">
            <w:pPr>
              <w:jc w:val="center"/>
              <w:rPr>
                <w:sz w:val="16"/>
                <w:szCs w:val="16"/>
              </w:rPr>
            </w:pPr>
          </w:p>
        </w:tc>
        <w:tc>
          <w:tcPr>
            <w:tcW w:w="619"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0.0</w:t>
            </w:r>
          </w:p>
        </w:tc>
        <w:tc>
          <w:tcPr>
            <w:tcW w:w="619"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11.91</w:t>
            </w:r>
          </w:p>
        </w:tc>
        <w:tc>
          <w:tcPr>
            <w:tcW w:w="506"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4</w:t>
            </w:r>
          </w:p>
        </w:tc>
        <w:tc>
          <w:tcPr>
            <w:tcW w:w="1080"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0.001</w:t>
            </w:r>
          </w:p>
        </w:tc>
        <w:tc>
          <w:tcPr>
            <w:tcW w:w="236" w:type="dxa"/>
            <w:tcBorders>
              <w:top w:val="single" w:sz="6" w:space="0" w:color="auto"/>
              <w:left w:val="nil"/>
              <w:bottom w:val="nil"/>
              <w:right w:val="nil"/>
            </w:tcBorders>
            <w:vAlign w:val="center"/>
          </w:tcPr>
          <w:p w:rsidR="006460FE" w:rsidRPr="00B466F0" w:rsidRDefault="006460FE" w:rsidP="00B466F0">
            <w:pPr>
              <w:jc w:val="center"/>
              <w:rPr>
                <w:sz w:val="16"/>
                <w:szCs w:val="16"/>
              </w:rPr>
            </w:pPr>
          </w:p>
        </w:tc>
        <w:tc>
          <w:tcPr>
            <w:tcW w:w="934"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0.313</w:t>
            </w:r>
          </w:p>
        </w:tc>
        <w:tc>
          <w:tcPr>
            <w:tcW w:w="904"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0.214</w:t>
            </w:r>
          </w:p>
        </w:tc>
        <w:tc>
          <w:tcPr>
            <w:tcW w:w="236" w:type="dxa"/>
            <w:tcBorders>
              <w:top w:val="single" w:sz="6" w:space="0" w:color="auto"/>
              <w:left w:val="nil"/>
              <w:bottom w:val="nil"/>
              <w:right w:val="nil"/>
            </w:tcBorders>
            <w:vAlign w:val="center"/>
          </w:tcPr>
          <w:p w:rsidR="006460FE" w:rsidRPr="00B466F0" w:rsidRDefault="006460FE" w:rsidP="00B466F0">
            <w:pPr>
              <w:jc w:val="center"/>
              <w:rPr>
                <w:sz w:val="16"/>
                <w:szCs w:val="16"/>
              </w:rPr>
            </w:pPr>
          </w:p>
        </w:tc>
        <w:tc>
          <w:tcPr>
            <w:tcW w:w="938"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0.031</w:t>
            </w:r>
          </w:p>
        </w:tc>
        <w:tc>
          <w:tcPr>
            <w:tcW w:w="892" w:type="dxa"/>
            <w:tcBorders>
              <w:top w:val="single" w:sz="6" w:space="0" w:color="auto"/>
              <w:left w:val="nil"/>
              <w:bottom w:val="nil"/>
              <w:right w:val="nil"/>
            </w:tcBorders>
            <w:vAlign w:val="center"/>
          </w:tcPr>
          <w:p w:rsidR="006460FE" w:rsidRPr="00B466F0" w:rsidRDefault="006460FE" w:rsidP="00B466F0">
            <w:pPr>
              <w:jc w:val="center"/>
              <w:rPr>
                <w:sz w:val="16"/>
                <w:szCs w:val="16"/>
              </w:rPr>
            </w:pPr>
            <w:r w:rsidRPr="00B466F0">
              <w:rPr>
                <w:sz w:val="16"/>
                <w:szCs w:val="16"/>
              </w:rPr>
              <w:t>0.004</w:t>
            </w:r>
          </w:p>
        </w:tc>
      </w:tr>
      <w:tr w:rsidR="006460FE" w:rsidRPr="00BA5241" w:rsidTr="004F38EB">
        <w:trPr>
          <w:cantSplit/>
          <w:trHeight w:val="360"/>
        </w:trPr>
        <w:tc>
          <w:tcPr>
            <w:tcW w:w="422" w:type="dxa"/>
            <w:tcBorders>
              <w:top w:val="nil"/>
              <w:left w:val="nil"/>
              <w:bottom w:val="nil"/>
              <w:right w:val="nil"/>
            </w:tcBorders>
            <w:vAlign w:val="center"/>
          </w:tcPr>
          <w:p w:rsidR="006460FE" w:rsidRPr="00CC2541" w:rsidRDefault="006460FE" w:rsidP="00B466F0">
            <w:pPr>
              <w:rPr>
                <w:b/>
                <w:bCs/>
                <w:sz w:val="16"/>
                <w:szCs w:val="16"/>
                <w:lang w:val="en-US"/>
              </w:rPr>
            </w:pPr>
            <w:r w:rsidRPr="00CC2541">
              <w:rPr>
                <w:b/>
                <w:bCs/>
                <w:sz w:val="16"/>
                <w:szCs w:val="16"/>
                <w:lang w:val="en-US"/>
              </w:rPr>
              <w:t>5</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36.1</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13.49</w:t>
            </w:r>
          </w:p>
        </w:tc>
        <w:tc>
          <w:tcPr>
            <w:tcW w:w="500"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4</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14.7</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11.64</w:t>
            </w:r>
          </w:p>
        </w:tc>
        <w:tc>
          <w:tcPr>
            <w:tcW w:w="506"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4</w:t>
            </w:r>
          </w:p>
        </w:tc>
        <w:tc>
          <w:tcPr>
            <w:tcW w:w="1080"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0.027</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934"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0.915</w:t>
            </w:r>
          </w:p>
        </w:tc>
        <w:tc>
          <w:tcPr>
            <w:tcW w:w="904"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0.009</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938"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0.009</w:t>
            </w:r>
          </w:p>
        </w:tc>
        <w:tc>
          <w:tcPr>
            <w:tcW w:w="892"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0.000</w:t>
            </w:r>
          </w:p>
        </w:tc>
      </w:tr>
      <w:tr w:rsidR="006460FE" w:rsidRPr="00BA5241" w:rsidTr="004F38EB">
        <w:trPr>
          <w:cantSplit/>
          <w:trHeight w:val="360"/>
        </w:trPr>
        <w:tc>
          <w:tcPr>
            <w:tcW w:w="422" w:type="dxa"/>
            <w:tcBorders>
              <w:top w:val="nil"/>
              <w:left w:val="nil"/>
              <w:bottom w:val="nil"/>
              <w:right w:val="nil"/>
            </w:tcBorders>
            <w:vAlign w:val="center"/>
          </w:tcPr>
          <w:p w:rsidR="006460FE" w:rsidRPr="00CC2541" w:rsidRDefault="006460FE" w:rsidP="00B466F0">
            <w:pPr>
              <w:rPr>
                <w:b/>
                <w:bCs/>
                <w:sz w:val="16"/>
                <w:szCs w:val="16"/>
                <w:lang w:val="en-US"/>
              </w:rPr>
            </w:pPr>
            <w:r w:rsidRPr="00CC2541">
              <w:rPr>
                <w:b/>
                <w:bCs/>
                <w:sz w:val="16"/>
                <w:szCs w:val="16"/>
                <w:lang w:val="en-US"/>
              </w:rPr>
              <w:t>15</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90.1</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20.00</w:t>
            </w:r>
          </w:p>
        </w:tc>
        <w:tc>
          <w:tcPr>
            <w:tcW w:w="500"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3*</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47.1</w:t>
            </w:r>
          </w:p>
        </w:tc>
        <w:tc>
          <w:tcPr>
            <w:tcW w:w="619"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10.41</w:t>
            </w:r>
          </w:p>
        </w:tc>
        <w:tc>
          <w:tcPr>
            <w:tcW w:w="506"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3*</w:t>
            </w:r>
          </w:p>
        </w:tc>
        <w:tc>
          <w:tcPr>
            <w:tcW w:w="1080"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0.116</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934"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0.103</w:t>
            </w:r>
          </w:p>
        </w:tc>
        <w:tc>
          <w:tcPr>
            <w:tcW w:w="904"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0.128</w:t>
            </w:r>
          </w:p>
        </w:tc>
        <w:tc>
          <w:tcPr>
            <w:tcW w:w="236" w:type="dxa"/>
            <w:tcBorders>
              <w:top w:val="nil"/>
              <w:left w:val="nil"/>
              <w:bottom w:val="nil"/>
              <w:right w:val="nil"/>
            </w:tcBorders>
            <w:vAlign w:val="center"/>
          </w:tcPr>
          <w:p w:rsidR="006460FE" w:rsidRPr="00B466F0" w:rsidRDefault="006460FE" w:rsidP="00B466F0">
            <w:pPr>
              <w:jc w:val="center"/>
              <w:rPr>
                <w:sz w:val="16"/>
                <w:szCs w:val="16"/>
              </w:rPr>
            </w:pPr>
          </w:p>
        </w:tc>
        <w:tc>
          <w:tcPr>
            <w:tcW w:w="938"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0.005</w:t>
            </w:r>
          </w:p>
        </w:tc>
        <w:tc>
          <w:tcPr>
            <w:tcW w:w="892" w:type="dxa"/>
            <w:tcBorders>
              <w:top w:val="nil"/>
              <w:left w:val="nil"/>
              <w:bottom w:val="nil"/>
              <w:right w:val="nil"/>
            </w:tcBorders>
            <w:vAlign w:val="center"/>
          </w:tcPr>
          <w:p w:rsidR="006460FE" w:rsidRPr="00B466F0" w:rsidRDefault="006460FE" w:rsidP="00B466F0">
            <w:pPr>
              <w:jc w:val="center"/>
              <w:rPr>
                <w:sz w:val="16"/>
                <w:szCs w:val="16"/>
              </w:rPr>
            </w:pPr>
            <w:r w:rsidRPr="00B466F0">
              <w:rPr>
                <w:sz w:val="16"/>
                <w:szCs w:val="16"/>
              </w:rPr>
              <w:t>0.000</w:t>
            </w:r>
          </w:p>
        </w:tc>
      </w:tr>
      <w:tr w:rsidR="006460FE" w:rsidRPr="00BA5241" w:rsidTr="004F38EB">
        <w:trPr>
          <w:cantSplit/>
          <w:trHeight w:val="360"/>
        </w:trPr>
        <w:tc>
          <w:tcPr>
            <w:tcW w:w="422" w:type="dxa"/>
            <w:tcBorders>
              <w:top w:val="nil"/>
              <w:left w:val="nil"/>
              <w:bottom w:val="single" w:sz="6" w:space="0" w:color="auto"/>
              <w:right w:val="nil"/>
            </w:tcBorders>
            <w:vAlign w:val="center"/>
          </w:tcPr>
          <w:p w:rsidR="0018364F" w:rsidRPr="00CC2541" w:rsidRDefault="0018364F" w:rsidP="00B466F0">
            <w:pPr>
              <w:rPr>
                <w:b/>
                <w:bCs/>
                <w:sz w:val="16"/>
                <w:szCs w:val="16"/>
                <w:lang w:val="en-US"/>
              </w:rPr>
            </w:pPr>
            <w:r w:rsidRPr="00CC2541">
              <w:rPr>
                <w:b/>
                <w:bCs/>
                <w:sz w:val="16"/>
                <w:szCs w:val="16"/>
                <w:lang w:val="en-US"/>
              </w:rPr>
              <w:t>25</w:t>
            </w:r>
          </w:p>
        </w:tc>
        <w:tc>
          <w:tcPr>
            <w:tcW w:w="619"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100.0</w:t>
            </w:r>
          </w:p>
        </w:tc>
        <w:tc>
          <w:tcPr>
            <w:tcW w:w="619"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n/a</w:t>
            </w:r>
          </w:p>
        </w:tc>
        <w:tc>
          <w:tcPr>
            <w:tcW w:w="500"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0**</w:t>
            </w:r>
          </w:p>
        </w:tc>
        <w:tc>
          <w:tcPr>
            <w:tcW w:w="236" w:type="dxa"/>
            <w:tcBorders>
              <w:top w:val="nil"/>
              <w:left w:val="nil"/>
              <w:bottom w:val="single" w:sz="6" w:space="0" w:color="auto"/>
              <w:right w:val="nil"/>
            </w:tcBorders>
            <w:vAlign w:val="center"/>
          </w:tcPr>
          <w:p w:rsidR="0018364F" w:rsidRPr="00B466F0" w:rsidRDefault="0018364F" w:rsidP="00B466F0">
            <w:pPr>
              <w:jc w:val="center"/>
              <w:rPr>
                <w:sz w:val="16"/>
                <w:szCs w:val="16"/>
              </w:rPr>
            </w:pPr>
          </w:p>
        </w:tc>
        <w:tc>
          <w:tcPr>
            <w:tcW w:w="619"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100.0</w:t>
            </w:r>
          </w:p>
        </w:tc>
        <w:tc>
          <w:tcPr>
            <w:tcW w:w="619"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n/a</w:t>
            </w:r>
          </w:p>
        </w:tc>
        <w:tc>
          <w:tcPr>
            <w:tcW w:w="506"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0**</w:t>
            </w:r>
          </w:p>
        </w:tc>
        <w:tc>
          <w:tcPr>
            <w:tcW w:w="1080" w:type="dxa"/>
            <w:tcBorders>
              <w:top w:val="nil"/>
              <w:left w:val="nil"/>
              <w:bottom w:val="single" w:sz="6" w:space="0" w:color="auto"/>
              <w:right w:val="nil"/>
            </w:tcBorders>
            <w:vAlign w:val="center"/>
          </w:tcPr>
          <w:p w:rsidR="006460FE" w:rsidRPr="00B466F0" w:rsidRDefault="006460FE" w:rsidP="00B466F0">
            <w:pPr>
              <w:jc w:val="center"/>
              <w:rPr>
                <w:sz w:val="16"/>
                <w:szCs w:val="16"/>
              </w:rPr>
            </w:pPr>
            <w:r w:rsidRPr="00B466F0">
              <w:rPr>
                <w:sz w:val="16"/>
                <w:szCs w:val="16"/>
              </w:rPr>
              <w:t>n/a</w:t>
            </w:r>
          </w:p>
        </w:tc>
        <w:tc>
          <w:tcPr>
            <w:tcW w:w="236" w:type="dxa"/>
            <w:tcBorders>
              <w:top w:val="nil"/>
              <w:left w:val="nil"/>
              <w:bottom w:val="single" w:sz="6" w:space="0" w:color="auto"/>
              <w:right w:val="nil"/>
            </w:tcBorders>
            <w:vAlign w:val="center"/>
          </w:tcPr>
          <w:p w:rsidR="0018364F" w:rsidRPr="00B466F0" w:rsidRDefault="0018364F" w:rsidP="00B466F0">
            <w:pPr>
              <w:jc w:val="center"/>
              <w:rPr>
                <w:sz w:val="16"/>
                <w:szCs w:val="16"/>
              </w:rPr>
            </w:pPr>
          </w:p>
        </w:tc>
        <w:tc>
          <w:tcPr>
            <w:tcW w:w="934"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0.965</w:t>
            </w:r>
          </w:p>
        </w:tc>
        <w:tc>
          <w:tcPr>
            <w:tcW w:w="904"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0.630</w:t>
            </w:r>
          </w:p>
        </w:tc>
        <w:tc>
          <w:tcPr>
            <w:tcW w:w="236" w:type="dxa"/>
            <w:tcBorders>
              <w:top w:val="nil"/>
              <w:left w:val="nil"/>
              <w:bottom w:val="single" w:sz="6" w:space="0" w:color="auto"/>
              <w:right w:val="nil"/>
            </w:tcBorders>
            <w:vAlign w:val="center"/>
          </w:tcPr>
          <w:p w:rsidR="0018364F" w:rsidRPr="00B466F0" w:rsidRDefault="0018364F" w:rsidP="00B466F0">
            <w:pPr>
              <w:jc w:val="center"/>
              <w:rPr>
                <w:sz w:val="16"/>
                <w:szCs w:val="16"/>
              </w:rPr>
            </w:pPr>
          </w:p>
        </w:tc>
        <w:tc>
          <w:tcPr>
            <w:tcW w:w="938" w:type="dxa"/>
            <w:tcBorders>
              <w:top w:val="nil"/>
              <w:left w:val="nil"/>
              <w:bottom w:val="single" w:sz="6" w:space="0" w:color="auto"/>
              <w:right w:val="nil"/>
            </w:tcBorders>
            <w:vAlign w:val="center"/>
          </w:tcPr>
          <w:p w:rsidR="0018364F" w:rsidRPr="00B466F0" w:rsidRDefault="0018364F" w:rsidP="00B466F0">
            <w:pPr>
              <w:jc w:val="center"/>
              <w:rPr>
                <w:sz w:val="16"/>
                <w:szCs w:val="16"/>
              </w:rPr>
            </w:pPr>
            <w:r w:rsidRPr="00B466F0">
              <w:rPr>
                <w:sz w:val="16"/>
                <w:szCs w:val="16"/>
              </w:rPr>
              <w:t>0.002</w:t>
            </w:r>
          </w:p>
        </w:tc>
        <w:tc>
          <w:tcPr>
            <w:tcW w:w="892" w:type="dxa"/>
            <w:tcBorders>
              <w:top w:val="nil"/>
              <w:left w:val="nil"/>
              <w:bottom w:val="single" w:sz="6" w:space="0" w:color="auto"/>
              <w:right w:val="nil"/>
            </w:tcBorders>
            <w:vAlign w:val="center"/>
          </w:tcPr>
          <w:p w:rsidR="0018364F" w:rsidRPr="00B466F0" w:rsidRDefault="0018364F" w:rsidP="00F76297">
            <w:pPr>
              <w:jc w:val="center"/>
              <w:rPr>
                <w:sz w:val="16"/>
                <w:szCs w:val="16"/>
              </w:rPr>
            </w:pPr>
            <w:r w:rsidRPr="00B466F0">
              <w:rPr>
                <w:sz w:val="16"/>
                <w:szCs w:val="16"/>
              </w:rPr>
              <w:t>0.00</w:t>
            </w:r>
            <w:r w:rsidR="00F76297">
              <w:rPr>
                <w:sz w:val="16"/>
                <w:szCs w:val="16"/>
              </w:rPr>
              <w:t>6</w:t>
            </w:r>
          </w:p>
        </w:tc>
      </w:tr>
    </w:tbl>
    <w:p w:rsidR="00C1438B" w:rsidRPr="004F38EB" w:rsidRDefault="00093B1A" w:rsidP="001B6FB5">
      <w:pPr>
        <w:spacing w:before="0" w:after="60" w:line="240" w:lineRule="auto"/>
        <w:rPr>
          <w:sz w:val="16"/>
          <w:szCs w:val="16"/>
          <w:lang w:val="en-US"/>
        </w:rPr>
      </w:pPr>
      <w:r w:rsidRPr="00093B1A">
        <w:rPr>
          <w:sz w:val="16"/>
          <w:szCs w:val="16"/>
          <w:vertAlign w:val="superscript"/>
          <w:lang w:val="en-US"/>
        </w:rPr>
        <w:t>1</w:t>
      </w:r>
      <w:r w:rsidRPr="00093B1A">
        <w:rPr>
          <w:sz w:val="16"/>
          <w:szCs w:val="16"/>
          <w:lang w:val="en-US"/>
        </w:rPr>
        <w:t xml:space="preserve"> Stress Loss –</w:t>
      </w:r>
      <w:r>
        <w:rPr>
          <w:sz w:val="16"/>
          <w:szCs w:val="16"/>
          <w:lang w:val="en-US"/>
        </w:rPr>
        <w:t xml:space="preserve"> </w:t>
      </w:r>
      <w:r w:rsidRPr="00093B1A">
        <w:rPr>
          <w:sz w:val="16"/>
          <w:szCs w:val="16"/>
          <w:vertAlign w:val="superscript"/>
          <w:lang w:val="en-US"/>
        </w:rPr>
        <w:t>2</w:t>
      </w:r>
      <w:r w:rsidRPr="00093B1A">
        <w:rPr>
          <w:sz w:val="16"/>
          <w:szCs w:val="16"/>
          <w:lang w:val="en-US"/>
        </w:rPr>
        <w:t xml:space="preserve"> Coefficient of variation –</w:t>
      </w:r>
      <w:r w:rsidR="001B6FB5">
        <w:rPr>
          <w:sz w:val="16"/>
          <w:szCs w:val="16"/>
          <w:vertAlign w:val="superscript"/>
          <w:lang w:val="en-US"/>
        </w:rPr>
        <w:t xml:space="preserve"> </w:t>
      </w:r>
      <w:r w:rsidR="004F38EB">
        <w:rPr>
          <w:sz w:val="16"/>
          <w:szCs w:val="16"/>
          <w:vertAlign w:val="superscript"/>
          <w:lang w:val="en-US"/>
        </w:rPr>
        <w:t>3</w:t>
      </w:r>
      <w:r w:rsidRPr="00093B1A">
        <w:rPr>
          <w:sz w:val="16"/>
          <w:szCs w:val="16"/>
          <w:lang w:val="en-US"/>
        </w:rPr>
        <w:t xml:space="preserve"> Number of </w:t>
      </w:r>
      <w:r w:rsidR="00005887">
        <w:rPr>
          <w:sz w:val="16"/>
          <w:szCs w:val="16"/>
          <w:lang w:val="en-US"/>
        </w:rPr>
        <w:t>tested sample</w:t>
      </w:r>
      <w:r w:rsidR="00E40F9A">
        <w:rPr>
          <w:sz w:val="16"/>
          <w:szCs w:val="16"/>
          <w:lang w:val="en-US"/>
        </w:rPr>
        <w:t>s</w:t>
      </w:r>
      <w:r w:rsidR="004F38EB">
        <w:rPr>
          <w:sz w:val="16"/>
          <w:szCs w:val="16"/>
          <w:lang w:val="en-US"/>
        </w:rPr>
        <w:t xml:space="preserve"> – </w:t>
      </w:r>
      <w:r w:rsidR="004F38EB">
        <w:rPr>
          <w:sz w:val="16"/>
          <w:szCs w:val="16"/>
          <w:vertAlign w:val="superscript"/>
          <w:lang w:val="en-US"/>
        </w:rPr>
        <w:t>4</w:t>
      </w:r>
      <w:r w:rsidR="004F38EB">
        <w:rPr>
          <w:sz w:val="16"/>
          <w:szCs w:val="16"/>
          <w:lang w:val="en-US"/>
        </w:rPr>
        <w:t xml:space="preserve"> P-value calculated by running T-test between SRM &amp; NC</w:t>
      </w:r>
    </w:p>
    <w:p w:rsidR="004201FB" w:rsidRPr="004201FB" w:rsidRDefault="004201FB" w:rsidP="004201FB">
      <w:pPr>
        <w:spacing w:before="60" w:after="60" w:line="240" w:lineRule="auto"/>
        <w:rPr>
          <w:sz w:val="16"/>
          <w:szCs w:val="16"/>
          <w:lang w:val="en-US"/>
        </w:rPr>
      </w:pPr>
      <w:r>
        <w:rPr>
          <w:sz w:val="16"/>
          <w:szCs w:val="16"/>
          <w:lang w:val="en-US"/>
        </w:rPr>
        <w:t>* One samples failed before test &amp; did not considered – ** All four samples failed before finishing the 25 cycles of freezing &amp; thawing</w:t>
      </w:r>
    </w:p>
    <w:p w:rsidR="00093B1A" w:rsidRDefault="00093B1A" w:rsidP="004648C8">
      <w:pPr>
        <w:pStyle w:val="Caption"/>
        <w:keepNext/>
        <w:spacing w:before="200"/>
      </w:pPr>
      <w:bookmarkStart w:id="18" w:name="_Ref506111406"/>
      <w:r>
        <w:lastRenderedPageBreak/>
        <w:t xml:space="preserve">Table </w:t>
      </w:r>
      <w:r w:rsidR="00650DD5">
        <w:fldChar w:fldCharType="begin"/>
      </w:r>
      <w:r w:rsidR="00650DD5">
        <w:instrText xml:space="preserve"> SEQ Table \* ARABIC </w:instrText>
      </w:r>
      <w:r w:rsidR="00650DD5">
        <w:fldChar w:fldCharType="separate"/>
      </w:r>
      <w:r w:rsidR="00906BB5">
        <w:rPr>
          <w:noProof/>
        </w:rPr>
        <w:t>5</w:t>
      </w:r>
      <w:r w:rsidR="00650DD5">
        <w:rPr>
          <w:noProof/>
        </w:rPr>
        <w:fldChar w:fldCharType="end"/>
      </w:r>
      <w:bookmarkEnd w:id="18"/>
      <w:r>
        <w:rPr>
          <w:lang w:val="en-US"/>
        </w:rPr>
        <w:t>: Results and statistical analysis of slant shear and splitting tensile tests</w:t>
      </w:r>
    </w:p>
    <w:tbl>
      <w:tblPr>
        <w:tblStyle w:val="TableGrid"/>
        <w:tblW w:w="9540" w:type="dxa"/>
        <w:tblLayout w:type="fixed"/>
        <w:tblLook w:val="04A0" w:firstRow="1" w:lastRow="0" w:firstColumn="1" w:lastColumn="0" w:noHBand="0" w:noVBand="1"/>
      </w:tblPr>
      <w:tblGrid>
        <w:gridCol w:w="420"/>
        <w:gridCol w:w="421"/>
        <w:gridCol w:w="650"/>
        <w:gridCol w:w="646"/>
        <w:gridCol w:w="236"/>
        <w:gridCol w:w="656"/>
        <w:gridCol w:w="751"/>
        <w:gridCol w:w="652"/>
        <w:gridCol w:w="770"/>
        <w:gridCol w:w="236"/>
        <w:gridCol w:w="658"/>
        <w:gridCol w:w="628"/>
        <w:gridCol w:w="236"/>
        <w:gridCol w:w="658"/>
        <w:gridCol w:w="628"/>
        <w:gridCol w:w="574"/>
        <w:gridCol w:w="720"/>
      </w:tblGrid>
      <w:tr w:rsidR="005650D8" w:rsidRPr="00BA5241" w:rsidTr="00CC2541">
        <w:trPr>
          <w:cantSplit/>
          <w:trHeight w:val="360"/>
        </w:trPr>
        <w:tc>
          <w:tcPr>
            <w:tcW w:w="420" w:type="dxa"/>
            <w:vMerge w:val="restart"/>
            <w:tcBorders>
              <w:left w:val="nil"/>
              <w:right w:val="nil"/>
            </w:tcBorders>
            <w:textDirection w:val="tbRl"/>
            <w:vAlign w:val="center"/>
          </w:tcPr>
          <w:p w:rsidR="005650D8" w:rsidRPr="00CC2541" w:rsidRDefault="005650D8" w:rsidP="00621089">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8"/>
                <w:lang w:val="en-US"/>
              </w:rPr>
            </w:pPr>
            <w:r w:rsidRPr="00CC2541">
              <w:rPr>
                <w:b/>
                <w:bCs/>
                <w:sz w:val="18"/>
                <w:lang w:val="en-US"/>
              </w:rPr>
              <w:t>Repair</w:t>
            </w:r>
            <w:r w:rsidR="004F38EB" w:rsidRPr="00CC2541">
              <w:rPr>
                <w:b/>
                <w:bCs/>
                <w:sz w:val="18"/>
                <w:lang w:val="en-US"/>
              </w:rPr>
              <w:t>s</w:t>
            </w:r>
          </w:p>
        </w:tc>
        <w:tc>
          <w:tcPr>
            <w:tcW w:w="421" w:type="dxa"/>
            <w:vMerge w:val="restart"/>
            <w:tcBorders>
              <w:top w:val="single" w:sz="4" w:space="0" w:color="auto"/>
              <w:left w:val="nil"/>
              <w:bottom w:val="single" w:sz="4" w:space="0" w:color="auto"/>
              <w:right w:val="nil"/>
            </w:tcBorders>
            <w:textDirection w:val="tbRl"/>
            <w:vAlign w:val="center"/>
          </w:tcPr>
          <w:p w:rsidR="005650D8" w:rsidRPr="00CC2541" w:rsidRDefault="00367D25" w:rsidP="00621089">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8"/>
                <w:lang w:val="en-US"/>
              </w:rPr>
            </w:pPr>
            <w:r w:rsidRPr="00CC2541">
              <w:rPr>
                <w:b/>
                <w:bCs/>
                <w:sz w:val="18"/>
                <w:lang w:val="en-US"/>
              </w:rPr>
              <w:t>Cycle</w:t>
            </w:r>
            <w:r w:rsidR="004F38EB" w:rsidRPr="00CC2541">
              <w:rPr>
                <w:b/>
                <w:bCs/>
                <w:sz w:val="18"/>
                <w:lang w:val="en-US"/>
              </w:rPr>
              <w:t>s</w:t>
            </w:r>
          </w:p>
        </w:tc>
        <w:tc>
          <w:tcPr>
            <w:tcW w:w="4361" w:type="dxa"/>
            <w:gridSpan w:val="7"/>
            <w:tcBorders>
              <w:top w:val="single" w:sz="4" w:space="0" w:color="auto"/>
              <w:left w:val="nil"/>
              <w:bottom w:val="single" w:sz="4" w:space="0" w:color="auto"/>
              <w:right w:val="nil"/>
            </w:tcBorders>
            <w:vAlign w:val="center"/>
          </w:tcPr>
          <w:p w:rsidR="005650D8"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CC2541">
              <w:rPr>
                <w:b/>
                <w:bCs/>
                <w:sz w:val="18"/>
                <w:lang w:val="en-US"/>
              </w:rPr>
              <w:t xml:space="preserve">Slant Shear </w:t>
            </w:r>
            <w:proofErr w:type="spellStart"/>
            <w:r w:rsidRPr="00CC2541">
              <w:rPr>
                <w:b/>
                <w:bCs/>
                <w:sz w:val="18"/>
                <w:lang w:val="en-US"/>
              </w:rPr>
              <w:t>Test</w:t>
            </w:r>
            <w:r w:rsidR="00004B69" w:rsidRPr="00CC2541">
              <w:rPr>
                <w:sz w:val="18"/>
                <w:vertAlign w:val="superscript"/>
                <w:lang w:val="en-US"/>
              </w:rPr>
              <w:t>a</w:t>
            </w:r>
            <w:proofErr w:type="spellEnd"/>
          </w:p>
        </w:tc>
        <w:tc>
          <w:tcPr>
            <w:tcW w:w="236" w:type="dxa"/>
            <w:tcBorders>
              <w:top w:val="single" w:sz="4" w:space="0" w:color="auto"/>
              <w:left w:val="nil"/>
              <w:bottom w:val="nil"/>
              <w:right w:val="nil"/>
            </w:tcBorders>
            <w:vAlign w:val="center"/>
          </w:tcPr>
          <w:p w:rsidR="005650D8" w:rsidRPr="00CC2541" w:rsidRDefault="005650D8" w:rsidP="00621089">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4102" w:type="dxa"/>
            <w:gridSpan w:val="7"/>
            <w:tcBorders>
              <w:top w:val="single" w:sz="4" w:space="0" w:color="auto"/>
              <w:left w:val="nil"/>
              <w:bottom w:val="single" w:sz="4" w:space="0" w:color="auto"/>
              <w:right w:val="nil"/>
            </w:tcBorders>
            <w:vAlign w:val="center"/>
          </w:tcPr>
          <w:p w:rsidR="005650D8" w:rsidRPr="00CC2541" w:rsidRDefault="005650D8" w:rsidP="00621089">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CC2541">
              <w:rPr>
                <w:b/>
                <w:bCs/>
                <w:sz w:val="18"/>
                <w:lang w:val="en-US"/>
              </w:rPr>
              <w:t xml:space="preserve">Splitting Tensile </w:t>
            </w:r>
            <w:proofErr w:type="spellStart"/>
            <w:r w:rsidRPr="00CC2541">
              <w:rPr>
                <w:b/>
                <w:bCs/>
                <w:sz w:val="18"/>
                <w:lang w:val="en-US"/>
              </w:rPr>
              <w:t>Test</w:t>
            </w:r>
            <w:r w:rsidR="00004B69" w:rsidRPr="00CC2541">
              <w:rPr>
                <w:sz w:val="18"/>
                <w:vertAlign w:val="superscript"/>
                <w:lang w:val="en-US"/>
              </w:rPr>
              <w:t>a</w:t>
            </w:r>
            <w:proofErr w:type="spellEnd"/>
          </w:p>
        </w:tc>
      </w:tr>
      <w:tr w:rsidR="004435EA" w:rsidRPr="00BA5241" w:rsidTr="00CC2541">
        <w:trPr>
          <w:trHeight w:val="360"/>
        </w:trPr>
        <w:tc>
          <w:tcPr>
            <w:tcW w:w="420" w:type="dxa"/>
            <w:vMerge/>
            <w:tcBorders>
              <w:left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rFonts w:asciiTheme="minorBidi" w:hAnsiTheme="minorBidi" w:cstheme="minorBidi"/>
                <w:b/>
                <w:bCs/>
                <w:sz w:val="18"/>
                <w:lang w:val="en-US"/>
              </w:rPr>
            </w:pPr>
          </w:p>
        </w:tc>
        <w:tc>
          <w:tcPr>
            <w:tcW w:w="421" w:type="dxa"/>
            <w:vMerge/>
            <w:tcBorders>
              <w:top w:val="single" w:sz="4" w:space="0" w:color="auto"/>
              <w:left w:val="nil"/>
              <w:bottom w:val="single" w:sz="4" w:space="0" w:color="auto"/>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rFonts w:asciiTheme="minorBidi" w:hAnsiTheme="minorBidi" w:cstheme="minorBidi"/>
                <w:b/>
                <w:bCs/>
                <w:sz w:val="18"/>
                <w:lang w:val="en-US"/>
              </w:rPr>
            </w:pPr>
          </w:p>
        </w:tc>
        <w:tc>
          <w:tcPr>
            <w:tcW w:w="1296" w:type="dxa"/>
            <w:gridSpan w:val="2"/>
            <w:tcBorders>
              <w:top w:val="single" w:sz="4" w:space="0" w:color="auto"/>
              <w:left w:val="nil"/>
              <w:bottom w:val="single" w:sz="4" w:space="0" w:color="auto"/>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Rough Texture</w:t>
            </w:r>
          </w:p>
        </w:tc>
        <w:tc>
          <w:tcPr>
            <w:tcW w:w="236" w:type="dxa"/>
            <w:tcBorders>
              <w:top w:val="nil"/>
              <w:left w:val="nil"/>
              <w:bottom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1407" w:type="dxa"/>
            <w:gridSpan w:val="2"/>
            <w:tcBorders>
              <w:top w:val="single" w:sz="4" w:space="0" w:color="auto"/>
              <w:left w:val="nil"/>
              <w:bottom w:val="single" w:sz="4" w:space="0" w:color="auto"/>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sz w:val="18"/>
                <w:vertAlign w:val="superscript"/>
                <w:lang w:val="en-US"/>
              </w:rPr>
            </w:pPr>
            <w:r w:rsidRPr="00CC2541">
              <w:rPr>
                <w:b/>
                <w:bCs/>
                <w:sz w:val="18"/>
                <w:lang w:val="en-US"/>
              </w:rPr>
              <w:t>Smooth Texture</w:t>
            </w:r>
          </w:p>
        </w:tc>
        <w:tc>
          <w:tcPr>
            <w:tcW w:w="652" w:type="dxa"/>
            <w:vMerge w:val="restart"/>
            <w:tcBorders>
              <w:top w:val="single" w:sz="4" w:space="0" w:color="auto"/>
              <w:left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Pr>
                <w:b/>
                <w:bCs/>
                <w:sz w:val="18"/>
                <w:vertAlign w:val="subscript"/>
                <w:lang w:val="en-US"/>
              </w:rPr>
              <w:t>Im</w:t>
            </w:r>
            <w:r w:rsidRPr="00CC2541">
              <w:rPr>
                <w:b/>
                <w:bCs/>
                <w:sz w:val="18"/>
                <w:vertAlign w:val="subscript"/>
                <w:lang w:val="en-US"/>
              </w:rPr>
              <w:t>.</w:t>
            </w:r>
            <w:r w:rsidR="00E40F9A" w:rsidRPr="00CC2541">
              <w:rPr>
                <w:sz w:val="18"/>
                <w:vertAlign w:val="superscript"/>
                <w:lang w:val="en-US"/>
              </w:rPr>
              <w:t>1</w:t>
            </w:r>
            <w:r w:rsidRPr="00CC2541">
              <w:rPr>
                <w:sz w:val="18"/>
                <w:vertAlign w:val="subscript"/>
                <w:lang w:val="en-US"/>
              </w:rPr>
              <w:t xml:space="preserve"> </w:t>
            </w:r>
            <w:r w:rsidRPr="00CC2541">
              <w:rPr>
                <w:b/>
                <w:bCs/>
                <w:sz w:val="18"/>
                <w:lang w:val="en-US"/>
              </w:rPr>
              <w:t>(%)</w:t>
            </w:r>
          </w:p>
        </w:tc>
        <w:tc>
          <w:tcPr>
            <w:tcW w:w="770" w:type="dxa"/>
            <w:vMerge w:val="restart"/>
            <w:tcBorders>
              <w:top w:val="single" w:sz="6" w:space="0" w:color="auto"/>
              <w:left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vertAlign w:val="superscript"/>
                <w:lang w:val="en-US"/>
              </w:rPr>
            </w:pPr>
            <w:r w:rsidRPr="00CC2541">
              <w:rPr>
                <w:b/>
                <w:bCs/>
                <w:sz w:val="18"/>
                <w:lang w:val="en-US"/>
              </w:rPr>
              <w:t>P-Value</w:t>
            </w:r>
            <w:r w:rsidR="00E40F9A" w:rsidRPr="00CC2541">
              <w:rPr>
                <w:sz w:val="18"/>
                <w:vertAlign w:val="superscript"/>
                <w:lang w:val="en-US"/>
              </w:rPr>
              <w:t>2</w:t>
            </w:r>
          </w:p>
        </w:tc>
        <w:tc>
          <w:tcPr>
            <w:tcW w:w="236" w:type="dxa"/>
            <w:tcBorders>
              <w:top w:val="nil"/>
              <w:left w:val="nil"/>
              <w:bottom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1286" w:type="dxa"/>
            <w:gridSpan w:val="2"/>
            <w:tcBorders>
              <w:top w:val="single" w:sz="4" w:space="0" w:color="auto"/>
              <w:left w:val="nil"/>
              <w:bottom w:val="single" w:sz="4" w:space="0" w:color="auto"/>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Rough Texture</w:t>
            </w:r>
          </w:p>
        </w:tc>
        <w:tc>
          <w:tcPr>
            <w:tcW w:w="236" w:type="dxa"/>
            <w:tcBorders>
              <w:top w:val="nil"/>
              <w:left w:val="nil"/>
              <w:bottom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1286" w:type="dxa"/>
            <w:gridSpan w:val="2"/>
            <w:tcBorders>
              <w:top w:val="single" w:sz="4" w:space="0" w:color="auto"/>
              <w:left w:val="nil"/>
              <w:bottom w:val="single" w:sz="4" w:space="0" w:color="auto"/>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Smooth Texture</w:t>
            </w:r>
          </w:p>
        </w:tc>
        <w:tc>
          <w:tcPr>
            <w:tcW w:w="574" w:type="dxa"/>
            <w:vMerge w:val="restart"/>
            <w:tcBorders>
              <w:top w:val="single" w:sz="4" w:space="0" w:color="auto"/>
              <w:left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sidRPr="00CC2541">
              <w:rPr>
                <w:b/>
                <w:bCs/>
                <w:sz w:val="18"/>
                <w:vertAlign w:val="subscript"/>
                <w:lang w:val="en-US"/>
              </w:rPr>
              <w:t>Im</w:t>
            </w:r>
            <w:r w:rsidRPr="00CC2541">
              <w:rPr>
                <w:b/>
                <w:bCs/>
                <w:sz w:val="18"/>
                <w:vertAlign w:val="subscript"/>
                <w:lang w:val="en-US"/>
              </w:rPr>
              <w:t xml:space="preserve">. </w:t>
            </w:r>
            <w:r w:rsidRPr="00CC2541">
              <w:rPr>
                <w:b/>
                <w:bCs/>
                <w:sz w:val="18"/>
                <w:lang w:val="en-US"/>
              </w:rPr>
              <w:t>(%)</w:t>
            </w:r>
          </w:p>
        </w:tc>
        <w:tc>
          <w:tcPr>
            <w:tcW w:w="720" w:type="dxa"/>
            <w:vMerge w:val="restart"/>
            <w:tcBorders>
              <w:top w:val="single" w:sz="4" w:space="0" w:color="auto"/>
              <w:left w:val="nil"/>
              <w:right w:val="nil"/>
            </w:tcBorders>
            <w:vAlign w:val="center"/>
          </w:tcPr>
          <w:p w:rsidR="004435EA" w:rsidRPr="00CC2541" w:rsidRDefault="004435EA" w:rsidP="004435EA">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P-Value</w:t>
            </w:r>
          </w:p>
        </w:tc>
      </w:tr>
      <w:tr w:rsidR="005650D8" w:rsidRPr="00BA5241" w:rsidTr="00CC2541">
        <w:trPr>
          <w:trHeight w:val="360"/>
        </w:trPr>
        <w:tc>
          <w:tcPr>
            <w:tcW w:w="420" w:type="dxa"/>
            <w:vMerge/>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421" w:type="dxa"/>
            <w:vMerge/>
            <w:tcBorders>
              <w:top w:val="single" w:sz="4" w:space="0" w:color="auto"/>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650"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Pr>
                <w:b/>
                <w:bCs/>
                <w:sz w:val="18"/>
                <w:vertAlign w:val="subscript"/>
                <w:lang w:val="en-US"/>
              </w:rPr>
              <w:t>L</w:t>
            </w:r>
            <w:r w:rsidRPr="00CC2541">
              <w:rPr>
                <w:b/>
                <w:bCs/>
                <w:sz w:val="18"/>
                <w:lang w:val="en-US"/>
              </w:rPr>
              <w:t xml:space="preserve"> (%)</w:t>
            </w:r>
          </w:p>
        </w:tc>
        <w:tc>
          <w:tcPr>
            <w:tcW w:w="646" w:type="dxa"/>
            <w:tcBorders>
              <w:top w:val="nil"/>
              <w:left w:val="nil"/>
              <w:bottom w:val="single" w:sz="4" w:space="0" w:color="auto"/>
              <w:right w:val="nil"/>
            </w:tcBorders>
            <w:vAlign w:val="center"/>
          </w:tcPr>
          <w:p w:rsidR="005650D8" w:rsidRPr="00CC2541" w:rsidRDefault="001F732A"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C</w:t>
            </w:r>
            <w:r w:rsidR="005650D8" w:rsidRPr="00CC2541">
              <w:rPr>
                <w:b/>
                <w:bCs/>
                <w:sz w:val="18"/>
                <w:lang w:val="en-US"/>
              </w:rPr>
              <w:t>V (%)</w:t>
            </w:r>
          </w:p>
        </w:tc>
        <w:tc>
          <w:tcPr>
            <w:tcW w:w="236"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656"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Pr>
                <w:b/>
                <w:bCs/>
                <w:sz w:val="18"/>
                <w:vertAlign w:val="subscript"/>
                <w:lang w:val="en-US"/>
              </w:rPr>
              <w:t>L</w:t>
            </w:r>
            <w:r w:rsidRPr="00CC2541">
              <w:rPr>
                <w:b/>
                <w:bCs/>
                <w:sz w:val="18"/>
                <w:lang w:val="en-US"/>
              </w:rPr>
              <w:t xml:space="preserve"> (%)</w:t>
            </w:r>
          </w:p>
        </w:tc>
        <w:tc>
          <w:tcPr>
            <w:tcW w:w="751" w:type="dxa"/>
            <w:tcBorders>
              <w:top w:val="nil"/>
              <w:left w:val="nil"/>
              <w:bottom w:val="single" w:sz="4" w:space="0" w:color="auto"/>
              <w:right w:val="nil"/>
            </w:tcBorders>
            <w:vAlign w:val="center"/>
          </w:tcPr>
          <w:p w:rsidR="005650D8" w:rsidRPr="00CC2541" w:rsidRDefault="001F732A"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C</w:t>
            </w:r>
            <w:r w:rsidR="005650D8" w:rsidRPr="00CC2541">
              <w:rPr>
                <w:b/>
                <w:bCs/>
                <w:sz w:val="18"/>
                <w:lang w:val="en-US"/>
              </w:rPr>
              <w:t>V (%)</w:t>
            </w:r>
          </w:p>
        </w:tc>
        <w:tc>
          <w:tcPr>
            <w:tcW w:w="652" w:type="dxa"/>
            <w:vMerge/>
            <w:tcBorders>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770" w:type="dxa"/>
            <w:vMerge/>
            <w:tcBorders>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236"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658"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Pr>
                <w:b/>
                <w:bCs/>
                <w:sz w:val="18"/>
                <w:vertAlign w:val="subscript"/>
                <w:lang w:val="en-US"/>
              </w:rPr>
              <w:t>L</w:t>
            </w:r>
            <w:r w:rsidRPr="00CC2541">
              <w:rPr>
                <w:b/>
                <w:bCs/>
                <w:sz w:val="18"/>
                <w:lang w:val="en-US"/>
              </w:rPr>
              <w:t xml:space="preserve"> (%)</w:t>
            </w:r>
          </w:p>
        </w:tc>
        <w:tc>
          <w:tcPr>
            <w:tcW w:w="628" w:type="dxa"/>
            <w:tcBorders>
              <w:top w:val="nil"/>
              <w:left w:val="nil"/>
              <w:bottom w:val="single" w:sz="4" w:space="0" w:color="auto"/>
              <w:right w:val="nil"/>
            </w:tcBorders>
            <w:vAlign w:val="center"/>
          </w:tcPr>
          <w:p w:rsidR="005650D8" w:rsidRPr="00CC2541" w:rsidRDefault="001F732A"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C</w:t>
            </w:r>
            <w:r w:rsidR="005650D8" w:rsidRPr="00CC2541">
              <w:rPr>
                <w:b/>
                <w:bCs/>
                <w:sz w:val="18"/>
                <w:lang w:val="en-US"/>
              </w:rPr>
              <w:t>V (%)</w:t>
            </w:r>
          </w:p>
        </w:tc>
        <w:tc>
          <w:tcPr>
            <w:tcW w:w="236"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p>
        </w:tc>
        <w:tc>
          <w:tcPr>
            <w:tcW w:w="658" w:type="dxa"/>
            <w:tcBorders>
              <w:top w:val="nil"/>
              <w:left w:val="nil"/>
              <w:bottom w:val="single" w:sz="4" w:space="0" w:color="auto"/>
              <w:right w:val="nil"/>
            </w:tcBorders>
            <w:vAlign w:val="center"/>
          </w:tcPr>
          <w:p w:rsidR="005650D8" w:rsidRPr="00CC2541"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σ</w:t>
            </w:r>
            <w:r w:rsidR="00CC2541">
              <w:rPr>
                <w:b/>
                <w:bCs/>
                <w:sz w:val="18"/>
                <w:vertAlign w:val="subscript"/>
                <w:lang w:val="en-US"/>
              </w:rPr>
              <w:t>L</w:t>
            </w:r>
            <w:r w:rsidRPr="00CC2541">
              <w:rPr>
                <w:b/>
                <w:bCs/>
                <w:sz w:val="18"/>
                <w:lang w:val="en-US"/>
              </w:rPr>
              <w:t xml:space="preserve"> (%)</w:t>
            </w:r>
          </w:p>
        </w:tc>
        <w:tc>
          <w:tcPr>
            <w:tcW w:w="628" w:type="dxa"/>
            <w:tcBorders>
              <w:top w:val="nil"/>
              <w:left w:val="nil"/>
              <w:bottom w:val="single" w:sz="4" w:space="0" w:color="auto"/>
              <w:right w:val="nil"/>
            </w:tcBorders>
            <w:vAlign w:val="center"/>
          </w:tcPr>
          <w:p w:rsidR="005650D8" w:rsidRPr="00CC2541" w:rsidRDefault="001F732A"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8"/>
                <w:lang w:val="en-US"/>
              </w:rPr>
            </w:pPr>
            <w:r w:rsidRPr="00CC2541">
              <w:rPr>
                <w:b/>
                <w:bCs/>
                <w:sz w:val="18"/>
                <w:lang w:val="en-US"/>
              </w:rPr>
              <w:t>C</w:t>
            </w:r>
            <w:r w:rsidR="005650D8" w:rsidRPr="00CC2541">
              <w:rPr>
                <w:b/>
                <w:bCs/>
                <w:sz w:val="18"/>
                <w:lang w:val="en-US"/>
              </w:rPr>
              <w:t>V (%)</w:t>
            </w:r>
          </w:p>
        </w:tc>
        <w:tc>
          <w:tcPr>
            <w:tcW w:w="574" w:type="dxa"/>
            <w:vMerge/>
            <w:tcBorders>
              <w:left w:val="nil"/>
              <w:bottom w:val="single" w:sz="4" w:space="0" w:color="auto"/>
              <w:right w:val="nil"/>
            </w:tcBorders>
            <w:vAlign w:val="center"/>
          </w:tcPr>
          <w:p w:rsidR="005650D8" w:rsidRPr="00F761EF"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6"/>
                <w:szCs w:val="16"/>
                <w:lang w:val="en-US"/>
              </w:rPr>
            </w:pPr>
          </w:p>
        </w:tc>
        <w:tc>
          <w:tcPr>
            <w:tcW w:w="720" w:type="dxa"/>
            <w:vMerge/>
            <w:tcBorders>
              <w:left w:val="nil"/>
              <w:bottom w:val="single" w:sz="4" w:space="0" w:color="auto"/>
              <w:right w:val="nil"/>
            </w:tcBorders>
          </w:tcPr>
          <w:p w:rsidR="005650D8" w:rsidRPr="00F761EF" w:rsidRDefault="005650D8" w:rsidP="005650D8">
            <w:pPr>
              <w:pStyle w:val="Caption"/>
              <w:pBdr>
                <w:top w:val="none" w:sz="0" w:space="0" w:color="auto"/>
                <w:left w:val="none" w:sz="0" w:space="0" w:color="auto"/>
                <w:bottom w:val="none" w:sz="0" w:space="0" w:color="auto"/>
                <w:right w:val="none" w:sz="0" w:space="0" w:color="auto"/>
                <w:between w:val="none" w:sz="0" w:space="0" w:color="auto"/>
              </w:pBdr>
              <w:spacing w:before="0" w:after="0"/>
              <w:rPr>
                <w:b/>
                <w:bCs/>
                <w:sz w:val="16"/>
                <w:szCs w:val="16"/>
                <w:lang w:val="en-US"/>
              </w:rPr>
            </w:pPr>
          </w:p>
        </w:tc>
      </w:tr>
      <w:tr w:rsidR="00E43D2C" w:rsidRPr="00BA5241" w:rsidTr="00CC2541">
        <w:trPr>
          <w:cantSplit/>
          <w:trHeight w:val="360"/>
        </w:trPr>
        <w:tc>
          <w:tcPr>
            <w:tcW w:w="420" w:type="dxa"/>
            <w:vMerge w:val="restart"/>
            <w:tcBorders>
              <w:top w:val="single" w:sz="4" w:space="0" w:color="auto"/>
              <w:left w:val="nil"/>
              <w:bottom w:val="nil"/>
              <w:right w:val="nil"/>
            </w:tcBorders>
            <w:textDirection w:val="tbRl"/>
            <w:vAlign w:val="center"/>
          </w:tcPr>
          <w:p w:rsidR="00E43D2C" w:rsidRPr="00F761EF" w:rsidRDefault="00E43D2C" w:rsidP="00E43D2C">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6"/>
                <w:szCs w:val="16"/>
                <w:lang w:val="en-US"/>
              </w:rPr>
            </w:pPr>
            <w:r>
              <w:rPr>
                <w:b/>
                <w:bCs/>
                <w:sz w:val="16"/>
                <w:szCs w:val="16"/>
                <w:lang w:val="en-US"/>
              </w:rPr>
              <w:t>SRM</w:t>
            </w:r>
          </w:p>
        </w:tc>
        <w:tc>
          <w:tcPr>
            <w:tcW w:w="421" w:type="dxa"/>
            <w:tcBorders>
              <w:top w:val="single" w:sz="4" w:space="0" w:color="auto"/>
              <w:left w:val="nil"/>
              <w:bottom w:val="nil"/>
              <w:right w:val="nil"/>
            </w:tcBorders>
            <w:vAlign w:val="center"/>
          </w:tcPr>
          <w:p w:rsidR="00E43D2C" w:rsidRPr="00F761EF" w:rsidRDefault="00E43D2C" w:rsidP="00F03821">
            <w:pPr>
              <w:pStyle w:val="Caption"/>
              <w:pBdr>
                <w:top w:val="none" w:sz="0" w:space="0" w:color="auto"/>
                <w:left w:val="none" w:sz="0" w:space="0" w:color="auto"/>
                <w:bottom w:val="none" w:sz="0" w:space="0" w:color="auto"/>
                <w:right w:val="none" w:sz="0" w:space="0" w:color="auto"/>
                <w:between w:val="none" w:sz="0" w:space="0" w:color="auto"/>
              </w:pBdr>
              <w:spacing w:before="0" w:after="0"/>
              <w:contextualSpacing/>
              <w:rPr>
                <w:b/>
                <w:bCs/>
                <w:sz w:val="16"/>
                <w:szCs w:val="16"/>
                <w:lang w:val="en-US"/>
              </w:rPr>
            </w:pPr>
            <w:r>
              <w:rPr>
                <w:b/>
                <w:bCs/>
                <w:sz w:val="16"/>
                <w:szCs w:val="16"/>
                <w:lang w:val="en-US"/>
              </w:rPr>
              <w:t>0</w:t>
            </w:r>
          </w:p>
        </w:tc>
        <w:tc>
          <w:tcPr>
            <w:tcW w:w="650" w:type="dxa"/>
            <w:tcBorders>
              <w:top w:val="single" w:sz="4" w:space="0" w:color="auto"/>
              <w:left w:val="nil"/>
              <w:bottom w:val="nil"/>
              <w:right w:val="nil"/>
            </w:tcBorders>
            <w:vAlign w:val="center"/>
          </w:tcPr>
          <w:p w:rsidR="00E43D2C" w:rsidRPr="00F761EF" w:rsidRDefault="00BD7B5F" w:rsidP="00526708">
            <w:pPr>
              <w:spacing w:before="0" w:after="0" w:line="240" w:lineRule="auto"/>
              <w:contextualSpacing/>
              <w:jc w:val="center"/>
              <w:rPr>
                <w:sz w:val="16"/>
                <w:szCs w:val="16"/>
              </w:rPr>
            </w:pPr>
            <w:r>
              <w:rPr>
                <w:sz w:val="16"/>
                <w:szCs w:val="16"/>
              </w:rPr>
              <w:t>0.0</w:t>
            </w:r>
          </w:p>
        </w:tc>
        <w:tc>
          <w:tcPr>
            <w:tcW w:w="646"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6.64</w:t>
            </w:r>
          </w:p>
        </w:tc>
        <w:tc>
          <w:tcPr>
            <w:tcW w:w="236"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6" w:type="dxa"/>
            <w:tcBorders>
              <w:top w:val="single" w:sz="4" w:space="0" w:color="auto"/>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0.0</w:t>
            </w:r>
          </w:p>
        </w:tc>
        <w:tc>
          <w:tcPr>
            <w:tcW w:w="751"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5.20</w:t>
            </w:r>
          </w:p>
        </w:tc>
        <w:tc>
          <w:tcPr>
            <w:tcW w:w="652" w:type="dxa"/>
            <w:tcBorders>
              <w:top w:val="single" w:sz="4" w:space="0" w:color="auto"/>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42.5</w:t>
            </w:r>
          </w:p>
        </w:tc>
        <w:tc>
          <w:tcPr>
            <w:tcW w:w="770" w:type="dxa"/>
            <w:tcBorders>
              <w:top w:val="single" w:sz="4" w:space="0" w:color="auto"/>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0.003</w:t>
            </w:r>
          </w:p>
        </w:tc>
        <w:tc>
          <w:tcPr>
            <w:tcW w:w="236"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single" w:sz="4" w:space="0" w:color="auto"/>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0.0</w:t>
            </w:r>
          </w:p>
        </w:tc>
        <w:tc>
          <w:tcPr>
            <w:tcW w:w="628"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2.44</w:t>
            </w:r>
          </w:p>
        </w:tc>
        <w:tc>
          <w:tcPr>
            <w:tcW w:w="236"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single" w:sz="4" w:space="0" w:color="auto"/>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0.0</w:t>
            </w:r>
          </w:p>
        </w:tc>
        <w:tc>
          <w:tcPr>
            <w:tcW w:w="628" w:type="dxa"/>
            <w:tcBorders>
              <w:top w:val="single" w:sz="4" w:space="0" w:color="auto"/>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7.26</w:t>
            </w:r>
          </w:p>
        </w:tc>
        <w:tc>
          <w:tcPr>
            <w:tcW w:w="574" w:type="dxa"/>
            <w:tcBorders>
              <w:top w:val="single" w:sz="4" w:space="0" w:color="auto"/>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10.9</w:t>
            </w:r>
          </w:p>
        </w:tc>
        <w:tc>
          <w:tcPr>
            <w:tcW w:w="720" w:type="dxa"/>
            <w:tcBorders>
              <w:top w:val="single" w:sz="4" w:space="0" w:color="auto"/>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0.049</w:t>
            </w:r>
          </w:p>
        </w:tc>
      </w:tr>
      <w:tr w:rsidR="00E43D2C" w:rsidRPr="00BA5241" w:rsidTr="00CC2541">
        <w:trPr>
          <w:cantSplit/>
          <w:trHeight w:val="360"/>
        </w:trPr>
        <w:tc>
          <w:tcPr>
            <w:tcW w:w="420" w:type="dxa"/>
            <w:vMerge/>
            <w:tcBorders>
              <w:top w:val="nil"/>
              <w:left w:val="nil"/>
              <w:bottom w:val="nil"/>
              <w:right w:val="nil"/>
            </w:tcBorders>
            <w:vAlign w:val="center"/>
          </w:tcPr>
          <w:p w:rsidR="00E43D2C" w:rsidRPr="00F761EF" w:rsidRDefault="00E43D2C" w:rsidP="00E43D2C">
            <w:pPr>
              <w:pStyle w:val="Caption"/>
              <w:spacing w:before="0" w:after="0"/>
              <w:rPr>
                <w:b/>
                <w:bCs/>
                <w:sz w:val="16"/>
                <w:szCs w:val="16"/>
                <w:lang w:val="en-US"/>
              </w:rPr>
            </w:pPr>
          </w:p>
        </w:tc>
        <w:tc>
          <w:tcPr>
            <w:tcW w:w="421" w:type="dxa"/>
            <w:tcBorders>
              <w:top w:val="nil"/>
              <w:left w:val="nil"/>
              <w:bottom w:val="nil"/>
              <w:right w:val="nil"/>
            </w:tcBorders>
            <w:vAlign w:val="center"/>
          </w:tcPr>
          <w:p w:rsidR="00E43D2C" w:rsidRPr="00F761EF" w:rsidRDefault="00E43D2C" w:rsidP="00F03821">
            <w:pPr>
              <w:pStyle w:val="Caption"/>
              <w:spacing w:before="0" w:after="0"/>
              <w:contextualSpacing/>
              <w:rPr>
                <w:b/>
                <w:bCs/>
                <w:sz w:val="16"/>
                <w:szCs w:val="16"/>
                <w:lang w:val="en-US"/>
              </w:rPr>
            </w:pPr>
            <w:r>
              <w:rPr>
                <w:b/>
                <w:bCs/>
                <w:sz w:val="16"/>
                <w:szCs w:val="16"/>
                <w:lang w:val="en-US"/>
              </w:rPr>
              <w:t>5</w:t>
            </w:r>
          </w:p>
        </w:tc>
        <w:tc>
          <w:tcPr>
            <w:tcW w:w="650"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12.8</w:t>
            </w:r>
          </w:p>
        </w:tc>
        <w:tc>
          <w:tcPr>
            <w:tcW w:w="64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5.13</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6"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4.7</w:t>
            </w:r>
          </w:p>
        </w:tc>
        <w:tc>
          <w:tcPr>
            <w:tcW w:w="751"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8.35</w:t>
            </w:r>
          </w:p>
        </w:tc>
        <w:tc>
          <w:tcPr>
            <w:tcW w:w="652"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30.4</w:t>
            </w:r>
          </w:p>
        </w:tc>
        <w:tc>
          <w:tcPr>
            <w:tcW w:w="770"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0.005</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27.8</w:t>
            </w:r>
          </w:p>
        </w:tc>
        <w:tc>
          <w:tcPr>
            <w:tcW w:w="628"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7.24</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nil"/>
              <w:right w:val="nil"/>
            </w:tcBorders>
            <w:vAlign w:val="center"/>
          </w:tcPr>
          <w:p w:rsidR="00E43D2C" w:rsidRPr="00F761EF" w:rsidRDefault="005C7B8D" w:rsidP="00526708">
            <w:pPr>
              <w:spacing w:before="0" w:after="0" w:line="240" w:lineRule="auto"/>
              <w:contextualSpacing/>
              <w:jc w:val="center"/>
              <w:rPr>
                <w:sz w:val="16"/>
                <w:szCs w:val="16"/>
              </w:rPr>
            </w:pPr>
            <w:r>
              <w:rPr>
                <w:sz w:val="16"/>
                <w:szCs w:val="16"/>
              </w:rPr>
              <w:t>21.5</w:t>
            </w:r>
          </w:p>
        </w:tc>
        <w:tc>
          <w:tcPr>
            <w:tcW w:w="628"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5.95</w:t>
            </w:r>
          </w:p>
        </w:tc>
        <w:tc>
          <w:tcPr>
            <w:tcW w:w="574"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1.9</w:t>
            </w:r>
          </w:p>
        </w:tc>
        <w:tc>
          <w:tcPr>
            <w:tcW w:w="720"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0.370</w:t>
            </w:r>
          </w:p>
        </w:tc>
      </w:tr>
      <w:tr w:rsidR="00E43D2C" w:rsidRPr="00BA5241" w:rsidTr="00CC2541">
        <w:trPr>
          <w:cantSplit/>
          <w:trHeight w:val="360"/>
        </w:trPr>
        <w:tc>
          <w:tcPr>
            <w:tcW w:w="420" w:type="dxa"/>
            <w:vMerge/>
            <w:tcBorders>
              <w:top w:val="nil"/>
              <w:left w:val="nil"/>
              <w:bottom w:val="nil"/>
              <w:right w:val="nil"/>
            </w:tcBorders>
            <w:vAlign w:val="center"/>
          </w:tcPr>
          <w:p w:rsidR="00E43D2C" w:rsidRPr="00F761EF" w:rsidRDefault="00E43D2C" w:rsidP="00E43D2C">
            <w:pPr>
              <w:pStyle w:val="Caption"/>
              <w:spacing w:before="0" w:after="0"/>
              <w:rPr>
                <w:b/>
                <w:bCs/>
                <w:sz w:val="16"/>
                <w:szCs w:val="16"/>
                <w:lang w:val="en-US"/>
              </w:rPr>
            </w:pPr>
          </w:p>
        </w:tc>
        <w:tc>
          <w:tcPr>
            <w:tcW w:w="421" w:type="dxa"/>
            <w:tcBorders>
              <w:top w:val="nil"/>
              <w:left w:val="nil"/>
              <w:bottom w:val="nil"/>
              <w:right w:val="nil"/>
            </w:tcBorders>
            <w:vAlign w:val="center"/>
          </w:tcPr>
          <w:p w:rsidR="00E43D2C" w:rsidRPr="00F761EF" w:rsidRDefault="00E43D2C" w:rsidP="00F03821">
            <w:pPr>
              <w:pStyle w:val="Caption"/>
              <w:spacing w:before="0" w:after="0"/>
              <w:contextualSpacing/>
              <w:rPr>
                <w:b/>
                <w:bCs/>
                <w:sz w:val="16"/>
                <w:szCs w:val="16"/>
                <w:lang w:val="en-US"/>
              </w:rPr>
            </w:pPr>
            <w:r>
              <w:rPr>
                <w:b/>
                <w:bCs/>
                <w:sz w:val="16"/>
                <w:szCs w:val="16"/>
                <w:lang w:val="en-US"/>
              </w:rPr>
              <w:t>15</w:t>
            </w:r>
          </w:p>
        </w:tc>
        <w:tc>
          <w:tcPr>
            <w:tcW w:w="650"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15.2</w:t>
            </w:r>
          </w:p>
        </w:tc>
        <w:tc>
          <w:tcPr>
            <w:tcW w:w="64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6.63</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6"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36.3</w:t>
            </w:r>
          </w:p>
        </w:tc>
        <w:tc>
          <w:tcPr>
            <w:tcW w:w="751"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9.86</w:t>
            </w:r>
          </w:p>
        </w:tc>
        <w:tc>
          <w:tcPr>
            <w:tcW w:w="652"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89.7</w:t>
            </w:r>
          </w:p>
        </w:tc>
        <w:tc>
          <w:tcPr>
            <w:tcW w:w="770"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0.001</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38.7</w:t>
            </w:r>
          </w:p>
        </w:tc>
        <w:tc>
          <w:tcPr>
            <w:tcW w:w="628"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8.05</w:t>
            </w:r>
          </w:p>
        </w:tc>
        <w:tc>
          <w:tcPr>
            <w:tcW w:w="236"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nil"/>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35.4</w:t>
            </w:r>
          </w:p>
        </w:tc>
        <w:tc>
          <w:tcPr>
            <w:tcW w:w="628" w:type="dxa"/>
            <w:tcBorders>
              <w:top w:val="nil"/>
              <w:left w:val="nil"/>
              <w:bottom w:val="nil"/>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3.09</w:t>
            </w:r>
          </w:p>
        </w:tc>
        <w:tc>
          <w:tcPr>
            <w:tcW w:w="574"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5.4</w:t>
            </w:r>
          </w:p>
        </w:tc>
        <w:tc>
          <w:tcPr>
            <w:tcW w:w="720" w:type="dxa"/>
            <w:tcBorders>
              <w:top w:val="nil"/>
              <w:left w:val="nil"/>
              <w:bottom w:val="nil"/>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0.196</w:t>
            </w:r>
          </w:p>
        </w:tc>
      </w:tr>
      <w:tr w:rsidR="00E43D2C" w:rsidRPr="00BA5241" w:rsidTr="00CC2541">
        <w:trPr>
          <w:cantSplit/>
          <w:trHeight w:val="360"/>
        </w:trPr>
        <w:tc>
          <w:tcPr>
            <w:tcW w:w="420" w:type="dxa"/>
            <w:vMerge/>
            <w:tcBorders>
              <w:top w:val="nil"/>
              <w:left w:val="nil"/>
              <w:bottom w:val="single" w:sz="4" w:space="0" w:color="auto"/>
              <w:right w:val="nil"/>
            </w:tcBorders>
            <w:vAlign w:val="center"/>
          </w:tcPr>
          <w:p w:rsidR="00E43D2C" w:rsidRPr="00F761EF" w:rsidRDefault="00E43D2C" w:rsidP="00E43D2C">
            <w:pPr>
              <w:pStyle w:val="Caption"/>
              <w:spacing w:before="0" w:after="0"/>
              <w:rPr>
                <w:b/>
                <w:bCs/>
                <w:sz w:val="16"/>
                <w:szCs w:val="16"/>
                <w:lang w:val="en-US"/>
              </w:rPr>
            </w:pPr>
          </w:p>
        </w:tc>
        <w:tc>
          <w:tcPr>
            <w:tcW w:w="421" w:type="dxa"/>
            <w:tcBorders>
              <w:top w:val="nil"/>
              <w:left w:val="nil"/>
              <w:bottom w:val="single" w:sz="4" w:space="0" w:color="auto"/>
              <w:right w:val="nil"/>
            </w:tcBorders>
            <w:vAlign w:val="center"/>
          </w:tcPr>
          <w:p w:rsidR="00E43D2C" w:rsidRPr="00F761EF" w:rsidRDefault="00E43D2C" w:rsidP="00F03821">
            <w:pPr>
              <w:pStyle w:val="Caption"/>
              <w:spacing w:before="0" w:after="0"/>
              <w:contextualSpacing/>
              <w:rPr>
                <w:b/>
                <w:bCs/>
                <w:sz w:val="16"/>
                <w:szCs w:val="16"/>
                <w:lang w:val="en-US"/>
              </w:rPr>
            </w:pPr>
            <w:r>
              <w:rPr>
                <w:b/>
                <w:bCs/>
                <w:sz w:val="16"/>
                <w:szCs w:val="16"/>
                <w:lang w:val="en-US"/>
              </w:rPr>
              <w:t>25</w:t>
            </w:r>
          </w:p>
        </w:tc>
        <w:tc>
          <w:tcPr>
            <w:tcW w:w="650" w:type="dxa"/>
            <w:tcBorders>
              <w:top w:val="nil"/>
              <w:left w:val="nil"/>
              <w:bottom w:val="single" w:sz="4" w:space="0" w:color="auto"/>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29.7</w:t>
            </w:r>
          </w:p>
        </w:tc>
        <w:tc>
          <w:tcPr>
            <w:tcW w:w="646" w:type="dxa"/>
            <w:tcBorders>
              <w:top w:val="nil"/>
              <w:left w:val="nil"/>
              <w:bottom w:val="single" w:sz="4" w:space="0" w:color="auto"/>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8.93</w:t>
            </w:r>
          </w:p>
        </w:tc>
        <w:tc>
          <w:tcPr>
            <w:tcW w:w="236" w:type="dxa"/>
            <w:tcBorders>
              <w:top w:val="nil"/>
              <w:left w:val="nil"/>
              <w:bottom w:val="single" w:sz="6" w:space="0" w:color="auto"/>
              <w:right w:val="nil"/>
            </w:tcBorders>
            <w:vAlign w:val="center"/>
          </w:tcPr>
          <w:p w:rsidR="00E43D2C" w:rsidRPr="00F761EF" w:rsidRDefault="00E43D2C" w:rsidP="00526708">
            <w:pPr>
              <w:spacing w:before="0" w:after="0" w:line="240" w:lineRule="auto"/>
              <w:contextualSpacing/>
              <w:jc w:val="center"/>
              <w:rPr>
                <w:sz w:val="16"/>
                <w:szCs w:val="16"/>
              </w:rPr>
            </w:pPr>
          </w:p>
        </w:tc>
        <w:tc>
          <w:tcPr>
            <w:tcW w:w="656" w:type="dxa"/>
            <w:tcBorders>
              <w:top w:val="nil"/>
              <w:left w:val="nil"/>
              <w:bottom w:val="single" w:sz="4" w:space="0" w:color="auto"/>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76.4</w:t>
            </w:r>
          </w:p>
        </w:tc>
        <w:tc>
          <w:tcPr>
            <w:tcW w:w="751" w:type="dxa"/>
            <w:tcBorders>
              <w:top w:val="nil"/>
              <w:left w:val="nil"/>
              <w:bottom w:val="single" w:sz="4" w:space="0" w:color="auto"/>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7.28</w:t>
            </w:r>
          </w:p>
        </w:tc>
        <w:tc>
          <w:tcPr>
            <w:tcW w:w="652" w:type="dxa"/>
            <w:tcBorders>
              <w:top w:val="nil"/>
              <w:left w:val="nil"/>
              <w:bottom w:val="single" w:sz="4" w:space="0" w:color="auto"/>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323.5</w:t>
            </w:r>
          </w:p>
        </w:tc>
        <w:tc>
          <w:tcPr>
            <w:tcW w:w="770" w:type="dxa"/>
            <w:tcBorders>
              <w:top w:val="nil"/>
              <w:left w:val="nil"/>
              <w:bottom w:val="single" w:sz="6" w:space="0" w:color="auto"/>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0.002</w:t>
            </w:r>
          </w:p>
        </w:tc>
        <w:tc>
          <w:tcPr>
            <w:tcW w:w="236" w:type="dxa"/>
            <w:tcBorders>
              <w:top w:val="nil"/>
              <w:left w:val="nil"/>
              <w:bottom w:val="single" w:sz="6" w:space="0" w:color="auto"/>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single" w:sz="6" w:space="0" w:color="auto"/>
              <w:right w:val="nil"/>
            </w:tcBorders>
            <w:vAlign w:val="center"/>
          </w:tcPr>
          <w:p w:rsidR="00E43D2C" w:rsidRPr="00F761EF" w:rsidRDefault="005C7B8D" w:rsidP="00526708">
            <w:pPr>
              <w:spacing w:before="0" w:after="0" w:line="240" w:lineRule="auto"/>
              <w:contextualSpacing/>
              <w:jc w:val="center"/>
              <w:rPr>
                <w:sz w:val="16"/>
                <w:szCs w:val="16"/>
              </w:rPr>
            </w:pPr>
            <w:r>
              <w:rPr>
                <w:sz w:val="16"/>
                <w:szCs w:val="16"/>
              </w:rPr>
              <w:t>47.0</w:t>
            </w:r>
          </w:p>
        </w:tc>
        <w:tc>
          <w:tcPr>
            <w:tcW w:w="628" w:type="dxa"/>
            <w:tcBorders>
              <w:top w:val="nil"/>
              <w:left w:val="nil"/>
              <w:bottom w:val="single" w:sz="6" w:space="0" w:color="auto"/>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3.91</w:t>
            </w:r>
          </w:p>
        </w:tc>
        <w:tc>
          <w:tcPr>
            <w:tcW w:w="236" w:type="dxa"/>
            <w:tcBorders>
              <w:top w:val="nil"/>
              <w:left w:val="nil"/>
              <w:bottom w:val="single" w:sz="6" w:space="0" w:color="auto"/>
              <w:right w:val="nil"/>
            </w:tcBorders>
            <w:vAlign w:val="center"/>
          </w:tcPr>
          <w:p w:rsidR="00E43D2C" w:rsidRPr="00F761EF" w:rsidRDefault="00E43D2C" w:rsidP="00526708">
            <w:pPr>
              <w:spacing w:before="0" w:after="0" w:line="240" w:lineRule="auto"/>
              <w:contextualSpacing/>
              <w:jc w:val="center"/>
              <w:rPr>
                <w:sz w:val="16"/>
                <w:szCs w:val="16"/>
              </w:rPr>
            </w:pPr>
          </w:p>
        </w:tc>
        <w:tc>
          <w:tcPr>
            <w:tcW w:w="658" w:type="dxa"/>
            <w:tcBorders>
              <w:top w:val="nil"/>
              <w:left w:val="nil"/>
              <w:bottom w:val="single" w:sz="6" w:space="0" w:color="auto"/>
              <w:right w:val="nil"/>
            </w:tcBorders>
            <w:vAlign w:val="center"/>
          </w:tcPr>
          <w:p w:rsidR="00E43D2C" w:rsidRPr="00F761EF" w:rsidRDefault="00B71337" w:rsidP="00526708">
            <w:pPr>
              <w:spacing w:before="0" w:after="0" w:line="240" w:lineRule="auto"/>
              <w:contextualSpacing/>
              <w:jc w:val="center"/>
              <w:rPr>
                <w:sz w:val="16"/>
                <w:szCs w:val="16"/>
              </w:rPr>
            </w:pPr>
            <w:r>
              <w:rPr>
                <w:sz w:val="16"/>
                <w:szCs w:val="16"/>
              </w:rPr>
              <w:t>54.6</w:t>
            </w:r>
          </w:p>
        </w:tc>
        <w:tc>
          <w:tcPr>
            <w:tcW w:w="628" w:type="dxa"/>
            <w:tcBorders>
              <w:top w:val="nil"/>
              <w:left w:val="nil"/>
              <w:bottom w:val="single" w:sz="6" w:space="0" w:color="auto"/>
              <w:right w:val="nil"/>
            </w:tcBorders>
            <w:vAlign w:val="center"/>
          </w:tcPr>
          <w:p w:rsidR="00E43D2C" w:rsidRPr="00F761EF" w:rsidRDefault="00E43D2C" w:rsidP="00526708">
            <w:pPr>
              <w:spacing w:before="0" w:after="0" w:line="240" w:lineRule="auto"/>
              <w:contextualSpacing/>
              <w:jc w:val="center"/>
              <w:rPr>
                <w:sz w:val="16"/>
                <w:szCs w:val="16"/>
              </w:rPr>
            </w:pPr>
            <w:r w:rsidRPr="00F761EF">
              <w:rPr>
                <w:sz w:val="16"/>
                <w:szCs w:val="16"/>
              </w:rPr>
              <w:t>13.36</w:t>
            </w:r>
          </w:p>
        </w:tc>
        <w:tc>
          <w:tcPr>
            <w:tcW w:w="574" w:type="dxa"/>
            <w:tcBorders>
              <w:top w:val="nil"/>
              <w:left w:val="nil"/>
              <w:bottom w:val="single" w:sz="6" w:space="0" w:color="auto"/>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29.7</w:t>
            </w:r>
          </w:p>
        </w:tc>
        <w:tc>
          <w:tcPr>
            <w:tcW w:w="720" w:type="dxa"/>
            <w:tcBorders>
              <w:top w:val="nil"/>
              <w:left w:val="nil"/>
              <w:bottom w:val="single" w:sz="6" w:space="0" w:color="auto"/>
              <w:right w:val="nil"/>
            </w:tcBorders>
            <w:vAlign w:val="center"/>
          </w:tcPr>
          <w:p w:rsidR="00E43D2C" w:rsidRPr="00E43D2C" w:rsidRDefault="00E43D2C" w:rsidP="00526708">
            <w:pPr>
              <w:spacing w:before="0" w:after="0"/>
              <w:contextualSpacing/>
              <w:jc w:val="center"/>
              <w:rPr>
                <w:sz w:val="16"/>
                <w:szCs w:val="16"/>
              </w:rPr>
            </w:pPr>
            <w:r w:rsidRPr="00E43D2C">
              <w:rPr>
                <w:sz w:val="16"/>
                <w:szCs w:val="16"/>
              </w:rPr>
              <w:t>0.024</w:t>
            </w:r>
          </w:p>
        </w:tc>
      </w:tr>
      <w:tr w:rsidR="005C7B8D" w:rsidRPr="0056575E" w:rsidTr="005C7B8D">
        <w:trPr>
          <w:cantSplit/>
          <w:trHeight w:val="360"/>
        </w:trPr>
        <w:tc>
          <w:tcPr>
            <w:tcW w:w="420" w:type="dxa"/>
            <w:vMerge w:val="restart"/>
            <w:tcBorders>
              <w:top w:val="single" w:sz="4" w:space="0" w:color="auto"/>
              <w:left w:val="nil"/>
              <w:bottom w:val="nil"/>
              <w:right w:val="nil"/>
            </w:tcBorders>
            <w:textDirection w:val="tbRl"/>
            <w:vAlign w:val="center"/>
          </w:tcPr>
          <w:p w:rsidR="005C7B8D" w:rsidRPr="00F761EF" w:rsidRDefault="005C7B8D" w:rsidP="005C7B8D">
            <w:pPr>
              <w:pStyle w:val="Caption"/>
              <w:pBdr>
                <w:top w:val="none" w:sz="0" w:space="0" w:color="auto"/>
                <w:left w:val="none" w:sz="0" w:space="0" w:color="auto"/>
                <w:bottom w:val="none" w:sz="0" w:space="0" w:color="auto"/>
                <w:right w:val="none" w:sz="0" w:space="0" w:color="auto"/>
                <w:between w:val="none" w:sz="0" w:space="0" w:color="auto"/>
              </w:pBdr>
              <w:spacing w:before="0" w:after="0"/>
              <w:ind w:left="113" w:right="113"/>
              <w:rPr>
                <w:b/>
                <w:bCs/>
                <w:sz w:val="16"/>
                <w:szCs w:val="16"/>
                <w:lang w:val="en-US"/>
              </w:rPr>
            </w:pPr>
            <w:r>
              <w:rPr>
                <w:b/>
                <w:bCs/>
                <w:sz w:val="16"/>
                <w:szCs w:val="16"/>
                <w:lang w:val="en-US"/>
              </w:rPr>
              <w:t>NC</w:t>
            </w:r>
          </w:p>
        </w:tc>
        <w:tc>
          <w:tcPr>
            <w:tcW w:w="421" w:type="dxa"/>
            <w:tcBorders>
              <w:top w:val="single" w:sz="4" w:space="0" w:color="auto"/>
              <w:left w:val="nil"/>
              <w:bottom w:val="nil"/>
              <w:right w:val="nil"/>
            </w:tcBorders>
            <w:vAlign w:val="center"/>
          </w:tcPr>
          <w:p w:rsidR="005C7B8D" w:rsidRPr="00F761EF" w:rsidRDefault="005C7B8D" w:rsidP="005C7B8D">
            <w:pPr>
              <w:pStyle w:val="Caption"/>
              <w:pBdr>
                <w:top w:val="none" w:sz="0" w:space="0" w:color="auto"/>
                <w:left w:val="none" w:sz="0" w:space="0" w:color="auto"/>
                <w:bottom w:val="none" w:sz="0" w:space="0" w:color="auto"/>
                <w:right w:val="none" w:sz="0" w:space="0" w:color="auto"/>
                <w:between w:val="none" w:sz="0" w:space="0" w:color="auto"/>
              </w:pBdr>
              <w:spacing w:before="0" w:after="0"/>
              <w:contextualSpacing/>
              <w:rPr>
                <w:b/>
                <w:bCs/>
                <w:sz w:val="16"/>
                <w:szCs w:val="16"/>
                <w:lang w:val="en-US"/>
              </w:rPr>
            </w:pPr>
            <w:r>
              <w:rPr>
                <w:b/>
                <w:bCs/>
                <w:sz w:val="16"/>
                <w:szCs w:val="16"/>
                <w:lang w:val="en-US"/>
              </w:rPr>
              <w:t>0</w:t>
            </w:r>
          </w:p>
        </w:tc>
        <w:tc>
          <w:tcPr>
            <w:tcW w:w="650" w:type="dxa"/>
            <w:tcBorders>
              <w:top w:val="single" w:sz="4" w:space="0" w:color="auto"/>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0.0</w:t>
            </w:r>
          </w:p>
        </w:tc>
        <w:tc>
          <w:tcPr>
            <w:tcW w:w="646" w:type="dxa"/>
            <w:tcBorders>
              <w:top w:val="single" w:sz="4" w:space="0" w:color="auto"/>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1.97</w:t>
            </w:r>
          </w:p>
        </w:tc>
        <w:tc>
          <w:tcPr>
            <w:tcW w:w="236" w:type="dxa"/>
            <w:tcBorders>
              <w:top w:val="single" w:sz="6" w:space="0" w:color="auto"/>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6" w:type="dxa"/>
            <w:tcBorders>
              <w:top w:val="single" w:sz="4" w:space="0" w:color="auto"/>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0.0</w:t>
            </w:r>
          </w:p>
        </w:tc>
        <w:tc>
          <w:tcPr>
            <w:tcW w:w="751" w:type="dxa"/>
            <w:tcBorders>
              <w:top w:val="single" w:sz="4" w:space="0" w:color="auto"/>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11.29</w:t>
            </w:r>
          </w:p>
        </w:tc>
        <w:tc>
          <w:tcPr>
            <w:tcW w:w="652" w:type="dxa"/>
            <w:tcBorders>
              <w:top w:val="single" w:sz="4" w:space="0" w:color="auto"/>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52.6</w:t>
            </w:r>
          </w:p>
        </w:tc>
        <w:tc>
          <w:tcPr>
            <w:tcW w:w="770" w:type="dxa"/>
            <w:tcBorders>
              <w:top w:val="single" w:sz="6" w:space="0" w:color="auto"/>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0.006</w:t>
            </w:r>
          </w:p>
        </w:tc>
        <w:tc>
          <w:tcPr>
            <w:tcW w:w="236" w:type="dxa"/>
            <w:tcBorders>
              <w:top w:val="single" w:sz="6" w:space="0" w:color="auto"/>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single" w:sz="6" w:space="0" w:color="auto"/>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0.0</w:t>
            </w:r>
          </w:p>
        </w:tc>
        <w:tc>
          <w:tcPr>
            <w:tcW w:w="628" w:type="dxa"/>
            <w:tcBorders>
              <w:top w:val="single" w:sz="6" w:space="0" w:color="auto"/>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10.61</w:t>
            </w:r>
          </w:p>
        </w:tc>
        <w:tc>
          <w:tcPr>
            <w:tcW w:w="236" w:type="dxa"/>
            <w:tcBorders>
              <w:top w:val="single" w:sz="6" w:space="0" w:color="auto"/>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single" w:sz="6" w:space="0" w:color="auto"/>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0.0</w:t>
            </w:r>
          </w:p>
        </w:tc>
        <w:tc>
          <w:tcPr>
            <w:tcW w:w="628" w:type="dxa"/>
            <w:tcBorders>
              <w:top w:val="single" w:sz="6" w:space="0" w:color="auto"/>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10.34</w:t>
            </w:r>
          </w:p>
        </w:tc>
        <w:tc>
          <w:tcPr>
            <w:tcW w:w="574" w:type="dxa"/>
            <w:tcBorders>
              <w:top w:val="single" w:sz="6" w:space="0" w:color="auto"/>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39.5</w:t>
            </w:r>
          </w:p>
        </w:tc>
        <w:tc>
          <w:tcPr>
            <w:tcW w:w="720" w:type="dxa"/>
            <w:tcBorders>
              <w:top w:val="single" w:sz="6" w:space="0" w:color="auto"/>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0.012</w:t>
            </w:r>
          </w:p>
        </w:tc>
      </w:tr>
      <w:tr w:rsidR="005C7B8D" w:rsidRPr="0056575E" w:rsidTr="005C7B8D">
        <w:trPr>
          <w:cantSplit/>
          <w:trHeight w:val="360"/>
        </w:trPr>
        <w:tc>
          <w:tcPr>
            <w:tcW w:w="420" w:type="dxa"/>
            <w:vMerge/>
            <w:tcBorders>
              <w:top w:val="nil"/>
              <w:left w:val="nil"/>
              <w:bottom w:val="nil"/>
              <w:right w:val="nil"/>
            </w:tcBorders>
            <w:vAlign w:val="center"/>
          </w:tcPr>
          <w:p w:rsidR="005C7B8D" w:rsidRPr="00F761EF" w:rsidRDefault="005C7B8D" w:rsidP="005C7B8D">
            <w:pPr>
              <w:pStyle w:val="Caption"/>
              <w:spacing w:before="0" w:after="0"/>
              <w:rPr>
                <w:b/>
                <w:bCs/>
                <w:sz w:val="16"/>
                <w:szCs w:val="16"/>
                <w:lang w:val="en-US"/>
              </w:rPr>
            </w:pPr>
          </w:p>
        </w:tc>
        <w:tc>
          <w:tcPr>
            <w:tcW w:w="421" w:type="dxa"/>
            <w:tcBorders>
              <w:top w:val="nil"/>
              <w:left w:val="nil"/>
              <w:bottom w:val="nil"/>
              <w:right w:val="nil"/>
            </w:tcBorders>
            <w:vAlign w:val="center"/>
          </w:tcPr>
          <w:p w:rsidR="005C7B8D" w:rsidRPr="00F761EF" w:rsidRDefault="005C7B8D" w:rsidP="005C7B8D">
            <w:pPr>
              <w:pStyle w:val="Caption"/>
              <w:spacing w:before="0" w:after="0"/>
              <w:contextualSpacing/>
              <w:rPr>
                <w:b/>
                <w:bCs/>
                <w:sz w:val="16"/>
                <w:szCs w:val="16"/>
                <w:lang w:val="en-US"/>
              </w:rPr>
            </w:pPr>
            <w:r>
              <w:rPr>
                <w:b/>
                <w:bCs/>
                <w:sz w:val="16"/>
                <w:szCs w:val="16"/>
                <w:lang w:val="en-US"/>
              </w:rPr>
              <w:t>5</w:t>
            </w:r>
          </w:p>
        </w:tc>
        <w:tc>
          <w:tcPr>
            <w:tcW w:w="650"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9.0</w:t>
            </w:r>
          </w:p>
        </w:tc>
        <w:tc>
          <w:tcPr>
            <w:tcW w:w="64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8.81</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23.7</w:t>
            </w:r>
          </w:p>
        </w:tc>
        <w:tc>
          <w:tcPr>
            <w:tcW w:w="751"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9.96</w:t>
            </w:r>
          </w:p>
        </w:tc>
        <w:tc>
          <w:tcPr>
            <w:tcW w:w="652"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81.4</w:t>
            </w:r>
          </w:p>
        </w:tc>
        <w:tc>
          <w:tcPr>
            <w:tcW w:w="770"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0.002</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32.7</w:t>
            </w:r>
          </w:p>
        </w:tc>
        <w:tc>
          <w:tcPr>
            <w:tcW w:w="62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4.99</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46.7</w:t>
            </w:r>
          </w:p>
        </w:tc>
        <w:tc>
          <w:tcPr>
            <w:tcW w:w="62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8.69</w:t>
            </w:r>
          </w:p>
        </w:tc>
        <w:tc>
          <w:tcPr>
            <w:tcW w:w="574"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76.3</w:t>
            </w:r>
          </w:p>
        </w:tc>
        <w:tc>
          <w:tcPr>
            <w:tcW w:w="720"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0.000</w:t>
            </w:r>
          </w:p>
        </w:tc>
      </w:tr>
      <w:tr w:rsidR="005C7B8D" w:rsidRPr="0056575E" w:rsidTr="005C7B8D">
        <w:trPr>
          <w:cantSplit/>
          <w:trHeight w:val="360"/>
        </w:trPr>
        <w:tc>
          <w:tcPr>
            <w:tcW w:w="420" w:type="dxa"/>
            <w:vMerge/>
            <w:tcBorders>
              <w:top w:val="nil"/>
              <w:left w:val="nil"/>
              <w:bottom w:val="nil"/>
              <w:right w:val="nil"/>
            </w:tcBorders>
            <w:vAlign w:val="center"/>
          </w:tcPr>
          <w:p w:rsidR="005C7B8D" w:rsidRPr="00F761EF" w:rsidRDefault="005C7B8D" w:rsidP="005C7B8D">
            <w:pPr>
              <w:pStyle w:val="Caption"/>
              <w:spacing w:before="0" w:after="0"/>
              <w:rPr>
                <w:b/>
                <w:bCs/>
                <w:sz w:val="16"/>
                <w:szCs w:val="16"/>
                <w:lang w:val="en-US"/>
              </w:rPr>
            </w:pPr>
          </w:p>
        </w:tc>
        <w:tc>
          <w:tcPr>
            <w:tcW w:w="421" w:type="dxa"/>
            <w:tcBorders>
              <w:top w:val="nil"/>
              <w:left w:val="nil"/>
              <w:bottom w:val="nil"/>
              <w:right w:val="nil"/>
            </w:tcBorders>
            <w:vAlign w:val="center"/>
          </w:tcPr>
          <w:p w:rsidR="005C7B8D" w:rsidRPr="00F761EF" w:rsidRDefault="005C7B8D" w:rsidP="005C7B8D">
            <w:pPr>
              <w:pStyle w:val="Caption"/>
              <w:spacing w:before="0" w:after="0"/>
              <w:contextualSpacing/>
              <w:rPr>
                <w:b/>
                <w:bCs/>
                <w:sz w:val="16"/>
                <w:szCs w:val="16"/>
                <w:lang w:val="en-US"/>
              </w:rPr>
            </w:pPr>
            <w:r>
              <w:rPr>
                <w:b/>
                <w:bCs/>
                <w:sz w:val="16"/>
                <w:szCs w:val="16"/>
                <w:lang w:val="en-US"/>
              </w:rPr>
              <w:t>15</w:t>
            </w:r>
          </w:p>
        </w:tc>
        <w:tc>
          <w:tcPr>
            <w:tcW w:w="650"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19.8</w:t>
            </w:r>
          </w:p>
        </w:tc>
        <w:tc>
          <w:tcPr>
            <w:tcW w:w="64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5.34</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Pr>
                <w:sz w:val="16"/>
                <w:szCs w:val="16"/>
              </w:rPr>
              <w:t>40.5</w:t>
            </w:r>
          </w:p>
        </w:tc>
        <w:tc>
          <w:tcPr>
            <w:tcW w:w="751"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4.07</w:t>
            </w:r>
          </w:p>
        </w:tc>
        <w:tc>
          <w:tcPr>
            <w:tcW w:w="652"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105.2</w:t>
            </w:r>
          </w:p>
        </w:tc>
        <w:tc>
          <w:tcPr>
            <w:tcW w:w="770"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0.001</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51.3</w:t>
            </w:r>
          </w:p>
        </w:tc>
        <w:tc>
          <w:tcPr>
            <w:tcW w:w="62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9.97</w:t>
            </w:r>
          </w:p>
        </w:tc>
        <w:tc>
          <w:tcPr>
            <w:tcW w:w="236" w:type="dxa"/>
            <w:tcBorders>
              <w:top w:val="nil"/>
              <w:left w:val="nil"/>
              <w:bottom w:val="nil"/>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53.3</w:t>
            </w:r>
          </w:p>
        </w:tc>
        <w:tc>
          <w:tcPr>
            <w:tcW w:w="628"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6.65</w:t>
            </w:r>
          </w:p>
        </w:tc>
        <w:tc>
          <w:tcPr>
            <w:tcW w:w="574" w:type="dxa"/>
            <w:tcBorders>
              <w:top w:val="nil"/>
              <w:left w:val="nil"/>
              <w:bottom w:val="nil"/>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45.6</w:t>
            </w:r>
          </w:p>
        </w:tc>
        <w:tc>
          <w:tcPr>
            <w:tcW w:w="720" w:type="dxa"/>
            <w:tcBorders>
              <w:top w:val="nil"/>
              <w:left w:val="nil"/>
              <w:bottom w:val="nil"/>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0.009</w:t>
            </w:r>
          </w:p>
        </w:tc>
      </w:tr>
      <w:tr w:rsidR="005C7B8D" w:rsidRPr="005C7B8D" w:rsidTr="005C7B8D">
        <w:trPr>
          <w:cantSplit/>
          <w:trHeight w:val="360"/>
        </w:trPr>
        <w:tc>
          <w:tcPr>
            <w:tcW w:w="420" w:type="dxa"/>
            <w:vMerge/>
            <w:tcBorders>
              <w:top w:val="nil"/>
              <w:left w:val="nil"/>
              <w:bottom w:val="single" w:sz="4" w:space="0" w:color="auto"/>
              <w:right w:val="nil"/>
            </w:tcBorders>
            <w:vAlign w:val="center"/>
          </w:tcPr>
          <w:p w:rsidR="005C7B8D" w:rsidRPr="00F761EF" w:rsidRDefault="005C7B8D" w:rsidP="005C7B8D">
            <w:pPr>
              <w:pStyle w:val="Caption"/>
              <w:spacing w:before="0" w:after="0"/>
              <w:rPr>
                <w:b/>
                <w:bCs/>
                <w:sz w:val="16"/>
                <w:szCs w:val="16"/>
                <w:lang w:val="en-US"/>
              </w:rPr>
            </w:pPr>
          </w:p>
        </w:tc>
        <w:tc>
          <w:tcPr>
            <w:tcW w:w="421" w:type="dxa"/>
            <w:tcBorders>
              <w:top w:val="nil"/>
              <w:left w:val="nil"/>
              <w:bottom w:val="single" w:sz="4" w:space="0" w:color="auto"/>
              <w:right w:val="nil"/>
            </w:tcBorders>
            <w:vAlign w:val="center"/>
          </w:tcPr>
          <w:p w:rsidR="005C7B8D" w:rsidRPr="00F761EF" w:rsidRDefault="005C7B8D" w:rsidP="005C7B8D">
            <w:pPr>
              <w:pStyle w:val="Caption"/>
              <w:spacing w:before="0" w:after="0"/>
              <w:contextualSpacing/>
              <w:rPr>
                <w:b/>
                <w:bCs/>
                <w:sz w:val="16"/>
                <w:szCs w:val="16"/>
                <w:lang w:val="en-US"/>
              </w:rPr>
            </w:pPr>
            <w:r>
              <w:rPr>
                <w:b/>
                <w:bCs/>
                <w:sz w:val="16"/>
                <w:szCs w:val="16"/>
                <w:lang w:val="en-US"/>
              </w:rPr>
              <w:t>25</w:t>
            </w:r>
          </w:p>
        </w:tc>
        <w:tc>
          <w:tcPr>
            <w:tcW w:w="650"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r>
              <w:rPr>
                <w:sz w:val="16"/>
                <w:szCs w:val="16"/>
              </w:rPr>
              <w:t>26.4</w:t>
            </w:r>
          </w:p>
        </w:tc>
        <w:tc>
          <w:tcPr>
            <w:tcW w:w="646"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r w:rsidRPr="00F761EF">
              <w:rPr>
                <w:sz w:val="16"/>
                <w:szCs w:val="16"/>
              </w:rPr>
              <w:t>8.38</w:t>
            </w:r>
          </w:p>
        </w:tc>
        <w:tc>
          <w:tcPr>
            <w:tcW w:w="236"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p>
        </w:tc>
        <w:tc>
          <w:tcPr>
            <w:tcW w:w="656"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r>
              <w:rPr>
                <w:sz w:val="16"/>
                <w:szCs w:val="16"/>
              </w:rPr>
              <w:t>45.9</w:t>
            </w:r>
          </w:p>
        </w:tc>
        <w:tc>
          <w:tcPr>
            <w:tcW w:w="751"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r>
              <w:rPr>
                <w:sz w:val="16"/>
                <w:szCs w:val="16"/>
              </w:rPr>
              <w:t>13.65</w:t>
            </w:r>
            <w:r>
              <w:rPr>
                <w:sz w:val="16"/>
                <w:szCs w:val="16"/>
                <w:vertAlign w:val="superscript"/>
                <w:lang w:val="en-US"/>
              </w:rPr>
              <w:t>b</w:t>
            </w:r>
          </w:p>
        </w:tc>
        <w:tc>
          <w:tcPr>
            <w:tcW w:w="652" w:type="dxa"/>
            <w:tcBorders>
              <w:top w:val="nil"/>
              <w:left w:val="nil"/>
              <w:bottom w:val="single" w:sz="4" w:space="0" w:color="auto"/>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210.3</w:t>
            </w:r>
          </w:p>
        </w:tc>
        <w:tc>
          <w:tcPr>
            <w:tcW w:w="770" w:type="dxa"/>
            <w:tcBorders>
              <w:top w:val="nil"/>
              <w:left w:val="nil"/>
              <w:bottom w:val="single" w:sz="4" w:space="0" w:color="auto"/>
              <w:right w:val="nil"/>
            </w:tcBorders>
            <w:vAlign w:val="center"/>
          </w:tcPr>
          <w:p w:rsidR="005C7B8D" w:rsidRPr="0056575E" w:rsidRDefault="005C7B8D" w:rsidP="005C7B8D">
            <w:pPr>
              <w:spacing w:before="0" w:after="0"/>
              <w:contextualSpacing/>
              <w:jc w:val="center"/>
              <w:rPr>
                <w:sz w:val="16"/>
                <w:szCs w:val="16"/>
              </w:rPr>
            </w:pPr>
            <w:r w:rsidRPr="0056575E">
              <w:rPr>
                <w:sz w:val="16"/>
                <w:szCs w:val="16"/>
              </w:rPr>
              <w:t>0.022</w:t>
            </w:r>
          </w:p>
        </w:tc>
        <w:tc>
          <w:tcPr>
            <w:tcW w:w="236"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single" w:sz="4" w:space="0" w:color="auto"/>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54.2</w:t>
            </w:r>
          </w:p>
        </w:tc>
        <w:tc>
          <w:tcPr>
            <w:tcW w:w="628" w:type="dxa"/>
            <w:tcBorders>
              <w:top w:val="nil"/>
              <w:left w:val="nil"/>
              <w:bottom w:val="single" w:sz="4" w:space="0" w:color="auto"/>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8.07</w:t>
            </w:r>
          </w:p>
        </w:tc>
        <w:tc>
          <w:tcPr>
            <w:tcW w:w="236" w:type="dxa"/>
            <w:tcBorders>
              <w:top w:val="nil"/>
              <w:left w:val="nil"/>
              <w:bottom w:val="single" w:sz="4" w:space="0" w:color="auto"/>
              <w:right w:val="nil"/>
            </w:tcBorders>
            <w:vAlign w:val="center"/>
          </w:tcPr>
          <w:p w:rsidR="005C7B8D" w:rsidRPr="00F761EF" w:rsidRDefault="005C7B8D" w:rsidP="005C7B8D">
            <w:pPr>
              <w:spacing w:before="0" w:after="0"/>
              <w:contextualSpacing/>
              <w:jc w:val="center"/>
              <w:rPr>
                <w:sz w:val="16"/>
                <w:szCs w:val="16"/>
              </w:rPr>
            </w:pPr>
          </w:p>
        </w:tc>
        <w:tc>
          <w:tcPr>
            <w:tcW w:w="658" w:type="dxa"/>
            <w:tcBorders>
              <w:top w:val="nil"/>
              <w:left w:val="nil"/>
              <w:bottom w:val="single" w:sz="4" w:space="0" w:color="auto"/>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59.7</w:t>
            </w:r>
          </w:p>
        </w:tc>
        <w:tc>
          <w:tcPr>
            <w:tcW w:w="628" w:type="dxa"/>
            <w:tcBorders>
              <w:top w:val="nil"/>
              <w:left w:val="nil"/>
              <w:bottom w:val="single" w:sz="4" w:space="0" w:color="auto"/>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2.96</w:t>
            </w:r>
          </w:p>
        </w:tc>
        <w:tc>
          <w:tcPr>
            <w:tcW w:w="574" w:type="dxa"/>
            <w:tcBorders>
              <w:top w:val="nil"/>
              <w:left w:val="nil"/>
              <w:bottom w:val="single" w:sz="4" w:space="0" w:color="auto"/>
              <w:right w:val="nil"/>
            </w:tcBorders>
            <w:vAlign w:val="center"/>
          </w:tcPr>
          <w:p w:rsidR="005C7B8D" w:rsidRPr="005C7B8D" w:rsidRDefault="005C7B8D" w:rsidP="005C7B8D">
            <w:pPr>
              <w:spacing w:before="0" w:after="0"/>
              <w:contextualSpacing/>
              <w:jc w:val="center"/>
              <w:rPr>
                <w:sz w:val="16"/>
                <w:szCs w:val="16"/>
              </w:rPr>
            </w:pPr>
            <w:r w:rsidRPr="005C7B8D">
              <w:rPr>
                <w:sz w:val="16"/>
                <w:szCs w:val="16"/>
              </w:rPr>
              <w:t>58.6</w:t>
            </w:r>
          </w:p>
        </w:tc>
        <w:tc>
          <w:tcPr>
            <w:tcW w:w="720" w:type="dxa"/>
            <w:tcBorders>
              <w:top w:val="nil"/>
              <w:left w:val="nil"/>
              <w:bottom w:val="single" w:sz="4" w:space="0" w:color="auto"/>
              <w:right w:val="nil"/>
            </w:tcBorders>
            <w:vAlign w:val="center"/>
          </w:tcPr>
          <w:p w:rsidR="005C7B8D" w:rsidRPr="0056575E" w:rsidRDefault="005C7B8D" w:rsidP="005C7B8D">
            <w:pPr>
              <w:spacing w:before="0" w:after="0"/>
              <w:contextualSpacing/>
              <w:jc w:val="center"/>
              <w:rPr>
                <w:sz w:val="16"/>
                <w:szCs w:val="16"/>
              </w:rPr>
            </w:pPr>
            <w:r w:rsidRPr="005C7B8D">
              <w:rPr>
                <w:sz w:val="16"/>
                <w:szCs w:val="16"/>
              </w:rPr>
              <w:t>0.006</w:t>
            </w:r>
          </w:p>
        </w:tc>
      </w:tr>
    </w:tbl>
    <w:p w:rsidR="00367D25" w:rsidRDefault="00953DA0" w:rsidP="00004B69">
      <w:pPr>
        <w:spacing w:before="0" w:after="0"/>
        <w:rPr>
          <w:sz w:val="16"/>
          <w:szCs w:val="16"/>
          <w:lang w:val="en-US"/>
        </w:rPr>
      </w:pPr>
      <w:r w:rsidRPr="00953DA0">
        <w:rPr>
          <w:sz w:val="16"/>
          <w:szCs w:val="16"/>
          <w:vertAlign w:val="superscript"/>
          <w:lang w:val="en-US"/>
        </w:rPr>
        <w:t>1</w:t>
      </w:r>
      <w:r w:rsidRPr="00953DA0">
        <w:rPr>
          <w:sz w:val="16"/>
          <w:szCs w:val="16"/>
          <w:lang w:val="en-US"/>
        </w:rPr>
        <w:t xml:space="preserve"> </w:t>
      </w:r>
      <w:r>
        <w:rPr>
          <w:sz w:val="16"/>
          <w:szCs w:val="16"/>
          <w:lang w:val="en-US"/>
        </w:rPr>
        <w:t>Improvement</w:t>
      </w:r>
      <w:r w:rsidRPr="00953DA0">
        <w:rPr>
          <w:sz w:val="16"/>
          <w:szCs w:val="16"/>
          <w:lang w:val="en-US"/>
        </w:rPr>
        <w:t xml:space="preserve"> between rough</w:t>
      </w:r>
      <w:r>
        <w:rPr>
          <w:sz w:val="16"/>
          <w:szCs w:val="16"/>
          <w:lang w:val="en-US"/>
        </w:rPr>
        <w:t xml:space="preserve"> &amp;</w:t>
      </w:r>
      <w:r w:rsidRPr="00953DA0">
        <w:rPr>
          <w:sz w:val="16"/>
          <w:szCs w:val="16"/>
          <w:lang w:val="en-US"/>
        </w:rPr>
        <w:t xml:space="preserve"> smooth texture for </w:t>
      </w:r>
      <w:r w:rsidR="00342257">
        <w:rPr>
          <w:sz w:val="16"/>
          <w:szCs w:val="16"/>
          <w:lang w:val="en-US"/>
        </w:rPr>
        <w:t xml:space="preserve">the </w:t>
      </w:r>
      <w:r w:rsidRPr="00953DA0">
        <w:rPr>
          <w:sz w:val="16"/>
          <w:szCs w:val="16"/>
          <w:lang w:val="en-US"/>
        </w:rPr>
        <w:t>same test</w:t>
      </w:r>
      <w:r>
        <w:rPr>
          <w:sz w:val="16"/>
          <w:szCs w:val="16"/>
          <w:lang w:val="en-US"/>
        </w:rPr>
        <w:t xml:space="preserve"> – </w:t>
      </w:r>
      <w:r>
        <w:rPr>
          <w:sz w:val="16"/>
          <w:szCs w:val="16"/>
          <w:vertAlign w:val="superscript"/>
          <w:lang w:val="en-US"/>
        </w:rPr>
        <w:t>2</w:t>
      </w:r>
      <w:r>
        <w:rPr>
          <w:sz w:val="16"/>
          <w:szCs w:val="16"/>
          <w:lang w:val="en-US"/>
        </w:rPr>
        <w:t xml:space="preserve"> P-value calculated by running T-test between rough &amp; smooth</w:t>
      </w:r>
    </w:p>
    <w:p w:rsidR="00C230EB" w:rsidRPr="004F38EB" w:rsidRDefault="00004B69" w:rsidP="004F38EB">
      <w:pPr>
        <w:spacing w:before="0" w:after="0"/>
        <w:rPr>
          <w:sz w:val="16"/>
          <w:szCs w:val="16"/>
          <w:lang w:val="en-US"/>
        </w:rPr>
      </w:pPr>
      <w:r>
        <w:rPr>
          <w:sz w:val="16"/>
          <w:szCs w:val="16"/>
          <w:vertAlign w:val="superscript"/>
          <w:lang w:val="en-US"/>
        </w:rPr>
        <w:t>a</w:t>
      </w:r>
      <w:r>
        <w:rPr>
          <w:sz w:val="16"/>
          <w:szCs w:val="16"/>
          <w:lang w:val="en-US"/>
        </w:rPr>
        <w:t xml:space="preserve"> 3 samples were tested for each rough &amp; smooth texture – </w:t>
      </w:r>
      <w:r>
        <w:rPr>
          <w:sz w:val="16"/>
          <w:szCs w:val="16"/>
          <w:vertAlign w:val="superscript"/>
          <w:lang w:val="en-US"/>
        </w:rPr>
        <w:t>b</w:t>
      </w:r>
      <w:r>
        <w:rPr>
          <w:sz w:val="16"/>
          <w:szCs w:val="16"/>
          <w:lang w:val="en-US"/>
        </w:rPr>
        <w:t xml:space="preserve"> One of the smooth samples was failed before test &amp; did not considered</w:t>
      </w:r>
    </w:p>
    <w:p w:rsidR="00687771" w:rsidRDefault="00155410" w:rsidP="00F9420E">
      <w:pPr>
        <w:pStyle w:val="Heading1"/>
      </w:pPr>
      <w:r>
        <w:t>Conclusion</w:t>
      </w:r>
      <w:r w:rsidR="00B56E1E">
        <w:t>s</w:t>
      </w:r>
    </w:p>
    <w:p w:rsidR="00EC425D" w:rsidRDefault="00127D73" w:rsidP="004648C8">
      <w:pPr>
        <w:spacing w:before="200" w:after="0" w:line="240" w:lineRule="auto"/>
        <w:jc w:val="both"/>
        <w:rPr>
          <w:sz w:val="20"/>
          <w:szCs w:val="20"/>
        </w:rPr>
      </w:pPr>
      <w:r>
        <w:rPr>
          <w:sz w:val="20"/>
          <w:szCs w:val="20"/>
        </w:rPr>
        <w:t>Based on the experimental program and the materials tested in this research, following conclusion are drawn</w:t>
      </w:r>
      <w:r w:rsidR="00B620DE">
        <w:rPr>
          <w:sz w:val="20"/>
          <w:szCs w:val="20"/>
        </w:rPr>
        <w:t>:</w:t>
      </w:r>
    </w:p>
    <w:p w:rsidR="00127D73" w:rsidRDefault="006B39C5" w:rsidP="00B56E1E">
      <w:pPr>
        <w:pStyle w:val="ListParagraph"/>
        <w:numPr>
          <w:ilvl w:val="0"/>
          <w:numId w:val="28"/>
        </w:numPr>
        <w:spacing w:before="200" w:after="0" w:line="240" w:lineRule="auto"/>
        <w:jc w:val="both"/>
        <w:rPr>
          <w:sz w:val="20"/>
          <w:szCs w:val="20"/>
        </w:rPr>
      </w:pPr>
      <w:r w:rsidRPr="008860B8">
        <w:rPr>
          <w:sz w:val="20"/>
          <w:szCs w:val="20"/>
        </w:rPr>
        <w:t xml:space="preserve">Increasing the substrate </w:t>
      </w:r>
      <w:r w:rsidR="008860B8" w:rsidRPr="008860B8">
        <w:rPr>
          <w:sz w:val="20"/>
          <w:szCs w:val="20"/>
        </w:rPr>
        <w:t>surface</w:t>
      </w:r>
      <w:r w:rsidR="004965A3" w:rsidRPr="008860B8">
        <w:rPr>
          <w:sz w:val="20"/>
          <w:szCs w:val="20"/>
        </w:rPr>
        <w:t xml:space="preserve"> roughness</w:t>
      </w:r>
      <w:r w:rsidR="008860B8" w:rsidRPr="008860B8">
        <w:rPr>
          <w:sz w:val="20"/>
          <w:szCs w:val="20"/>
        </w:rPr>
        <w:t xml:space="preserve"> was proven to</w:t>
      </w:r>
      <w:r w:rsidRPr="008860B8">
        <w:rPr>
          <w:sz w:val="20"/>
          <w:szCs w:val="20"/>
        </w:rPr>
        <w:t xml:space="preserve"> </w:t>
      </w:r>
      <w:r w:rsidR="008860B8" w:rsidRPr="008860B8">
        <w:rPr>
          <w:sz w:val="20"/>
          <w:szCs w:val="20"/>
        </w:rPr>
        <w:t>enhance the bond</w:t>
      </w:r>
      <w:r w:rsidR="00513F33" w:rsidRPr="008860B8">
        <w:rPr>
          <w:sz w:val="20"/>
          <w:szCs w:val="20"/>
        </w:rPr>
        <w:t xml:space="preserve"> </w:t>
      </w:r>
      <w:r w:rsidRPr="008860B8">
        <w:rPr>
          <w:sz w:val="20"/>
          <w:szCs w:val="20"/>
        </w:rPr>
        <w:t>strength no matter</w:t>
      </w:r>
      <w:r w:rsidR="008860B8" w:rsidRPr="008860B8">
        <w:rPr>
          <w:sz w:val="20"/>
          <w:szCs w:val="20"/>
        </w:rPr>
        <w:t xml:space="preserve"> the</w:t>
      </w:r>
      <w:r w:rsidR="00FB1732" w:rsidRPr="008860B8">
        <w:rPr>
          <w:sz w:val="20"/>
          <w:szCs w:val="20"/>
        </w:rPr>
        <w:t xml:space="preserve"> method of </w:t>
      </w:r>
      <w:r w:rsidR="00513F33" w:rsidRPr="008860B8">
        <w:rPr>
          <w:sz w:val="20"/>
          <w:szCs w:val="20"/>
        </w:rPr>
        <w:t>testing</w:t>
      </w:r>
      <w:r w:rsidR="004965A3" w:rsidRPr="008860B8">
        <w:rPr>
          <w:sz w:val="20"/>
          <w:szCs w:val="20"/>
        </w:rPr>
        <w:t>,</w:t>
      </w:r>
      <w:r w:rsidR="00513F33" w:rsidRPr="008860B8">
        <w:rPr>
          <w:sz w:val="20"/>
          <w:szCs w:val="20"/>
        </w:rPr>
        <w:t xml:space="preserve"> type</w:t>
      </w:r>
      <w:r w:rsidR="00B81E7A" w:rsidRPr="008860B8">
        <w:rPr>
          <w:sz w:val="20"/>
          <w:szCs w:val="20"/>
        </w:rPr>
        <w:t xml:space="preserve"> of repair materials</w:t>
      </w:r>
      <w:r w:rsidR="004965A3" w:rsidRPr="008860B8">
        <w:rPr>
          <w:sz w:val="20"/>
          <w:szCs w:val="20"/>
        </w:rPr>
        <w:t>, and cycles of freezing and thawing with de-icing salt</w:t>
      </w:r>
      <w:r w:rsidRPr="008860B8">
        <w:rPr>
          <w:sz w:val="20"/>
          <w:szCs w:val="20"/>
        </w:rPr>
        <w:t>.</w:t>
      </w:r>
      <w:r w:rsidR="00FB1732" w:rsidRPr="008860B8">
        <w:rPr>
          <w:sz w:val="20"/>
          <w:szCs w:val="20"/>
        </w:rPr>
        <w:t xml:space="preserve"> </w:t>
      </w:r>
      <w:r w:rsidR="000A4462" w:rsidRPr="008860B8">
        <w:rPr>
          <w:sz w:val="20"/>
          <w:szCs w:val="20"/>
        </w:rPr>
        <w:t xml:space="preserve">The </w:t>
      </w:r>
      <w:r w:rsidR="00513F33" w:rsidRPr="008860B8">
        <w:rPr>
          <w:sz w:val="20"/>
          <w:szCs w:val="20"/>
        </w:rPr>
        <w:t>improvement</w:t>
      </w:r>
      <w:r w:rsidR="00B81E7A" w:rsidRPr="008860B8">
        <w:rPr>
          <w:sz w:val="20"/>
          <w:szCs w:val="20"/>
        </w:rPr>
        <w:t xml:space="preserve"> </w:t>
      </w:r>
      <w:r w:rsidR="00513F33" w:rsidRPr="008860B8">
        <w:rPr>
          <w:sz w:val="20"/>
          <w:szCs w:val="20"/>
        </w:rPr>
        <w:t xml:space="preserve">of </w:t>
      </w:r>
      <w:r w:rsidR="00B81E7A" w:rsidRPr="008860B8">
        <w:rPr>
          <w:sz w:val="20"/>
          <w:szCs w:val="20"/>
        </w:rPr>
        <w:t xml:space="preserve">substrate surface roughness on </w:t>
      </w:r>
      <w:r w:rsidR="000A4462" w:rsidRPr="008860B8">
        <w:rPr>
          <w:sz w:val="20"/>
          <w:szCs w:val="20"/>
        </w:rPr>
        <w:t xml:space="preserve">bond strength </w:t>
      </w:r>
      <w:r w:rsidR="00B81E7A" w:rsidRPr="008860B8">
        <w:rPr>
          <w:sz w:val="20"/>
          <w:szCs w:val="20"/>
        </w:rPr>
        <w:t xml:space="preserve">at </w:t>
      </w:r>
      <w:r w:rsidR="000A4462" w:rsidRPr="008860B8">
        <w:rPr>
          <w:sz w:val="20"/>
          <w:szCs w:val="20"/>
        </w:rPr>
        <w:t>higher cycles of freezing and thawing</w:t>
      </w:r>
      <w:r w:rsidR="00127D73">
        <w:rPr>
          <w:sz w:val="20"/>
          <w:szCs w:val="20"/>
        </w:rPr>
        <w:t xml:space="preserve"> </w:t>
      </w:r>
      <w:r w:rsidR="00B56E1E">
        <w:rPr>
          <w:sz w:val="20"/>
          <w:szCs w:val="20"/>
        </w:rPr>
        <w:t>was found</w:t>
      </w:r>
      <w:r w:rsidR="00127D73">
        <w:rPr>
          <w:sz w:val="20"/>
          <w:szCs w:val="20"/>
        </w:rPr>
        <w:t xml:space="preserve"> to be</w:t>
      </w:r>
      <w:r w:rsidR="000A4462" w:rsidRPr="008860B8">
        <w:rPr>
          <w:sz w:val="20"/>
          <w:szCs w:val="20"/>
        </w:rPr>
        <w:t xml:space="preserve"> more </w:t>
      </w:r>
      <w:r w:rsidR="00B81E7A" w:rsidRPr="008860B8">
        <w:rPr>
          <w:sz w:val="20"/>
          <w:szCs w:val="20"/>
        </w:rPr>
        <w:t>significant</w:t>
      </w:r>
      <w:r w:rsidR="000A4462" w:rsidRPr="008860B8">
        <w:rPr>
          <w:sz w:val="20"/>
          <w:szCs w:val="20"/>
        </w:rPr>
        <w:t xml:space="preserve">. </w:t>
      </w:r>
    </w:p>
    <w:p w:rsidR="00B620DE" w:rsidRPr="008860B8" w:rsidRDefault="00127D73" w:rsidP="004648C8">
      <w:pPr>
        <w:pStyle w:val="ListParagraph"/>
        <w:numPr>
          <w:ilvl w:val="0"/>
          <w:numId w:val="28"/>
        </w:numPr>
        <w:spacing w:before="200" w:after="0" w:line="240" w:lineRule="auto"/>
        <w:jc w:val="both"/>
        <w:rPr>
          <w:sz w:val="20"/>
          <w:szCs w:val="20"/>
        </w:rPr>
      </w:pPr>
      <w:r>
        <w:rPr>
          <w:sz w:val="20"/>
          <w:szCs w:val="20"/>
        </w:rPr>
        <w:t xml:space="preserve">The surface roughness effect </w:t>
      </w:r>
      <w:r>
        <w:rPr>
          <w:sz w:val="20"/>
          <w:szCs w:val="20"/>
          <w:lang w:val="en-US"/>
        </w:rPr>
        <w:t>(</w:t>
      </w:r>
      <w:r w:rsidRPr="00B45612">
        <w:rPr>
          <w:sz w:val="20"/>
          <w:szCs w:val="20"/>
          <w:lang w:val="en-US"/>
        </w:rPr>
        <w:t>σ</w:t>
      </w:r>
      <w:r w:rsidR="00CC2541">
        <w:rPr>
          <w:sz w:val="20"/>
          <w:szCs w:val="20"/>
          <w:vertAlign w:val="subscript"/>
          <w:lang w:val="en-US"/>
        </w:rPr>
        <w:t>Im</w:t>
      </w:r>
      <w:r w:rsidRPr="00B45612">
        <w:rPr>
          <w:sz w:val="20"/>
          <w:szCs w:val="20"/>
          <w:vertAlign w:val="subscript"/>
          <w:lang w:val="en-US"/>
        </w:rPr>
        <w:t>.</w:t>
      </w:r>
      <w:r>
        <w:rPr>
          <w:sz w:val="20"/>
          <w:szCs w:val="20"/>
          <w:lang w:val="en-US"/>
        </w:rPr>
        <w:t xml:space="preserve">) </w:t>
      </w:r>
      <w:r w:rsidR="00B620DE" w:rsidRPr="008860B8">
        <w:rPr>
          <w:sz w:val="20"/>
          <w:szCs w:val="20"/>
        </w:rPr>
        <w:t xml:space="preserve">on the slant shear test </w:t>
      </w:r>
      <w:r w:rsidR="00513F33" w:rsidRPr="008860B8">
        <w:rPr>
          <w:sz w:val="20"/>
          <w:szCs w:val="20"/>
        </w:rPr>
        <w:t>observed to be</w:t>
      </w:r>
      <w:r w:rsidR="00B620DE" w:rsidRPr="008860B8">
        <w:rPr>
          <w:sz w:val="20"/>
          <w:szCs w:val="20"/>
        </w:rPr>
        <w:t xml:space="preserve"> much higher than the splitting tensile test.</w:t>
      </w:r>
    </w:p>
    <w:p w:rsidR="00513F33" w:rsidRPr="00513F33" w:rsidRDefault="00513F33" w:rsidP="00553765">
      <w:pPr>
        <w:pStyle w:val="ListParagraph"/>
        <w:numPr>
          <w:ilvl w:val="0"/>
          <w:numId w:val="28"/>
        </w:numPr>
        <w:spacing w:before="200" w:after="0" w:line="240" w:lineRule="auto"/>
        <w:jc w:val="both"/>
        <w:rPr>
          <w:sz w:val="20"/>
          <w:szCs w:val="20"/>
        </w:rPr>
      </w:pPr>
      <w:r w:rsidRPr="00B620DE">
        <w:rPr>
          <w:sz w:val="20"/>
          <w:szCs w:val="20"/>
        </w:rPr>
        <w:t>For both repair products</w:t>
      </w:r>
      <w:r w:rsidR="00342257">
        <w:rPr>
          <w:sz w:val="20"/>
          <w:szCs w:val="20"/>
        </w:rPr>
        <w:t>,</w:t>
      </w:r>
      <w:r w:rsidRPr="00B620DE">
        <w:rPr>
          <w:sz w:val="20"/>
          <w:szCs w:val="20"/>
        </w:rPr>
        <w:t xml:space="preserve"> the minimum stress loss </w:t>
      </w:r>
      <w:r w:rsidRPr="00501616">
        <w:rPr>
          <w:sz w:val="20"/>
          <w:szCs w:val="20"/>
        </w:rPr>
        <w:t>(</w:t>
      </w:r>
      <w:r w:rsidRPr="00501616">
        <w:rPr>
          <w:sz w:val="20"/>
          <w:szCs w:val="20"/>
          <w:lang w:val="en-US"/>
        </w:rPr>
        <w:t>σ</w:t>
      </w:r>
      <w:r w:rsidR="00CC2541">
        <w:rPr>
          <w:sz w:val="20"/>
          <w:szCs w:val="20"/>
          <w:vertAlign w:val="subscript"/>
          <w:lang w:val="en-US"/>
        </w:rPr>
        <w:t>L</w:t>
      </w:r>
      <w:r w:rsidRPr="00501616">
        <w:rPr>
          <w:sz w:val="20"/>
          <w:szCs w:val="20"/>
          <w:lang w:val="en-US"/>
        </w:rPr>
        <w:t>)</w:t>
      </w:r>
      <w:r>
        <w:rPr>
          <w:sz w:val="20"/>
          <w:szCs w:val="20"/>
          <w:lang w:val="en-US"/>
        </w:rPr>
        <w:t xml:space="preserve"> </w:t>
      </w:r>
      <w:r w:rsidRPr="00B620DE">
        <w:rPr>
          <w:sz w:val="20"/>
          <w:szCs w:val="20"/>
        </w:rPr>
        <w:t>due t</w:t>
      </w:r>
      <w:r w:rsidR="002D78FD">
        <w:rPr>
          <w:sz w:val="20"/>
          <w:szCs w:val="20"/>
        </w:rPr>
        <w:t>o freezing and thawing cycles in</w:t>
      </w:r>
      <w:r w:rsidRPr="00B620DE">
        <w:rPr>
          <w:sz w:val="20"/>
          <w:szCs w:val="20"/>
        </w:rPr>
        <w:t xml:space="preserve"> the presence of de-icing salt was </w:t>
      </w:r>
      <w:r w:rsidR="00553765">
        <w:rPr>
          <w:sz w:val="20"/>
          <w:szCs w:val="20"/>
        </w:rPr>
        <w:t>found</w:t>
      </w:r>
      <w:r w:rsidRPr="00B620DE">
        <w:rPr>
          <w:sz w:val="20"/>
          <w:szCs w:val="20"/>
        </w:rPr>
        <w:t xml:space="preserve"> for the slant shear test with </w:t>
      </w:r>
      <w:r w:rsidR="00342257">
        <w:rPr>
          <w:sz w:val="20"/>
          <w:szCs w:val="20"/>
        </w:rPr>
        <w:t xml:space="preserve">the </w:t>
      </w:r>
      <w:r w:rsidRPr="00B620DE">
        <w:rPr>
          <w:sz w:val="20"/>
          <w:szCs w:val="20"/>
        </w:rPr>
        <w:t>rough texture</w:t>
      </w:r>
      <w:r>
        <w:rPr>
          <w:sz w:val="20"/>
          <w:szCs w:val="20"/>
        </w:rPr>
        <w:t>.</w:t>
      </w:r>
    </w:p>
    <w:p w:rsidR="006B39C5" w:rsidRPr="00B620DE" w:rsidRDefault="006B39C5" w:rsidP="004648C8">
      <w:pPr>
        <w:pStyle w:val="ListParagraph"/>
        <w:numPr>
          <w:ilvl w:val="0"/>
          <w:numId w:val="28"/>
        </w:numPr>
        <w:spacing w:before="200" w:after="0" w:line="240" w:lineRule="auto"/>
        <w:jc w:val="both"/>
        <w:rPr>
          <w:sz w:val="20"/>
          <w:szCs w:val="20"/>
        </w:rPr>
      </w:pPr>
      <w:r w:rsidRPr="00B620DE">
        <w:rPr>
          <w:sz w:val="20"/>
          <w:szCs w:val="20"/>
        </w:rPr>
        <w:t xml:space="preserve">The </w:t>
      </w:r>
      <w:r w:rsidR="00B81E7A">
        <w:rPr>
          <w:sz w:val="20"/>
          <w:szCs w:val="20"/>
        </w:rPr>
        <w:t>impact of</w:t>
      </w:r>
      <w:r w:rsidRPr="00B620DE">
        <w:rPr>
          <w:sz w:val="20"/>
          <w:szCs w:val="20"/>
        </w:rPr>
        <w:t xml:space="preserve"> freezing and thawing cycles with de-icing salt </w:t>
      </w:r>
      <w:r w:rsidR="00513F33">
        <w:rPr>
          <w:sz w:val="20"/>
          <w:szCs w:val="20"/>
        </w:rPr>
        <w:t>determined to be</w:t>
      </w:r>
      <w:r w:rsidRPr="00B620DE">
        <w:rPr>
          <w:sz w:val="20"/>
          <w:szCs w:val="20"/>
        </w:rPr>
        <w:t xml:space="preserve"> </w:t>
      </w:r>
      <w:r w:rsidR="007A4C23" w:rsidRPr="00B620DE">
        <w:rPr>
          <w:sz w:val="20"/>
          <w:szCs w:val="20"/>
        </w:rPr>
        <w:t xml:space="preserve">more severe </w:t>
      </w:r>
      <w:r w:rsidR="00513F33">
        <w:rPr>
          <w:sz w:val="20"/>
          <w:szCs w:val="20"/>
        </w:rPr>
        <w:t xml:space="preserve">and critical </w:t>
      </w:r>
      <w:r w:rsidR="007A4C23" w:rsidRPr="00B620DE">
        <w:rPr>
          <w:sz w:val="20"/>
          <w:szCs w:val="20"/>
        </w:rPr>
        <w:t xml:space="preserve">on the </w:t>
      </w:r>
      <w:r w:rsidR="000B3730">
        <w:rPr>
          <w:sz w:val="20"/>
          <w:szCs w:val="20"/>
        </w:rPr>
        <w:t>pull-off</w:t>
      </w:r>
      <w:r w:rsidRPr="00B620DE">
        <w:rPr>
          <w:sz w:val="20"/>
          <w:szCs w:val="20"/>
        </w:rPr>
        <w:t xml:space="preserve"> test</w:t>
      </w:r>
      <w:r w:rsidR="00127D73">
        <w:rPr>
          <w:sz w:val="20"/>
          <w:szCs w:val="20"/>
        </w:rPr>
        <w:t xml:space="preserve"> carried out here</w:t>
      </w:r>
      <w:r w:rsidRPr="00B620DE">
        <w:rPr>
          <w:sz w:val="20"/>
          <w:szCs w:val="20"/>
        </w:rPr>
        <w:t>.</w:t>
      </w:r>
    </w:p>
    <w:p w:rsidR="00104522" w:rsidRDefault="0016497C" w:rsidP="00553765">
      <w:pPr>
        <w:pStyle w:val="ListParagraph"/>
        <w:numPr>
          <w:ilvl w:val="0"/>
          <w:numId w:val="28"/>
        </w:numPr>
        <w:spacing w:before="200" w:after="0" w:line="240" w:lineRule="auto"/>
        <w:jc w:val="both"/>
        <w:rPr>
          <w:sz w:val="20"/>
          <w:szCs w:val="20"/>
        </w:rPr>
      </w:pPr>
      <w:r>
        <w:rPr>
          <w:sz w:val="20"/>
          <w:szCs w:val="20"/>
        </w:rPr>
        <w:t xml:space="preserve">The </w:t>
      </w:r>
      <w:r w:rsidR="00104522">
        <w:rPr>
          <w:sz w:val="20"/>
          <w:szCs w:val="20"/>
        </w:rPr>
        <w:t xml:space="preserve">NC was proven to perform better than SRM under higher cycles of freezing and thawing with de-icing salt </w:t>
      </w:r>
      <w:r w:rsidR="00553765">
        <w:rPr>
          <w:sz w:val="20"/>
          <w:szCs w:val="20"/>
        </w:rPr>
        <w:t>under</w:t>
      </w:r>
      <w:r w:rsidR="00104522">
        <w:rPr>
          <w:sz w:val="20"/>
          <w:szCs w:val="20"/>
        </w:rPr>
        <w:t xml:space="preserve"> both </w:t>
      </w:r>
      <w:r w:rsidR="000B3730">
        <w:rPr>
          <w:sz w:val="20"/>
          <w:szCs w:val="20"/>
        </w:rPr>
        <w:t>pull-off</w:t>
      </w:r>
      <w:r w:rsidR="00104522">
        <w:rPr>
          <w:sz w:val="20"/>
          <w:szCs w:val="20"/>
        </w:rPr>
        <w:t xml:space="preserve"> and slant shear test</w:t>
      </w:r>
      <w:r w:rsidR="00553765">
        <w:rPr>
          <w:sz w:val="20"/>
          <w:szCs w:val="20"/>
        </w:rPr>
        <w:t>s</w:t>
      </w:r>
      <w:r w:rsidR="00DB60EE">
        <w:rPr>
          <w:sz w:val="20"/>
          <w:szCs w:val="20"/>
        </w:rPr>
        <w:t xml:space="preserve">. However, </w:t>
      </w:r>
      <w:r w:rsidR="00DD574F">
        <w:rPr>
          <w:sz w:val="20"/>
          <w:szCs w:val="20"/>
        </w:rPr>
        <w:t xml:space="preserve">the same behaviour was not </w:t>
      </w:r>
      <w:r w:rsidR="00DB60EE">
        <w:rPr>
          <w:sz w:val="20"/>
          <w:szCs w:val="20"/>
        </w:rPr>
        <w:t>concluded</w:t>
      </w:r>
      <w:r w:rsidR="00DD574F">
        <w:rPr>
          <w:sz w:val="20"/>
          <w:szCs w:val="20"/>
        </w:rPr>
        <w:t xml:space="preserve"> for splitting tensile test method</w:t>
      </w:r>
      <w:r w:rsidR="00104522">
        <w:rPr>
          <w:sz w:val="20"/>
          <w:szCs w:val="20"/>
        </w:rPr>
        <w:t>.</w:t>
      </w:r>
      <w:r w:rsidR="00DB60EE">
        <w:rPr>
          <w:sz w:val="20"/>
          <w:szCs w:val="20"/>
        </w:rPr>
        <w:t xml:space="preserve"> </w:t>
      </w:r>
      <w:r w:rsidR="009C497D">
        <w:rPr>
          <w:sz w:val="20"/>
          <w:szCs w:val="20"/>
        </w:rPr>
        <w:t>For this particular test, s</w:t>
      </w:r>
      <w:r w:rsidR="00127D73">
        <w:rPr>
          <w:sz w:val="20"/>
          <w:szCs w:val="20"/>
        </w:rPr>
        <w:t xml:space="preserve">imilar </w:t>
      </w:r>
      <w:r w:rsidR="009C497D">
        <w:rPr>
          <w:sz w:val="20"/>
          <w:szCs w:val="20"/>
        </w:rPr>
        <w:t xml:space="preserve">behaviour </w:t>
      </w:r>
      <w:r w:rsidR="00DB60EE">
        <w:rPr>
          <w:sz w:val="20"/>
          <w:szCs w:val="20"/>
        </w:rPr>
        <w:t xml:space="preserve">can be </w:t>
      </w:r>
      <w:r w:rsidR="00553765">
        <w:rPr>
          <w:sz w:val="20"/>
          <w:szCs w:val="20"/>
        </w:rPr>
        <w:t>expected</w:t>
      </w:r>
      <w:r w:rsidR="00DB60EE">
        <w:rPr>
          <w:sz w:val="20"/>
          <w:szCs w:val="20"/>
        </w:rPr>
        <w:t xml:space="preserve"> at higher cycles</w:t>
      </w:r>
      <w:r w:rsidR="009C497D">
        <w:rPr>
          <w:sz w:val="20"/>
          <w:szCs w:val="20"/>
        </w:rPr>
        <w:t xml:space="preserve"> of freezing and thawing</w:t>
      </w:r>
      <w:r w:rsidR="00DB60EE">
        <w:rPr>
          <w:sz w:val="20"/>
          <w:szCs w:val="20"/>
        </w:rPr>
        <w:t>.</w:t>
      </w:r>
    </w:p>
    <w:p w:rsidR="004621C4" w:rsidRDefault="007A4C23" w:rsidP="004648C8">
      <w:pPr>
        <w:pStyle w:val="ListParagraph"/>
        <w:numPr>
          <w:ilvl w:val="0"/>
          <w:numId w:val="28"/>
        </w:numPr>
        <w:spacing w:before="200" w:after="0" w:line="240" w:lineRule="auto"/>
        <w:jc w:val="both"/>
        <w:rPr>
          <w:sz w:val="20"/>
          <w:szCs w:val="20"/>
        </w:rPr>
      </w:pPr>
      <w:r w:rsidRPr="00B620DE">
        <w:rPr>
          <w:sz w:val="20"/>
          <w:szCs w:val="20"/>
        </w:rPr>
        <w:t>The</w:t>
      </w:r>
      <w:r w:rsidR="00EC425D" w:rsidRPr="00B620DE">
        <w:rPr>
          <w:sz w:val="20"/>
          <w:szCs w:val="20"/>
        </w:rPr>
        <w:t xml:space="preserve"> </w:t>
      </w:r>
      <w:r w:rsidR="009C497D">
        <w:rPr>
          <w:sz w:val="20"/>
          <w:szCs w:val="20"/>
        </w:rPr>
        <w:t>P-value</w:t>
      </w:r>
      <w:r w:rsidRPr="00B620DE">
        <w:rPr>
          <w:sz w:val="20"/>
          <w:szCs w:val="20"/>
        </w:rPr>
        <w:t xml:space="preserve"> result</w:t>
      </w:r>
      <w:r w:rsidR="00EC76C1">
        <w:rPr>
          <w:sz w:val="20"/>
          <w:szCs w:val="20"/>
        </w:rPr>
        <w:t>s</w:t>
      </w:r>
      <w:r w:rsidR="00553765">
        <w:rPr>
          <w:sz w:val="20"/>
          <w:szCs w:val="20"/>
        </w:rPr>
        <w:t xml:space="preserve"> </w:t>
      </w:r>
      <w:r w:rsidR="009C497D" w:rsidRPr="00B620DE">
        <w:rPr>
          <w:sz w:val="20"/>
          <w:szCs w:val="20"/>
        </w:rPr>
        <w:t xml:space="preserve">comparing the rough and smooth </w:t>
      </w:r>
      <w:r w:rsidR="009C497D">
        <w:rPr>
          <w:sz w:val="20"/>
          <w:szCs w:val="20"/>
        </w:rPr>
        <w:t xml:space="preserve">texture under </w:t>
      </w:r>
      <w:r w:rsidR="009C497D" w:rsidRPr="00B620DE">
        <w:rPr>
          <w:sz w:val="20"/>
          <w:szCs w:val="20"/>
        </w:rPr>
        <w:t xml:space="preserve">slant shear </w:t>
      </w:r>
      <w:r w:rsidR="009C497D">
        <w:rPr>
          <w:sz w:val="20"/>
          <w:szCs w:val="20"/>
        </w:rPr>
        <w:t>test for both repair products</w:t>
      </w:r>
      <w:r w:rsidR="009C497D" w:rsidRPr="00B620DE">
        <w:rPr>
          <w:sz w:val="20"/>
          <w:szCs w:val="20"/>
        </w:rPr>
        <w:t xml:space="preserve"> </w:t>
      </w:r>
      <w:r w:rsidR="00C230EB">
        <w:rPr>
          <w:sz w:val="20"/>
          <w:szCs w:val="20"/>
        </w:rPr>
        <w:t>provide</w:t>
      </w:r>
      <w:r w:rsidRPr="00B620DE">
        <w:rPr>
          <w:sz w:val="20"/>
          <w:szCs w:val="20"/>
        </w:rPr>
        <w:t xml:space="preserve"> statistically</w:t>
      </w:r>
      <w:r w:rsidR="004621C4" w:rsidRPr="00B620DE">
        <w:rPr>
          <w:sz w:val="20"/>
          <w:szCs w:val="20"/>
        </w:rPr>
        <w:t xml:space="preserve"> significant difference</w:t>
      </w:r>
      <w:r w:rsidR="00EC425D" w:rsidRPr="00B620DE">
        <w:rPr>
          <w:sz w:val="20"/>
          <w:szCs w:val="20"/>
        </w:rPr>
        <w:t xml:space="preserve"> </w:t>
      </w:r>
      <w:r w:rsidR="00DB60EE">
        <w:rPr>
          <w:sz w:val="20"/>
          <w:szCs w:val="20"/>
        </w:rPr>
        <w:t xml:space="preserve">with a level of confidence </w:t>
      </w:r>
      <w:r w:rsidR="00424AC1">
        <w:rPr>
          <w:sz w:val="20"/>
          <w:szCs w:val="20"/>
        </w:rPr>
        <w:t>of 0.05</w:t>
      </w:r>
      <w:r w:rsidR="004621C4" w:rsidRPr="00B620DE">
        <w:rPr>
          <w:sz w:val="20"/>
          <w:szCs w:val="20"/>
        </w:rPr>
        <w:t>.</w:t>
      </w:r>
    </w:p>
    <w:p w:rsidR="00C230EB" w:rsidRPr="00B620DE" w:rsidRDefault="00C230EB" w:rsidP="00553765">
      <w:pPr>
        <w:pStyle w:val="ListParagraph"/>
        <w:numPr>
          <w:ilvl w:val="0"/>
          <w:numId w:val="28"/>
        </w:numPr>
        <w:spacing w:before="200" w:after="0" w:line="240" w:lineRule="auto"/>
        <w:jc w:val="both"/>
        <w:rPr>
          <w:sz w:val="20"/>
          <w:szCs w:val="20"/>
        </w:rPr>
      </w:pPr>
      <w:r>
        <w:rPr>
          <w:sz w:val="20"/>
          <w:szCs w:val="20"/>
        </w:rPr>
        <w:t xml:space="preserve">The P-value results </w:t>
      </w:r>
      <w:r w:rsidR="00553765">
        <w:rPr>
          <w:sz w:val="20"/>
          <w:szCs w:val="20"/>
        </w:rPr>
        <w:t>comparing</w:t>
      </w:r>
      <w:r>
        <w:rPr>
          <w:sz w:val="20"/>
          <w:szCs w:val="20"/>
        </w:rPr>
        <w:t xml:space="preserve"> two repairs for slant shear indicate no </w:t>
      </w:r>
      <w:r w:rsidRPr="00B620DE">
        <w:rPr>
          <w:sz w:val="20"/>
          <w:szCs w:val="20"/>
        </w:rPr>
        <w:t>statistically significant difference</w:t>
      </w:r>
      <w:r w:rsidR="00424AC1">
        <w:rPr>
          <w:sz w:val="20"/>
          <w:szCs w:val="20"/>
        </w:rPr>
        <w:t xml:space="preserve">. The same can be said for pull-off but only </w:t>
      </w:r>
      <w:r>
        <w:rPr>
          <w:sz w:val="20"/>
          <w:szCs w:val="20"/>
        </w:rPr>
        <w:t xml:space="preserve">under higher cycles of freezing and thawing. </w:t>
      </w:r>
    </w:p>
    <w:p w:rsidR="00F9420E" w:rsidRPr="00F9420E" w:rsidRDefault="00342257" w:rsidP="00F9420E">
      <w:pPr>
        <w:pStyle w:val="HeadingUn-numbered"/>
        <w:numPr>
          <w:ilvl w:val="0"/>
          <w:numId w:val="0"/>
        </w:numPr>
        <w:rPr>
          <w:b/>
          <w:bCs/>
        </w:rPr>
      </w:pPr>
      <w:bookmarkStart w:id="19" w:name="_2et92p0" w:colFirst="0" w:colLast="0"/>
      <w:bookmarkStart w:id="20" w:name="_Toc437604717"/>
      <w:bookmarkStart w:id="21" w:name="_Toc445711719"/>
      <w:bookmarkEnd w:id="19"/>
      <w:r>
        <w:rPr>
          <w:b/>
          <w:bCs/>
        </w:rPr>
        <w:t>Acknowledg</w:t>
      </w:r>
      <w:r w:rsidR="00F9420E" w:rsidRPr="00F9420E">
        <w:rPr>
          <w:b/>
          <w:bCs/>
        </w:rPr>
        <w:t>ment</w:t>
      </w:r>
      <w:bookmarkEnd w:id="20"/>
      <w:bookmarkEnd w:id="21"/>
    </w:p>
    <w:p w:rsidR="000A3BA1" w:rsidRDefault="00935C6F">
      <w:pPr>
        <w:spacing w:before="200" w:after="0" w:line="240" w:lineRule="auto"/>
        <w:jc w:val="both"/>
        <w:rPr>
          <w:sz w:val="20"/>
          <w:szCs w:val="20"/>
        </w:rPr>
      </w:pPr>
      <w:r>
        <w:rPr>
          <w:sz w:val="20"/>
          <w:szCs w:val="20"/>
        </w:rPr>
        <w:t xml:space="preserve">This research project is supported by </w:t>
      </w:r>
      <w:r w:rsidR="001A4D06">
        <w:rPr>
          <w:sz w:val="20"/>
          <w:szCs w:val="20"/>
        </w:rPr>
        <w:t xml:space="preserve">the Natural Sciences and Engineering Research Council of Canada (NSERC) </w:t>
      </w:r>
      <w:r>
        <w:rPr>
          <w:sz w:val="20"/>
          <w:szCs w:val="20"/>
        </w:rPr>
        <w:t>grant. The authors highly</w:t>
      </w:r>
      <w:r w:rsidR="001A4D06">
        <w:rPr>
          <w:sz w:val="20"/>
          <w:szCs w:val="20"/>
        </w:rPr>
        <w:t xml:space="preserve"> acknowledge</w:t>
      </w:r>
      <w:r>
        <w:rPr>
          <w:sz w:val="20"/>
          <w:szCs w:val="20"/>
        </w:rPr>
        <w:t xml:space="preserve"> the financial support of NSERC</w:t>
      </w:r>
      <w:r w:rsidR="001A4D06">
        <w:rPr>
          <w:sz w:val="20"/>
          <w:szCs w:val="20"/>
        </w:rPr>
        <w:t xml:space="preserve">. </w:t>
      </w:r>
    </w:p>
    <w:p w:rsidR="00F9420E" w:rsidRPr="00F9420E" w:rsidRDefault="00F9420E" w:rsidP="00F9420E">
      <w:pPr>
        <w:pStyle w:val="HeadingUn-numbered"/>
        <w:numPr>
          <w:ilvl w:val="0"/>
          <w:numId w:val="0"/>
        </w:numPr>
        <w:rPr>
          <w:b/>
          <w:bCs/>
        </w:rPr>
      </w:pPr>
      <w:bookmarkStart w:id="22" w:name="_tyjcwt" w:colFirst="0" w:colLast="0"/>
      <w:bookmarkStart w:id="23" w:name="_Toc437604718"/>
      <w:bookmarkStart w:id="24" w:name="_Toc445711720"/>
      <w:bookmarkEnd w:id="22"/>
      <w:r w:rsidRPr="00F9420E">
        <w:rPr>
          <w:b/>
          <w:bCs/>
        </w:rPr>
        <w:lastRenderedPageBreak/>
        <w:t>References</w:t>
      </w:r>
      <w:bookmarkEnd w:id="23"/>
      <w:bookmarkEnd w:id="24"/>
    </w:p>
    <w:p w:rsidR="00D87B53" w:rsidRPr="00D87B53" w:rsidRDefault="00776E9F" w:rsidP="00D87B53">
      <w:pPr>
        <w:widowControl w:val="0"/>
        <w:autoSpaceDE w:val="0"/>
        <w:autoSpaceDN w:val="0"/>
        <w:adjustRightInd w:val="0"/>
        <w:spacing w:before="0" w:after="0" w:line="240" w:lineRule="auto"/>
        <w:ind w:left="480" w:hanging="480"/>
        <w:rPr>
          <w:noProof/>
          <w:sz w:val="20"/>
          <w:szCs w:val="24"/>
        </w:rPr>
      </w:pPr>
      <w:r w:rsidRPr="00776E9F">
        <w:rPr>
          <w:sz w:val="20"/>
          <w:szCs w:val="20"/>
        </w:rPr>
        <w:fldChar w:fldCharType="begin" w:fldLock="1"/>
      </w:r>
      <w:r w:rsidRPr="00776E9F">
        <w:rPr>
          <w:sz w:val="20"/>
          <w:szCs w:val="20"/>
        </w:rPr>
        <w:instrText xml:space="preserve">ADDIN Mendeley Bibliography CSL_BIBLIOGRAPHY </w:instrText>
      </w:r>
      <w:r w:rsidRPr="00776E9F">
        <w:rPr>
          <w:sz w:val="20"/>
          <w:szCs w:val="20"/>
        </w:rPr>
        <w:fldChar w:fldCharType="separate"/>
      </w:r>
      <w:r w:rsidR="00D87B53" w:rsidRPr="00D87B53">
        <w:rPr>
          <w:noProof/>
          <w:sz w:val="20"/>
          <w:szCs w:val="24"/>
        </w:rPr>
        <w:t xml:space="preserve">ASTM C1583. 2013. “Standard Test Method for Tensile Strength of Concrete Surfaces and the Bond Strength or Tensile Strength of Concrete Repair and Overlay Materials by Direct Tension (Pull-off Method).” </w:t>
      </w:r>
      <w:r w:rsidR="00D87B53" w:rsidRPr="00D87B53">
        <w:rPr>
          <w:i/>
          <w:iCs/>
          <w:noProof/>
          <w:sz w:val="20"/>
          <w:szCs w:val="24"/>
        </w:rPr>
        <w:t>American Society for Testing and Materials</w:t>
      </w:r>
      <w:r w:rsidR="00D87B53" w:rsidRPr="00D87B53">
        <w:rPr>
          <w:noProof/>
          <w:sz w:val="20"/>
          <w:szCs w:val="24"/>
        </w:rPr>
        <w:t>, 1–4. doi:10.1520/C1583_C1583M-13.</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ASTM C39. 2017. “Standard Test Method for Compressive Strength of Cylindrical Concrete Specimens.” </w:t>
      </w:r>
      <w:r w:rsidRPr="00D87B53">
        <w:rPr>
          <w:i/>
          <w:iCs/>
          <w:noProof/>
          <w:sz w:val="20"/>
          <w:szCs w:val="24"/>
        </w:rPr>
        <w:t>American Society for Testing and Materials</w:t>
      </w:r>
      <w:r w:rsidRPr="00D87B53">
        <w:rPr>
          <w:noProof/>
          <w:sz w:val="20"/>
          <w:szCs w:val="24"/>
        </w:rPr>
        <w:t>, 1–7. doi:10.1520/C0039.</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ASTM C469. 2014. “Standard Test Method for Static Modulus of Elasticity and Poisson’s Ratio of Concrete in Compression.” </w:t>
      </w:r>
      <w:r w:rsidRPr="00D87B53">
        <w:rPr>
          <w:i/>
          <w:iCs/>
          <w:noProof/>
          <w:sz w:val="20"/>
          <w:szCs w:val="24"/>
        </w:rPr>
        <w:t>ASTM International</w:t>
      </w:r>
      <w:r w:rsidRPr="00D87B53">
        <w:rPr>
          <w:noProof/>
          <w:sz w:val="20"/>
          <w:szCs w:val="24"/>
        </w:rPr>
        <w:t>, 1–5. doi:10.1520/C0469.</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ASTM C496. 2011. “C496/C496M-11. Standard Test Method for Splitting Tensile Strength of Cylindrical Concrete Specimens.” </w:t>
      </w:r>
      <w:r w:rsidRPr="00D87B53">
        <w:rPr>
          <w:i/>
          <w:iCs/>
          <w:noProof/>
          <w:sz w:val="20"/>
          <w:szCs w:val="24"/>
        </w:rPr>
        <w:t>American Society for Testing and Materials</w:t>
      </w:r>
      <w:r w:rsidRPr="00D87B53">
        <w:rPr>
          <w:noProof/>
          <w:sz w:val="20"/>
          <w:szCs w:val="24"/>
        </w:rPr>
        <w:t>, 1–5. doi:10.1520/C0496.</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ASTM C882. 2013. “Standard Test Method for Bond Strength of Epoxy-Resin Systems Used With Concrete by Slant Shear.” </w:t>
      </w:r>
      <w:r w:rsidRPr="00D87B53">
        <w:rPr>
          <w:i/>
          <w:iCs/>
          <w:noProof/>
          <w:sz w:val="20"/>
          <w:szCs w:val="24"/>
        </w:rPr>
        <w:t>American Society for Testing and Materials</w:t>
      </w:r>
      <w:r w:rsidRPr="00D87B53">
        <w:rPr>
          <w:noProof/>
          <w:sz w:val="20"/>
          <w:szCs w:val="24"/>
        </w:rPr>
        <w:t>, 1–4. doi:10.1520/C0882.</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Austin, Simon, and Peter Robins. 1995. “Tensile Bond Testing of Concrete Repairs.” </w:t>
      </w:r>
      <w:r w:rsidRPr="00D87B53">
        <w:rPr>
          <w:i/>
          <w:iCs/>
          <w:noProof/>
          <w:sz w:val="20"/>
          <w:szCs w:val="24"/>
        </w:rPr>
        <w:t>Materials and Structures</w:t>
      </w:r>
      <w:r w:rsidRPr="00D87B53">
        <w:rPr>
          <w:noProof/>
          <w:sz w:val="20"/>
          <w:szCs w:val="24"/>
        </w:rPr>
        <w:t xml:space="preserve"> 28: 249–59. https://journals-scholarsportal-info.ezproxy.lib.ryerson.ca/pdf/13595997/v28i0005/249_tbtocr.xml.</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Bonaldo, Everaldo, Joaquim A O Barros, and Paulo B Lourenc-O. 2005. “Bond Characterization between Concrete Substrate and Repairing SFRC Using Pull-off Testing.” </w:t>
      </w:r>
      <w:r w:rsidRPr="00D87B53">
        <w:rPr>
          <w:i/>
          <w:iCs/>
          <w:noProof/>
          <w:sz w:val="20"/>
          <w:szCs w:val="24"/>
        </w:rPr>
        <w:t>International Journal of Adhesion &amp; Adhesives</w:t>
      </w:r>
      <w:r w:rsidRPr="00D87B53">
        <w:rPr>
          <w:noProof/>
          <w:sz w:val="20"/>
          <w:szCs w:val="24"/>
        </w:rPr>
        <w:t xml:space="preserve"> 25: 463–74. doi:10.1016/j.ijadhadh.2005.01.002.</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Cai, H, and X Liu. 1998. “FREEZE-THAW DURABILITY OF CONCRETE: ICE FORMATION PROCESS IN PORES.” </w:t>
      </w:r>
      <w:r w:rsidRPr="00D87B53">
        <w:rPr>
          <w:i/>
          <w:iCs/>
          <w:noProof/>
          <w:sz w:val="20"/>
          <w:szCs w:val="24"/>
        </w:rPr>
        <w:t>Cement and Concrete Research</w:t>
      </w:r>
      <w:r w:rsidRPr="00D87B53">
        <w:rPr>
          <w:noProof/>
          <w:sz w:val="20"/>
          <w:szCs w:val="24"/>
        </w:rPr>
        <w:t xml:space="preserve"> 28 (9): 1281–87. https://journals-scholarsportal-info.ezproxy.lib.ryerson.ca/pdf/00088846/v28i0009/1281_fdocifpip.xml.</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Courad, L. 2000. “Parametric Study for Creation of the Interface between Concrete and Repair Products.” </w:t>
      </w:r>
      <w:r w:rsidRPr="00D87B53">
        <w:rPr>
          <w:i/>
          <w:iCs/>
          <w:noProof/>
          <w:sz w:val="20"/>
          <w:szCs w:val="24"/>
        </w:rPr>
        <w:t>Materials and Structure</w:t>
      </w:r>
      <w:r w:rsidRPr="00D87B53">
        <w:rPr>
          <w:noProof/>
          <w:sz w:val="20"/>
          <w:szCs w:val="24"/>
        </w:rPr>
        <w:t xml:space="preserve"> 33: 65–72. https://orbi.uliege.be//bitstream/2268/17611/1/Parametric study.pdf.</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CSA A23.1/CSA A23.2. 2014. </w:t>
      </w:r>
      <w:r w:rsidRPr="00D87B53">
        <w:rPr>
          <w:i/>
          <w:iCs/>
          <w:noProof/>
          <w:sz w:val="20"/>
          <w:szCs w:val="24"/>
        </w:rPr>
        <w:t>A23.1-14 Concrete Materials and Methods of Concrete Construction / Test Methods and Standard Practices for Concrete</w:t>
      </w:r>
      <w:r w:rsidRPr="00D87B53">
        <w:rPr>
          <w:noProof/>
          <w:sz w:val="20"/>
          <w:szCs w:val="24"/>
        </w:rPr>
        <w:t>. Mississauga: CSA Group.</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Duarte, Miguel, Eduardo Nuno, and Brito Santos. 2011. “Factors Affecting Bond between New and Old Concrete.” </w:t>
      </w:r>
      <w:r w:rsidRPr="00D87B53">
        <w:rPr>
          <w:i/>
          <w:iCs/>
          <w:noProof/>
          <w:sz w:val="20"/>
          <w:szCs w:val="24"/>
        </w:rPr>
        <w:t>ACI Materials Journal</w:t>
      </w:r>
      <w:r w:rsidRPr="00D87B53">
        <w:rPr>
          <w:noProof/>
          <w:sz w:val="20"/>
          <w:szCs w:val="24"/>
        </w:rPr>
        <w:t xml:space="preserve"> 108 (August): 449–57.</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Emmons, Peter H., Alexander M. Vaysburd, and James E. McDonald. 1993. “A Rational Approach to Durable Concrete Repairs.” </w:t>
      </w:r>
      <w:r w:rsidRPr="00D87B53">
        <w:rPr>
          <w:i/>
          <w:iCs/>
          <w:noProof/>
          <w:sz w:val="20"/>
          <w:szCs w:val="24"/>
        </w:rPr>
        <w:t>Concrete International</w:t>
      </w:r>
      <w:r w:rsidRPr="00D87B53">
        <w:rPr>
          <w:noProof/>
          <w:sz w:val="20"/>
          <w:szCs w:val="24"/>
        </w:rPr>
        <w:t xml:space="preserve"> 15 (9): 40–45. http://imcyc.com/biblioteca/ArchivosPDF/Reparacion de Estructuras/4 A rational approach to durable concrete repair.pdf.</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Hanjari, Kamyab Zandi, Peter Utgenannt, and Karin Lundgren. 2011. “Experimental Study of the Material and Bond Properties of Frost-Damaged Concrete.” </w:t>
      </w:r>
      <w:r w:rsidRPr="00D87B53">
        <w:rPr>
          <w:i/>
          <w:iCs/>
          <w:noProof/>
          <w:sz w:val="20"/>
          <w:szCs w:val="24"/>
        </w:rPr>
        <w:t>Cement and Concrete Research</w:t>
      </w:r>
      <w:r w:rsidRPr="00D87B53">
        <w:rPr>
          <w:noProof/>
          <w:sz w:val="20"/>
          <w:szCs w:val="24"/>
        </w:rPr>
        <w:t xml:space="preserve"> 41: 244–54. doi:10.1016/j.cemconres.2010.11.007.</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Lukovic, M., E. Schlangen, G. Ye, and B. Savija. 2013. “Impact of Surface Roughness Onthe Debonding Mechanism in Concrete Repairs.” </w:t>
      </w:r>
      <w:r w:rsidRPr="00D87B53">
        <w:rPr>
          <w:i/>
          <w:iCs/>
          <w:noProof/>
          <w:sz w:val="20"/>
          <w:szCs w:val="24"/>
        </w:rPr>
        <w:t>Proceedings of the 8th International Conference on Fracture Mechanics of Concrete and Concrete Structures, FraMCoS 2013</w:t>
      </w:r>
      <w:r w:rsidRPr="00D87B53">
        <w:rPr>
          <w:noProof/>
          <w:sz w:val="20"/>
          <w:szCs w:val="24"/>
        </w:rPr>
        <w:t>.</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Mehta, P. Kumar, and Paulo J M Monteiro. 2006. </w:t>
      </w:r>
      <w:r w:rsidRPr="00D87B53">
        <w:rPr>
          <w:i/>
          <w:iCs/>
          <w:noProof/>
          <w:sz w:val="20"/>
          <w:szCs w:val="24"/>
        </w:rPr>
        <w:t>Concrete: Microstructure, Properties, and Materials</w:t>
      </w:r>
      <w:r w:rsidRPr="00D87B53">
        <w:rPr>
          <w:noProof/>
          <w:sz w:val="20"/>
          <w:szCs w:val="24"/>
        </w:rPr>
        <w:t xml:space="preserve">. </w:t>
      </w:r>
      <w:r w:rsidRPr="00D87B53">
        <w:rPr>
          <w:i/>
          <w:iCs/>
          <w:noProof/>
          <w:sz w:val="20"/>
          <w:szCs w:val="24"/>
        </w:rPr>
        <w:t>The McGraw-Hill Companies</w:t>
      </w:r>
      <w:r w:rsidRPr="00D87B53">
        <w:rPr>
          <w:noProof/>
          <w:sz w:val="20"/>
          <w:szCs w:val="24"/>
        </w:rPr>
        <w:t>. 3rd Editio. The McGraw-Hill Companies. doi:10.1036/0071462899.</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Momayez, A., M. R. Ehsani, A. A. Ramezanianpour, and H. Rajaie. 2005. “Comparison of Methods for Evaluating Bond Strength between Concrete Substrate and Repair Materials.” </w:t>
      </w:r>
      <w:r w:rsidRPr="00D87B53">
        <w:rPr>
          <w:i/>
          <w:iCs/>
          <w:noProof/>
          <w:sz w:val="20"/>
          <w:szCs w:val="24"/>
        </w:rPr>
        <w:t>Cement and Concrete Research</w:t>
      </w:r>
      <w:r w:rsidRPr="00D87B53">
        <w:rPr>
          <w:noProof/>
          <w:sz w:val="20"/>
          <w:szCs w:val="24"/>
        </w:rPr>
        <w:t xml:space="preserve"> 35 (4): 748–57. doi:10.1016/j.cemconres.2004.05.027.</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MTO LS-412. 1997. “LS-412 Method of Test for Scaling Resistance of Concrete Surfaces Exposed to Deicing Chemicals.” </w:t>
      </w:r>
      <w:r w:rsidRPr="00D87B53">
        <w:rPr>
          <w:i/>
          <w:iCs/>
          <w:noProof/>
          <w:sz w:val="20"/>
          <w:szCs w:val="24"/>
        </w:rPr>
        <w:t>Ministry of Transportation, Ontario (MTO)</w:t>
      </w:r>
      <w:r w:rsidRPr="00D87B53">
        <w:rPr>
          <w:noProof/>
          <w:sz w:val="20"/>
          <w:szCs w:val="24"/>
        </w:rPr>
        <w:t>, no. 17: 5.</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Saucier, F, J Bastien, M Pigeon, and M Fafard. 1991. “A COMBINED SHEAR-COMPRESSION DEVICE TO MEASURE CONCRETE-TO- CONCRETE BONDING.” </w:t>
      </w:r>
      <w:r w:rsidRPr="00D87B53">
        <w:rPr>
          <w:i/>
          <w:iCs/>
          <w:noProof/>
          <w:sz w:val="20"/>
          <w:szCs w:val="24"/>
        </w:rPr>
        <w:t>Experimental Techniques</w:t>
      </w:r>
      <w:r w:rsidRPr="00D87B53">
        <w:rPr>
          <w:noProof/>
          <w:sz w:val="20"/>
          <w:szCs w:val="24"/>
        </w:rPr>
        <w:t>, 50–55.</w:t>
      </w:r>
    </w:p>
    <w:p w:rsidR="00D87B53" w:rsidRPr="00D87B53" w:rsidRDefault="00D87B53" w:rsidP="00D87B53">
      <w:pPr>
        <w:widowControl w:val="0"/>
        <w:autoSpaceDE w:val="0"/>
        <w:autoSpaceDN w:val="0"/>
        <w:adjustRightInd w:val="0"/>
        <w:spacing w:before="0" w:after="0" w:line="240" w:lineRule="auto"/>
        <w:ind w:left="480" w:hanging="480"/>
        <w:rPr>
          <w:noProof/>
          <w:sz w:val="20"/>
          <w:szCs w:val="24"/>
        </w:rPr>
      </w:pPr>
      <w:r w:rsidRPr="00D87B53">
        <w:rPr>
          <w:noProof/>
          <w:sz w:val="20"/>
          <w:szCs w:val="24"/>
        </w:rPr>
        <w:t xml:space="preserve">Shin, Hak-Chul, and Zhifu Wan. 2010. “Interfacial Properties between New and Old Concretes.” </w:t>
      </w:r>
      <w:r w:rsidRPr="00D87B53">
        <w:rPr>
          <w:i/>
          <w:iCs/>
          <w:noProof/>
          <w:sz w:val="20"/>
          <w:szCs w:val="24"/>
        </w:rPr>
        <w:t>Second International Conference on Sustainable Construction Materials and Technologies</w:t>
      </w:r>
      <w:r w:rsidRPr="00D87B53">
        <w:rPr>
          <w:noProof/>
          <w:sz w:val="20"/>
          <w:szCs w:val="24"/>
        </w:rPr>
        <w:t>.</w:t>
      </w:r>
    </w:p>
    <w:p w:rsidR="00D87B53" w:rsidRPr="00D87B53" w:rsidRDefault="00D87B53" w:rsidP="00D87B53">
      <w:pPr>
        <w:widowControl w:val="0"/>
        <w:autoSpaceDE w:val="0"/>
        <w:autoSpaceDN w:val="0"/>
        <w:adjustRightInd w:val="0"/>
        <w:spacing w:before="0" w:after="0" w:line="240" w:lineRule="auto"/>
        <w:ind w:left="480" w:hanging="480"/>
        <w:rPr>
          <w:noProof/>
          <w:sz w:val="20"/>
        </w:rPr>
      </w:pPr>
      <w:r w:rsidRPr="00D87B53">
        <w:rPr>
          <w:noProof/>
          <w:sz w:val="20"/>
          <w:szCs w:val="24"/>
        </w:rPr>
        <w:t xml:space="preserve">Wang, Bing, Shilang Xu, and Fei Liu. 2016. “Evaluation of Tensile Bonding Strength between UHTCC Repair Materials and Concrete Substrate.” </w:t>
      </w:r>
      <w:r w:rsidRPr="00D87B53">
        <w:rPr>
          <w:i/>
          <w:iCs/>
          <w:noProof/>
          <w:sz w:val="20"/>
          <w:szCs w:val="24"/>
        </w:rPr>
        <w:t>Construction and Building Materials</w:t>
      </w:r>
      <w:r w:rsidRPr="00D87B53">
        <w:rPr>
          <w:noProof/>
          <w:sz w:val="20"/>
          <w:szCs w:val="24"/>
        </w:rPr>
        <w:t xml:space="preserve"> 112. Elsevier Ltd: 595–606. doi:10.1016/j.conbuildmat.2016.02.149.</w:t>
      </w:r>
    </w:p>
    <w:p w:rsidR="00FE7CAB" w:rsidRDefault="00776E9F" w:rsidP="006E142B">
      <w:pPr>
        <w:widowControl w:val="0"/>
        <w:autoSpaceDE w:val="0"/>
        <w:autoSpaceDN w:val="0"/>
        <w:adjustRightInd w:val="0"/>
        <w:spacing w:before="0" w:after="0" w:line="240" w:lineRule="auto"/>
        <w:ind w:left="480" w:hanging="480"/>
        <w:rPr>
          <w:sz w:val="20"/>
          <w:szCs w:val="20"/>
        </w:rPr>
      </w:pPr>
      <w:r w:rsidRPr="00776E9F">
        <w:rPr>
          <w:sz w:val="20"/>
          <w:szCs w:val="20"/>
        </w:rPr>
        <w:fldChar w:fldCharType="end"/>
      </w:r>
    </w:p>
    <w:sectPr w:rsidR="00FE7CAB">
      <w:headerReference w:type="default" r:id="rId31"/>
      <w:footerReference w:type="defaul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DD5" w:rsidRDefault="00650DD5">
      <w:pPr>
        <w:spacing w:before="0" w:after="0" w:line="240" w:lineRule="auto"/>
      </w:pPr>
      <w:r>
        <w:separator/>
      </w:r>
    </w:p>
  </w:endnote>
  <w:endnote w:type="continuationSeparator" w:id="0">
    <w:p w:rsidR="00650DD5" w:rsidRDefault="00650D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auto"/>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lag Book">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A2" w:rsidRDefault="004613A2">
    <w:pPr>
      <w:tabs>
        <w:tab w:val="center" w:pos="4680"/>
        <w:tab w:val="right" w:pos="9360"/>
      </w:tabs>
      <w:spacing w:after="708" w:line="240" w:lineRule="auto"/>
      <w:jc w:val="center"/>
      <w:rPr>
        <w:sz w:val="20"/>
        <w:szCs w:val="20"/>
      </w:rPr>
    </w:pPr>
    <w:r>
      <w:rPr>
        <w:sz w:val="20"/>
        <w:szCs w:val="20"/>
      </w:rPr>
      <w:t>MA19-</w:t>
    </w:r>
    <w:r>
      <w:rPr>
        <w:sz w:val="20"/>
        <w:szCs w:val="20"/>
      </w:rPr>
      <w:fldChar w:fldCharType="begin"/>
    </w:r>
    <w:r>
      <w:rPr>
        <w:sz w:val="20"/>
        <w:szCs w:val="20"/>
      </w:rPr>
      <w:instrText>PAGE</w:instrText>
    </w:r>
    <w:r>
      <w:rPr>
        <w:sz w:val="20"/>
        <w:szCs w:val="20"/>
      </w:rPr>
      <w:fldChar w:fldCharType="separate"/>
    </w:r>
    <w:r w:rsidR="00906BB5">
      <w:rPr>
        <w:noProof/>
        <w:sz w:val="20"/>
        <w:szCs w:val="20"/>
      </w:rPr>
      <w:t>10</w:t>
    </w:r>
    <w:r>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DD5" w:rsidRDefault="00650DD5">
      <w:pPr>
        <w:spacing w:before="0" w:after="0" w:line="240" w:lineRule="auto"/>
      </w:pPr>
      <w:r>
        <w:separator/>
      </w:r>
    </w:p>
  </w:footnote>
  <w:footnote w:type="continuationSeparator" w:id="0">
    <w:p w:rsidR="00650DD5" w:rsidRDefault="00650D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3A2" w:rsidRDefault="004613A2">
    <w:pPr>
      <w:tabs>
        <w:tab w:val="center" w:pos="4680"/>
        <w:tab w:val="right" w:pos="9360"/>
      </w:tabs>
      <w:spacing w:before="828" w:after="0" w:line="240" w:lineRule="auto"/>
    </w:pPr>
  </w:p>
  <w:p w:rsidR="004613A2" w:rsidRDefault="004613A2">
    <w:pPr>
      <w:tabs>
        <w:tab w:val="center" w:pos="4680"/>
        <w:tab w:val="right" w:pos="9360"/>
      </w:tabs>
      <w:spacing w:after="0" w:line="240" w:lineRule="auto"/>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1BA8B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DDB2B87"/>
    <w:multiLevelType w:val="hybridMultilevel"/>
    <w:tmpl w:val="91E225E4"/>
    <w:lvl w:ilvl="0" w:tplc="1F5A38C0">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D1617"/>
    <w:multiLevelType w:val="hybridMultilevel"/>
    <w:tmpl w:val="05E222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CE869DF"/>
    <w:multiLevelType w:val="multilevel"/>
    <w:tmpl w:val="DE120D3A"/>
    <w:lvl w:ilvl="0">
      <w:start w:val="1"/>
      <w:numFmt w:val="bullet"/>
      <w:lvlText w:val="●"/>
      <w:lvlJc w:val="left"/>
      <w:pPr>
        <w:ind w:left="643"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0974555"/>
    <w:multiLevelType w:val="hybridMultilevel"/>
    <w:tmpl w:val="2902BD36"/>
    <w:lvl w:ilvl="0" w:tplc="0F48B4A2">
      <w:start w:val="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B1683"/>
    <w:multiLevelType w:val="hybridMultilevel"/>
    <w:tmpl w:val="90A24192"/>
    <w:lvl w:ilvl="0" w:tplc="D89A3C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BC0E7F"/>
    <w:multiLevelType w:val="hybridMultilevel"/>
    <w:tmpl w:val="B442F412"/>
    <w:lvl w:ilvl="0" w:tplc="07D4A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612F8E"/>
    <w:multiLevelType w:val="hybridMultilevel"/>
    <w:tmpl w:val="28CC9A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6EF2B17"/>
    <w:multiLevelType w:val="multilevel"/>
    <w:tmpl w:val="83281612"/>
    <w:lvl w:ilvl="0">
      <w:start w:val="1"/>
      <w:numFmt w:val="bullet"/>
      <w:lvlText w:val="●"/>
      <w:lvlJc w:val="left"/>
      <w:pPr>
        <w:ind w:left="926"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AE17E8F"/>
    <w:multiLevelType w:val="multilevel"/>
    <w:tmpl w:val="EB1C356C"/>
    <w:lvl w:ilvl="0">
      <w:start w:val="1"/>
      <w:numFmt w:val="decimal"/>
      <w:lvlText w:val="%1."/>
      <w:lvlJc w:val="left"/>
      <w:pPr>
        <w:ind w:left="643"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C165104"/>
    <w:multiLevelType w:val="multilevel"/>
    <w:tmpl w:val="10386F9A"/>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C6B1137"/>
    <w:multiLevelType w:val="multilevel"/>
    <w:tmpl w:val="423EB8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7BE24D7C"/>
    <w:multiLevelType w:val="multilevel"/>
    <w:tmpl w:val="BC5EE5F0"/>
    <w:lvl w:ilvl="0">
      <w:start w:val="1"/>
      <w:numFmt w:val="decimal"/>
      <w:lvlText w:val="%1."/>
      <w:lvlJc w:val="left"/>
      <w:pPr>
        <w:ind w:left="92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E95764C"/>
    <w:multiLevelType w:val="multilevel"/>
    <w:tmpl w:val="FEDCE0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8"/>
  </w:num>
  <w:num w:numId="3">
    <w:abstractNumId w:val="13"/>
  </w:num>
  <w:num w:numId="4">
    <w:abstractNumId w:val="11"/>
  </w:num>
  <w:num w:numId="5">
    <w:abstractNumId w:val="9"/>
  </w:num>
  <w:num w:numId="6">
    <w:abstractNumId w:val="12"/>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4"/>
  </w:num>
  <w:num w:numId="26">
    <w:abstractNumId w:val="1"/>
  </w:num>
  <w:num w:numId="27">
    <w:abstractNumId w:val="2"/>
  </w:num>
  <w:num w:numId="28">
    <w:abstractNumId w:val="7"/>
  </w:num>
  <w:num w:numId="29">
    <w:abstractNumId w:val="5"/>
  </w:num>
  <w:num w:numId="30">
    <w:abstractNumId w:val="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ayNLCwMDawNDI1MbZQ0lEKTi0uzszPAykwrAUAzDK4ASwAAAA="/>
  </w:docVars>
  <w:rsids>
    <w:rsidRoot w:val="00687771"/>
    <w:rsid w:val="00000900"/>
    <w:rsid w:val="00000A7C"/>
    <w:rsid w:val="00004B69"/>
    <w:rsid w:val="00005887"/>
    <w:rsid w:val="00006F92"/>
    <w:rsid w:val="000077FF"/>
    <w:rsid w:val="000107CA"/>
    <w:rsid w:val="000121FF"/>
    <w:rsid w:val="00015C5B"/>
    <w:rsid w:val="00015D42"/>
    <w:rsid w:val="000169F6"/>
    <w:rsid w:val="00022BCC"/>
    <w:rsid w:val="00034104"/>
    <w:rsid w:val="000362CB"/>
    <w:rsid w:val="00046413"/>
    <w:rsid w:val="000544DA"/>
    <w:rsid w:val="00055747"/>
    <w:rsid w:val="0005746D"/>
    <w:rsid w:val="0007466E"/>
    <w:rsid w:val="000752CA"/>
    <w:rsid w:val="00076910"/>
    <w:rsid w:val="00077062"/>
    <w:rsid w:val="00077C9D"/>
    <w:rsid w:val="000811BA"/>
    <w:rsid w:val="000824F7"/>
    <w:rsid w:val="00082BDD"/>
    <w:rsid w:val="0009325B"/>
    <w:rsid w:val="00093B1A"/>
    <w:rsid w:val="00096C2A"/>
    <w:rsid w:val="000A15AA"/>
    <w:rsid w:val="000A3BA1"/>
    <w:rsid w:val="000A4462"/>
    <w:rsid w:val="000B0FF7"/>
    <w:rsid w:val="000B3730"/>
    <w:rsid w:val="000B604E"/>
    <w:rsid w:val="000B7617"/>
    <w:rsid w:val="000B7AB1"/>
    <w:rsid w:val="000C073E"/>
    <w:rsid w:val="000C54C8"/>
    <w:rsid w:val="000C6FD1"/>
    <w:rsid w:val="000D041B"/>
    <w:rsid w:val="000D19E1"/>
    <w:rsid w:val="000D2068"/>
    <w:rsid w:val="000D3762"/>
    <w:rsid w:val="000D537E"/>
    <w:rsid w:val="000D55D8"/>
    <w:rsid w:val="000D687C"/>
    <w:rsid w:val="000D6DBE"/>
    <w:rsid w:val="000D6F26"/>
    <w:rsid w:val="000E0063"/>
    <w:rsid w:val="000E21B2"/>
    <w:rsid w:val="000E42EB"/>
    <w:rsid w:val="000F0303"/>
    <w:rsid w:val="000F3A42"/>
    <w:rsid w:val="00102EB9"/>
    <w:rsid w:val="00104522"/>
    <w:rsid w:val="00104C9A"/>
    <w:rsid w:val="00114845"/>
    <w:rsid w:val="0011606E"/>
    <w:rsid w:val="00116AED"/>
    <w:rsid w:val="00121B7F"/>
    <w:rsid w:val="001234B7"/>
    <w:rsid w:val="00126CF5"/>
    <w:rsid w:val="00127A5E"/>
    <w:rsid w:val="00127D73"/>
    <w:rsid w:val="00131421"/>
    <w:rsid w:val="00133790"/>
    <w:rsid w:val="00133A2D"/>
    <w:rsid w:val="00140A61"/>
    <w:rsid w:val="00141989"/>
    <w:rsid w:val="0014255A"/>
    <w:rsid w:val="00142F6B"/>
    <w:rsid w:val="00143D5E"/>
    <w:rsid w:val="00145ED8"/>
    <w:rsid w:val="00153B0F"/>
    <w:rsid w:val="00155410"/>
    <w:rsid w:val="001556A2"/>
    <w:rsid w:val="001600EC"/>
    <w:rsid w:val="001623DB"/>
    <w:rsid w:val="00163761"/>
    <w:rsid w:val="0016497C"/>
    <w:rsid w:val="00174F70"/>
    <w:rsid w:val="00180417"/>
    <w:rsid w:val="001806ED"/>
    <w:rsid w:val="00180A0D"/>
    <w:rsid w:val="001822C7"/>
    <w:rsid w:val="001826DA"/>
    <w:rsid w:val="00183438"/>
    <w:rsid w:val="0018364F"/>
    <w:rsid w:val="001868F7"/>
    <w:rsid w:val="001872A6"/>
    <w:rsid w:val="001908C4"/>
    <w:rsid w:val="00191B14"/>
    <w:rsid w:val="0019221D"/>
    <w:rsid w:val="001928CA"/>
    <w:rsid w:val="00194C1E"/>
    <w:rsid w:val="00195E6E"/>
    <w:rsid w:val="00196094"/>
    <w:rsid w:val="001A0635"/>
    <w:rsid w:val="001A4D06"/>
    <w:rsid w:val="001B0196"/>
    <w:rsid w:val="001B01A4"/>
    <w:rsid w:val="001B01C5"/>
    <w:rsid w:val="001B62B4"/>
    <w:rsid w:val="001B6FB5"/>
    <w:rsid w:val="001C2882"/>
    <w:rsid w:val="001C4D5C"/>
    <w:rsid w:val="001C7853"/>
    <w:rsid w:val="001D01CF"/>
    <w:rsid w:val="001D46F7"/>
    <w:rsid w:val="001E0A6D"/>
    <w:rsid w:val="001E2B09"/>
    <w:rsid w:val="001E6AFE"/>
    <w:rsid w:val="001F1A31"/>
    <w:rsid w:val="001F732A"/>
    <w:rsid w:val="00204580"/>
    <w:rsid w:val="00204B22"/>
    <w:rsid w:val="00205BAC"/>
    <w:rsid w:val="00211B40"/>
    <w:rsid w:val="00212299"/>
    <w:rsid w:val="0021309F"/>
    <w:rsid w:val="00217A17"/>
    <w:rsid w:val="002231E8"/>
    <w:rsid w:val="00224F87"/>
    <w:rsid w:val="00225205"/>
    <w:rsid w:val="0023399F"/>
    <w:rsid w:val="00237B48"/>
    <w:rsid w:val="0024110A"/>
    <w:rsid w:val="00241795"/>
    <w:rsid w:val="002418D8"/>
    <w:rsid w:val="0024377E"/>
    <w:rsid w:val="00243D5A"/>
    <w:rsid w:val="00245E08"/>
    <w:rsid w:val="002479A0"/>
    <w:rsid w:val="00250455"/>
    <w:rsid w:val="0025273F"/>
    <w:rsid w:val="002538D6"/>
    <w:rsid w:val="002545A3"/>
    <w:rsid w:val="00254B65"/>
    <w:rsid w:val="00255A94"/>
    <w:rsid w:val="00256A8E"/>
    <w:rsid w:val="00257630"/>
    <w:rsid w:val="00257BB4"/>
    <w:rsid w:val="002639E9"/>
    <w:rsid w:val="002707B5"/>
    <w:rsid w:val="00272960"/>
    <w:rsid w:val="00277A12"/>
    <w:rsid w:val="00277C7D"/>
    <w:rsid w:val="00280AEB"/>
    <w:rsid w:val="00280F00"/>
    <w:rsid w:val="00286255"/>
    <w:rsid w:val="0029026F"/>
    <w:rsid w:val="00293FFD"/>
    <w:rsid w:val="002948D8"/>
    <w:rsid w:val="00294ABA"/>
    <w:rsid w:val="00294C6F"/>
    <w:rsid w:val="00297645"/>
    <w:rsid w:val="0029782E"/>
    <w:rsid w:val="002B05F8"/>
    <w:rsid w:val="002B0787"/>
    <w:rsid w:val="002B1EE7"/>
    <w:rsid w:val="002B63FD"/>
    <w:rsid w:val="002C1998"/>
    <w:rsid w:val="002D0669"/>
    <w:rsid w:val="002D4D5B"/>
    <w:rsid w:val="002D78FD"/>
    <w:rsid w:val="002E2EA2"/>
    <w:rsid w:val="002E5B75"/>
    <w:rsid w:val="002E5E84"/>
    <w:rsid w:val="002E6CC2"/>
    <w:rsid w:val="002F3108"/>
    <w:rsid w:val="002F4C24"/>
    <w:rsid w:val="002F5DCB"/>
    <w:rsid w:val="0030173D"/>
    <w:rsid w:val="00307939"/>
    <w:rsid w:val="00307F73"/>
    <w:rsid w:val="00313F03"/>
    <w:rsid w:val="00316556"/>
    <w:rsid w:val="00317C39"/>
    <w:rsid w:val="00317E36"/>
    <w:rsid w:val="00320506"/>
    <w:rsid w:val="00321A6B"/>
    <w:rsid w:val="0032202D"/>
    <w:rsid w:val="003320F4"/>
    <w:rsid w:val="00332C12"/>
    <w:rsid w:val="003372B4"/>
    <w:rsid w:val="003402F4"/>
    <w:rsid w:val="00340E3D"/>
    <w:rsid w:val="003421A1"/>
    <w:rsid w:val="00342257"/>
    <w:rsid w:val="00343B75"/>
    <w:rsid w:val="00344721"/>
    <w:rsid w:val="003577B6"/>
    <w:rsid w:val="00360442"/>
    <w:rsid w:val="00360D9D"/>
    <w:rsid w:val="00364075"/>
    <w:rsid w:val="00367D25"/>
    <w:rsid w:val="00372B8F"/>
    <w:rsid w:val="00372C4E"/>
    <w:rsid w:val="00376145"/>
    <w:rsid w:val="003775EC"/>
    <w:rsid w:val="00381E0C"/>
    <w:rsid w:val="003831A6"/>
    <w:rsid w:val="003845F7"/>
    <w:rsid w:val="00390BCF"/>
    <w:rsid w:val="003950B8"/>
    <w:rsid w:val="00395268"/>
    <w:rsid w:val="003A0AE4"/>
    <w:rsid w:val="003A1D57"/>
    <w:rsid w:val="003A62BC"/>
    <w:rsid w:val="003C0408"/>
    <w:rsid w:val="003C2D28"/>
    <w:rsid w:val="003C7AB5"/>
    <w:rsid w:val="003D3A49"/>
    <w:rsid w:val="003D3E54"/>
    <w:rsid w:val="003D61C3"/>
    <w:rsid w:val="003E2229"/>
    <w:rsid w:val="003E2F41"/>
    <w:rsid w:val="003F04B2"/>
    <w:rsid w:val="003F447C"/>
    <w:rsid w:val="003F543A"/>
    <w:rsid w:val="003F78CF"/>
    <w:rsid w:val="00401052"/>
    <w:rsid w:val="004025EB"/>
    <w:rsid w:val="00404716"/>
    <w:rsid w:val="00414026"/>
    <w:rsid w:val="00415689"/>
    <w:rsid w:val="004201FB"/>
    <w:rsid w:val="00424AC1"/>
    <w:rsid w:val="00430432"/>
    <w:rsid w:val="004341EC"/>
    <w:rsid w:val="00441912"/>
    <w:rsid w:val="004435EA"/>
    <w:rsid w:val="00450F1A"/>
    <w:rsid w:val="004511F5"/>
    <w:rsid w:val="0045344D"/>
    <w:rsid w:val="0045559E"/>
    <w:rsid w:val="004567DB"/>
    <w:rsid w:val="00457BA8"/>
    <w:rsid w:val="00460ACD"/>
    <w:rsid w:val="004613A2"/>
    <w:rsid w:val="004621C4"/>
    <w:rsid w:val="00463B28"/>
    <w:rsid w:val="004648C8"/>
    <w:rsid w:val="00465367"/>
    <w:rsid w:val="004666AA"/>
    <w:rsid w:val="00471414"/>
    <w:rsid w:val="00477C55"/>
    <w:rsid w:val="004811BA"/>
    <w:rsid w:val="004827AA"/>
    <w:rsid w:val="00484BFC"/>
    <w:rsid w:val="0048680E"/>
    <w:rsid w:val="004965A3"/>
    <w:rsid w:val="004A19DA"/>
    <w:rsid w:val="004A3811"/>
    <w:rsid w:val="004A78F8"/>
    <w:rsid w:val="004B0D76"/>
    <w:rsid w:val="004C0F01"/>
    <w:rsid w:val="004D40E0"/>
    <w:rsid w:val="004D4A83"/>
    <w:rsid w:val="004E0A8C"/>
    <w:rsid w:val="004E1EFA"/>
    <w:rsid w:val="004E3094"/>
    <w:rsid w:val="004E4045"/>
    <w:rsid w:val="004E42A6"/>
    <w:rsid w:val="004E5347"/>
    <w:rsid w:val="004E5449"/>
    <w:rsid w:val="004E7153"/>
    <w:rsid w:val="004F0032"/>
    <w:rsid w:val="004F06AE"/>
    <w:rsid w:val="004F2E3A"/>
    <w:rsid w:val="004F38EB"/>
    <w:rsid w:val="004F3FA6"/>
    <w:rsid w:val="004F56DE"/>
    <w:rsid w:val="004F71B5"/>
    <w:rsid w:val="00501616"/>
    <w:rsid w:val="00503461"/>
    <w:rsid w:val="00505D3F"/>
    <w:rsid w:val="0050711C"/>
    <w:rsid w:val="00512EE1"/>
    <w:rsid w:val="005133C4"/>
    <w:rsid w:val="005135D3"/>
    <w:rsid w:val="00513B21"/>
    <w:rsid w:val="00513F33"/>
    <w:rsid w:val="005143F6"/>
    <w:rsid w:val="005172A3"/>
    <w:rsid w:val="00517FD7"/>
    <w:rsid w:val="005210C1"/>
    <w:rsid w:val="0052264D"/>
    <w:rsid w:val="00526193"/>
    <w:rsid w:val="00526708"/>
    <w:rsid w:val="00530CEB"/>
    <w:rsid w:val="00532CC6"/>
    <w:rsid w:val="00532F22"/>
    <w:rsid w:val="00541546"/>
    <w:rsid w:val="00541C42"/>
    <w:rsid w:val="00546A77"/>
    <w:rsid w:val="005505BE"/>
    <w:rsid w:val="00553765"/>
    <w:rsid w:val="00553E71"/>
    <w:rsid w:val="00555F15"/>
    <w:rsid w:val="00561415"/>
    <w:rsid w:val="005650D8"/>
    <w:rsid w:val="0056575E"/>
    <w:rsid w:val="00565BD4"/>
    <w:rsid w:val="005747FC"/>
    <w:rsid w:val="00580170"/>
    <w:rsid w:val="00581EFD"/>
    <w:rsid w:val="00582317"/>
    <w:rsid w:val="0058481C"/>
    <w:rsid w:val="005909A5"/>
    <w:rsid w:val="00593CE9"/>
    <w:rsid w:val="00594C7C"/>
    <w:rsid w:val="00595B20"/>
    <w:rsid w:val="00596D25"/>
    <w:rsid w:val="005A1200"/>
    <w:rsid w:val="005A28B7"/>
    <w:rsid w:val="005A325A"/>
    <w:rsid w:val="005A34EF"/>
    <w:rsid w:val="005A6322"/>
    <w:rsid w:val="005B0484"/>
    <w:rsid w:val="005C26B5"/>
    <w:rsid w:val="005C5930"/>
    <w:rsid w:val="005C7B8D"/>
    <w:rsid w:val="005D1935"/>
    <w:rsid w:val="005D49B0"/>
    <w:rsid w:val="005E3034"/>
    <w:rsid w:val="005F0D07"/>
    <w:rsid w:val="005F1D48"/>
    <w:rsid w:val="005F23D4"/>
    <w:rsid w:val="005F38F5"/>
    <w:rsid w:val="005F3CF2"/>
    <w:rsid w:val="00600917"/>
    <w:rsid w:val="00601191"/>
    <w:rsid w:val="00604EA5"/>
    <w:rsid w:val="00606F9E"/>
    <w:rsid w:val="00616701"/>
    <w:rsid w:val="00621089"/>
    <w:rsid w:val="0062234B"/>
    <w:rsid w:val="00623534"/>
    <w:rsid w:val="00623854"/>
    <w:rsid w:val="00624578"/>
    <w:rsid w:val="00630E7E"/>
    <w:rsid w:val="00640710"/>
    <w:rsid w:val="0064166F"/>
    <w:rsid w:val="006453AC"/>
    <w:rsid w:val="006460FE"/>
    <w:rsid w:val="00650DD5"/>
    <w:rsid w:val="0065300B"/>
    <w:rsid w:val="0065324F"/>
    <w:rsid w:val="00654905"/>
    <w:rsid w:val="0066000F"/>
    <w:rsid w:val="00660574"/>
    <w:rsid w:val="006606F4"/>
    <w:rsid w:val="00662ADC"/>
    <w:rsid w:val="00664A4E"/>
    <w:rsid w:val="006717CB"/>
    <w:rsid w:val="0067499A"/>
    <w:rsid w:val="00676458"/>
    <w:rsid w:val="00677764"/>
    <w:rsid w:val="006811A6"/>
    <w:rsid w:val="00687771"/>
    <w:rsid w:val="00687E19"/>
    <w:rsid w:val="00693E90"/>
    <w:rsid w:val="0069443D"/>
    <w:rsid w:val="00694D77"/>
    <w:rsid w:val="006A07B5"/>
    <w:rsid w:val="006A56EA"/>
    <w:rsid w:val="006A6225"/>
    <w:rsid w:val="006B0F5A"/>
    <w:rsid w:val="006B2A84"/>
    <w:rsid w:val="006B39C5"/>
    <w:rsid w:val="006B4E73"/>
    <w:rsid w:val="006B54A7"/>
    <w:rsid w:val="006B57D4"/>
    <w:rsid w:val="006B7272"/>
    <w:rsid w:val="006B7F1C"/>
    <w:rsid w:val="006C253D"/>
    <w:rsid w:val="006C4E62"/>
    <w:rsid w:val="006C7634"/>
    <w:rsid w:val="006D1296"/>
    <w:rsid w:val="006D2A0E"/>
    <w:rsid w:val="006D3082"/>
    <w:rsid w:val="006E142B"/>
    <w:rsid w:val="006E5628"/>
    <w:rsid w:val="006E65A8"/>
    <w:rsid w:val="006E7F86"/>
    <w:rsid w:val="006F0820"/>
    <w:rsid w:val="006F3A49"/>
    <w:rsid w:val="006F514E"/>
    <w:rsid w:val="006F6FF3"/>
    <w:rsid w:val="007016DE"/>
    <w:rsid w:val="00701CBE"/>
    <w:rsid w:val="00706BFD"/>
    <w:rsid w:val="00710261"/>
    <w:rsid w:val="007106A7"/>
    <w:rsid w:val="007130EC"/>
    <w:rsid w:val="00715003"/>
    <w:rsid w:val="00715668"/>
    <w:rsid w:val="00717F75"/>
    <w:rsid w:val="00721DC8"/>
    <w:rsid w:val="007226AA"/>
    <w:rsid w:val="00723D96"/>
    <w:rsid w:val="0072538E"/>
    <w:rsid w:val="007253BC"/>
    <w:rsid w:val="007276A9"/>
    <w:rsid w:val="0073127F"/>
    <w:rsid w:val="00734619"/>
    <w:rsid w:val="00735144"/>
    <w:rsid w:val="007367A0"/>
    <w:rsid w:val="007443C8"/>
    <w:rsid w:val="00752223"/>
    <w:rsid w:val="00756DBF"/>
    <w:rsid w:val="007715F0"/>
    <w:rsid w:val="00771D61"/>
    <w:rsid w:val="00776E9F"/>
    <w:rsid w:val="007850AE"/>
    <w:rsid w:val="007872E3"/>
    <w:rsid w:val="00790F0F"/>
    <w:rsid w:val="00792B3C"/>
    <w:rsid w:val="00793D89"/>
    <w:rsid w:val="00793F2E"/>
    <w:rsid w:val="00796155"/>
    <w:rsid w:val="007A20CA"/>
    <w:rsid w:val="007A2A2C"/>
    <w:rsid w:val="007A4C23"/>
    <w:rsid w:val="007A4ED9"/>
    <w:rsid w:val="007B1E7E"/>
    <w:rsid w:val="007B371D"/>
    <w:rsid w:val="007B43CA"/>
    <w:rsid w:val="007B6393"/>
    <w:rsid w:val="007B7E49"/>
    <w:rsid w:val="007C534D"/>
    <w:rsid w:val="007C78FF"/>
    <w:rsid w:val="007C7F79"/>
    <w:rsid w:val="007D24C2"/>
    <w:rsid w:val="007D45D9"/>
    <w:rsid w:val="007D50BD"/>
    <w:rsid w:val="007E515B"/>
    <w:rsid w:val="007E537F"/>
    <w:rsid w:val="007F0F3A"/>
    <w:rsid w:val="007F1569"/>
    <w:rsid w:val="00800A4D"/>
    <w:rsid w:val="00803B26"/>
    <w:rsid w:val="00804F07"/>
    <w:rsid w:val="00807621"/>
    <w:rsid w:val="00810288"/>
    <w:rsid w:val="00811539"/>
    <w:rsid w:val="00811C4D"/>
    <w:rsid w:val="00811CA7"/>
    <w:rsid w:val="00820CD0"/>
    <w:rsid w:val="008211F1"/>
    <w:rsid w:val="008276E2"/>
    <w:rsid w:val="0083022D"/>
    <w:rsid w:val="00830AF5"/>
    <w:rsid w:val="00831FB1"/>
    <w:rsid w:val="0083303F"/>
    <w:rsid w:val="00834A8A"/>
    <w:rsid w:val="0083655B"/>
    <w:rsid w:val="0084112E"/>
    <w:rsid w:val="00842462"/>
    <w:rsid w:val="00844681"/>
    <w:rsid w:val="00845C16"/>
    <w:rsid w:val="008465A2"/>
    <w:rsid w:val="00846FDE"/>
    <w:rsid w:val="00860B62"/>
    <w:rsid w:val="00865D30"/>
    <w:rsid w:val="0087056C"/>
    <w:rsid w:val="00875B09"/>
    <w:rsid w:val="00876773"/>
    <w:rsid w:val="00880A97"/>
    <w:rsid w:val="008827E8"/>
    <w:rsid w:val="008860B8"/>
    <w:rsid w:val="00887171"/>
    <w:rsid w:val="00887EDA"/>
    <w:rsid w:val="00891E5F"/>
    <w:rsid w:val="00897144"/>
    <w:rsid w:val="008A048C"/>
    <w:rsid w:val="008A2E21"/>
    <w:rsid w:val="008A47A8"/>
    <w:rsid w:val="008A5DEE"/>
    <w:rsid w:val="008A5F4A"/>
    <w:rsid w:val="008B19DF"/>
    <w:rsid w:val="008C3B54"/>
    <w:rsid w:val="008C5F6B"/>
    <w:rsid w:val="008C667A"/>
    <w:rsid w:val="008C6B6F"/>
    <w:rsid w:val="008D0A67"/>
    <w:rsid w:val="008D15AC"/>
    <w:rsid w:val="008D22C6"/>
    <w:rsid w:val="008D561D"/>
    <w:rsid w:val="008E0F97"/>
    <w:rsid w:val="008E3533"/>
    <w:rsid w:val="008E5460"/>
    <w:rsid w:val="008E77D1"/>
    <w:rsid w:val="008F2CA3"/>
    <w:rsid w:val="008F4D49"/>
    <w:rsid w:val="00902979"/>
    <w:rsid w:val="00906BB5"/>
    <w:rsid w:val="009162CC"/>
    <w:rsid w:val="00916B3A"/>
    <w:rsid w:val="00921C00"/>
    <w:rsid w:val="00923EB1"/>
    <w:rsid w:val="00927626"/>
    <w:rsid w:val="009276EA"/>
    <w:rsid w:val="00934F31"/>
    <w:rsid w:val="00935C6F"/>
    <w:rsid w:val="00935E83"/>
    <w:rsid w:val="00936A7B"/>
    <w:rsid w:val="00936C40"/>
    <w:rsid w:val="00944B31"/>
    <w:rsid w:val="00945D09"/>
    <w:rsid w:val="00945FDA"/>
    <w:rsid w:val="00953DA0"/>
    <w:rsid w:val="009544D8"/>
    <w:rsid w:val="0095751F"/>
    <w:rsid w:val="0096311E"/>
    <w:rsid w:val="009728FA"/>
    <w:rsid w:val="00975415"/>
    <w:rsid w:val="009766E4"/>
    <w:rsid w:val="00977B6A"/>
    <w:rsid w:val="00992964"/>
    <w:rsid w:val="00993346"/>
    <w:rsid w:val="00993916"/>
    <w:rsid w:val="00994E9D"/>
    <w:rsid w:val="009A1E93"/>
    <w:rsid w:val="009A4997"/>
    <w:rsid w:val="009B031E"/>
    <w:rsid w:val="009B1136"/>
    <w:rsid w:val="009B1952"/>
    <w:rsid w:val="009B2D35"/>
    <w:rsid w:val="009C120F"/>
    <w:rsid w:val="009C42E7"/>
    <w:rsid w:val="009C497D"/>
    <w:rsid w:val="009C4ACC"/>
    <w:rsid w:val="009D153D"/>
    <w:rsid w:val="009E5868"/>
    <w:rsid w:val="009E5A05"/>
    <w:rsid w:val="009E6357"/>
    <w:rsid w:val="009F0B79"/>
    <w:rsid w:val="009F303E"/>
    <w:rsid w:val="009F53D2"/>
    <w:rsid w:val="00A00264"/>
    <w:rsid w:val="00A049CB"/>
    <w:rsid w:val="00A2222E"/>
    <w:rsid w:val="00A233B9"/>
    <w:rsid w:val="00A2526F"/>
    <w:rsid w:val="00A27A08"/>
    <w:rsid w:val="00A32C13"/>
    <w:rsid w:val="00A35484"/>
    <w:rsid w:val="00A37B0A"/>
    <w:rsid w:val="00A40310"/>
    <w:rsid w:val="00A431D5"/>
    <w:rsid w:val="00A47785"/>
    <w:rsid w:val="00A5531D"/>
    <w:rsid w:val="00A5608F"/>
    <w:rsid w:val="00A56AF2"/>
    <w:rsid w:val="00A57783"/>
    <w:rsid w:val="00A65DA4"/>
    <w:rsid w:val="00A71927"/>
    <w:rsid w:val="00A75406"/>
    <w:rsid w:val="00A759CA"/>
    <w:rsid w:val="00A75AF7"/>
    <w:rsid w:val="00A82502"/>
    <w:rsid w:val="00A82B6B"/>
    <w:rsid w:val="00A83FAA"/>
    <w:rsid w:val="00A852E5"/>
    <w:rsid w:val="00A8569E"/>
    <w:rsid w:val="00A90241"/>
    <w:rsid w:val="00AA28FD"/>
    <w:rsid w:val="00AA34C3"/>
    <w:rsid w:val="00AA7B7E"/>
    <w:rsid w:val="00AA7EC6"/>
    <w:rsid w:val="00AB0B7A"/>
    <w:rsid w:val="00AB0D05"/>
    <w:rsid w:val="00AB6009"/>
    <w:rsid w:val="00AC0749"/>
    <w:rsid w:val="00AC076D"/>
    <w:rsid w:val="00AC07C3"/>
    <w:rsid w:val="00AC33AF"/>
    <w:rsid w:val="00AC3C8F"/>
    <w:rsid w:val="00AC3E71"/>
    <w:rsid w:val="00AD1F8D"/>
    <w:rsid w:val="00AD3002"/>
    <w:rsid w:val="00AD410F"/>
    <w:rsid w:val="00AE10DE"/>
    <w:rsid w:val="00AE427D"/>
    <w:rsid w:val="00AE42DD"/>
    <w:rsid w:val="00AE76D2"/>
    <w:rsid w:val="00AE77D7"/>
    <w:rsid w:val="00AF3FAB"/>
    <w:rsid w:val="00AF60C3"/>
    <w:rsid w:val="00AF6CCA"/>
    <w:rsid w:val="00B021E7"/>
    <w:rsid w:val="00B05BC1"/>
    <w:rsid w:val="00B103F0"/>
    <w:rsid w:val="00B10E20"/>
    <w:rsid w:val="00B11350"/>
    <w:rsid w:val="00B11D65"/>
    <w:rsid w:val="00B12C1D"/>
    <w:rsid w:val="00B139CC"/>
    <w:rsid w:val="00B143E7"/>
    <w:rsid w:val="00B213A3"/>
    <w:rsid w:val="00B22B67"/>
    <w:rsid w:val="00B3167C"/>
    <w:rsid w:val="00B33097"/>
    <w:rsid w:val="00B34D2A"/>
    <w:rsid w:val="00B41C00"/>
    <w:rsid w:val="00B43FA1"/>
    <w:rsid w:val="00B44438"/>
    <w:rsid w:val="00B45612"/>
    <w:rsid w:val="00B466F0"/>
    <w:rsid w:val="00B47343"/>
    <w:rsid w:val="00B52AD2"/>
    <w:rsid w:val="00B53363"/>
    <w:rsid w:val="00B539F6"/>
    <w:rsid w:val="00B56E1E"/>
    <w:rsid w:val="00B60220"/>
    <w:rsid w:val="00B620DE"/>
    <w:rsid w:val="00B63A06"/>
    <w:rsid w:val="00B63E19"/>
    <w:rsid w:val="00B71337"/>
    <w:rsid w:val="00B72811"/>
    <w:rsid w:val="00B74F53"/>
    <w:rsid w:val="00B76240"/>
    <w:rsid w:val="00B772F4"/>
    <w:rsid w:val="00B80D14"/>
    <w:rsid w:val="00B81E7A"/>
    <w:rsid w:val="00B82F83"/>
    <w:rsid w:val="00B875CF"/>
    <w:rsid w:val="00B87AF6"/>
    <w:rsid w:val="00B9492A"/>
    <w:rsid w:val="00B94A60"/>
    <w:rsid w:val="00B95267"/>
    <w:rsid w:val="00B956F0"/>
    <w:rsid w:val="00B95FFD"/>
    <w:rsid w:val="00B97C73"/>
    <w:rsid w:val="00BA2CD6"/>
    <w:rsid w:val="00BA5241"/>
    <w:rsid w:val="00BA6112"/>
    <w:rsid w:val="00BB58CC"/>
    <w:rsid w:val="00BB6C2B"/>
    <w:rsid w:val="00BC3FAC"/>
    <w:rsid w:val="00BC5171"/>
    <w:rsid w:val="00BD035A"/>
    <w:rsid w:val="00BD3C32"/>
    <w:rsid w:val="00BD57C8"/>
    <w:rsid w:val="00BD7B5F"/>
    <w:rsid w:val="00BE066B"/>
    <w:rsid w:val="00BE3133"/>
    <w:rsid w:val="00BE31E1"/>
    <w:rsid w:val="00BE37AD"/>
    <w:rsid w:val="00BE5D8D"/>
    <w:rsid w:val="00BF0789"/>
    <w:rsid w:val="00BF58DA"/>
    <w:rsid w:val="00C03C04"/>
    <w:rsid w:val="00C047E3"/>
    <w:rsid w:val="00C0489E"/>
    <w:rsid w:val="00C06B60"/>
    <w:rsid w:val="00C10443"/>
    <w:rsid w:val="00C10E04"/>
    <w:rsid w:val="00C13C6C"/>
    <w:rsid w:val="00C1438B"/>
    <w:rsid w:val="00C204A5"/>
    <w:rsid w:val="00C230EB"/>
    <w:rsid w:val="00C24230"/>
    <w:rsid w:val="00C24457"/>
    <w:rsid w:val="00C264BF"/>
    <w:rsid w:val="00C2744C"/>
    <w:rsid w:val="00C3185B"/>
    <w:rsid w:val="00C36697"/>
    <w:rsid w:val="00C42366"/>
    <w:rsid w:val="00C44126"/>
    <w:rsid w:val="00C50ABA"/>
    <w:rsid w:val="00C63195"/>
    <w:rsid w:val="00C64955"/>
    <w:rsid w:val="00C6566D"/>
    <w:rsid w:val="00C65CDB"/>
    <w:rsid w:val="00C72DB3"/>
    <w:rsid w:val="00C7361E"/>
    <w:rsid w:val="00C80C1B"/>
    <w:rsid w:val="00C858F3"/>
    <w:rsid w:val="00C85F28"/>
    <w:rsid w:val="00C906A3"/>
    <w:rsid w:val="00C906C9"/>
    <w:rsid w:val="00C91A21"/>
    <w:rsid w:val="00C91F96"/>
    <w:rsid w:val="00C9210C"/>
    <w:rsid w:val="00C94465"/>
    <w:rsid w:val="00C97E52"/>
    <w:rsid w:val="00CA6367"/>
    <w:rsid w:val="00CA6F00"/>
    <w:rsid w:val="00CC0756"/>
    <w:rsid w:val="00CC2541"/>
    <w:rsid w:val="00CC2921"/>
    <w:rsid w:val="00CC4141"/>
    <w:rsid w:val="00CD2862"/>
    <w:rsid w:val="00CD6265"/>
    <w:rsid w:val="00CD6367"/>
    <w:rsid w:val="00CE5753"/>
    <w:rsid w:val="00CE5AA4"/>
    <w:rsid w:val="00CE6B0C"/>
    <w:rsid w:val="00CF168E"/>
    <w:rsid w:val="00CF1FA7"/>
    <w:rsid w:val="00CF30AF"/>
    <w:rsid w:val="00CF4005"/>
    <w:rsid w:val="00CF4327"/>
    <w:rsid w:val="00CF7A93"/>
    <w:rsid w:val="00D01E1C"/>
    <w:rsid w:val="00D02A1B"/>
    <w:rsid w:val="00D02FDC"/>
    <w:rsid w:val="00D03311"/>
    <w:rsid w:val="00D033EB"/>
    <w:rsid w:val="00D04DAF"/>
    <w:rsid w:val="00D107D6"/>
    <w:rsid w:val="00D12F26"/>
    <w:rsid w:val="00D13F75"/>
    <w:rsid w:val="00D16D28"/>
    <w:rsid w:val="00D23F84"/>
    <w:rsid w:val="00D2501D"/>
    <w:rsid w:val="00D26790"/>
    <w:rsid w:val="00D32ED1"/>
    <w:rsid w:val="00D32F24"/>
    <w:rsid w:val="00D33099"/>
    <w:rsid w:val="00D33658"/>
    <w:rsid w:val="00D370CF"/>
    <w:rsid w:val="00D411A1"/>
    <w:rsid w:val="00D4348D"/>
    <w:rsid w:val="00D4605C"/>
    <w:rsid w:val="00D53C47"/>
    <w:rsid w:val="00D53D79"/>
    <w:rsid w:val="00D5579C"/>
    <w:rsid w:val="00D576A2"/>
    <w:rsid w:val="00D61B98"/>
    <w:rsid w:val="00D64EDE"/>
    <w:rsid w:val="00D657FD"/>
    <w:rsid w:val="00D66825"/>
    <w:rsid w:val="00D741BE"/>
    <w:rsid w:val="00D74234"/>
    <w:rsid w:val="00D75381"/>
    <w:rsid w:val="00D770FC"/>
    <w:rsid w:val="00D83074"/>
    <w:rsid w:val="00D84361"/>
    <w:rsid w:val="00D85DD7"/>
    <w:rsid w:val="00D866E3"/>
    <w:rsid w:val="00D87B53"/>
    <w:rsid w:val="00D9038E"/>
    <w:rsid w:val="00D929F0"/>
    <w:rsid w:val="00DA1377"/>
    <w:rsid w:val="00DA4F7E"/>
    <w:rsid w:val="00DA6AE8"/>
    <w:rsid w:val="00DB60EE"/>
    <w:rsid w:val="00DC010F"/>
    <w:rsid w:val="00DC2379"/>
    <w:rsid w:val="00DC459B"/>
    <w:rsid w:val="00DC4AFC"/>
    <w:rsid w:val="00DD2CCC"/>
    <w:rsid w:val="00DD3953"/>
    <w:rsid w:val="00DD574F"/>
    <w:rsid w:val="00DE3441"/>
    <w:rsid w:val="00DE60A6"/>
    <w:rsid w:val="00DE7065"/>
    <w:rsid w:val="00DF2144"/>
    <w:rsid w:val="00DF624F"/>
    <w:rsid w:val="00E00F99"/>
    <w:rsid w:val="00E02177"/>
    <w:rsid w:val="00E05170"/>
    <w:rsid w:val="00E063A8"/>
    <w:rsid w:val="00E11170"/>
    <w:rsid w:val="00E11C8A"/>
    <w:rsid w:val="00E14ADC"/>
    <w:rsid w:val="00E22B8B"/>
    <w:rsid w:val="00E23492"/>
    <w:rsid w:val="00E32459"/>
    <w:rsid w:val="00E35B26"/>
    <w:rsid w:val="00E403ED"/>
    <w:rsid w:val="00E40F9A"/>
    <w:rsid w:val="00E43D2C"/>
    <w:rsid w:val="00E44385"/>
    <w:rsid w:val="00E446A8"/>
    <w:rsid w:val="00E44DCB"/>
    <w:rsid w:val="00E45CB9"/>
    <w:rsid w:val="00E47745"/>
    <w:rsid w:val="00E54006"/>
    <w:rsid w:val="00E5774C"/>
    <w:rsid w:val="00E62482"/>
    <w:rsid w:val="00E627BC"/>
    <w:rsid w:val="00E66291"/>
    <w:rsid w:val="00E6661A"/>
    <w:rsid w:val="00E66705"/>
    <w:rsid w:val="00E7065E"/>
    <w:rsid w:val="00E73E0A"/>
    <w:rsid w:val="00E74175"/>
    <w:rsid w:val="00E75A6B"/>
    <w:rsid w:val="00E820A4"/>
    <w:rsid w:val="00E85469"/>
    <w:rsid w:val="00E86667"/>
    <w:rsid w:val="00E91F0E"/>
    <w:rsid w:val="00E9429E"/>
    <w:rsid w:val="00EA20E0"/>
    <w:rsid w:val="00EA41EF"/>
    <w:rsid w:val="00EB0A77"/>
    <w:rsid w:val="00EB3DA6"/>
    <w:rsid w:val="00EB3EEE"/>
    <w:rsid w:val="00EB41C3"/>
    <w:rsid w:val="00EB4963"/>
    <w:rsid w:val="00EB5A41"/>
    <w:rsid w:val="00EC0242"/>
    <w:rsid w:val="00EC24A2"/>
    <w:rsid w:val="00EC425D"/>
    <w:rsid w:val="00EC470A"/>
    <w:rsid w:val="00EC539B"/>
    <w:rsid w:val="00EC76C1"/>
    <w:rsid w:val="00ED0D64"/>
    <w:rsid w:val="00ED31D7"/>
    <w:rsid w:val="00ED5ACA"/>
    <w:rsid w:val="00EE1A97"/>
    <w:rsid w:val="00EE2905"/>
    <w:rsid w:val="00EE335E"/>
    <w:rsid w:val="00EE40CF"/>
    <w:rsid w:val="00EE4A6B"/>
    <w:rsid w:val="00EE63F5"/>
    <w:rsid w:val="00EE70EF"/>
    <w:rsid w:val="00EF0E83"/>
    <w:rsid w:val="00EF1C6A"/>
    <w:rsid w:val="00EF2790"/>
    <w:rsid w:val="00EF2913"/>
    <w:rsid w:val="00EF4444"/>
    <w:rsid w:val="00EF569B"/>
    <w:rsid w:val="00EF59A5"/>
    <w:rsid w:val="00F006D0"/>
    <w:rsid w:val="00F03821"/>
    <w:rsid w:val="00F0663E"/>
    <w:rsid w:val="00F10CE0"/>
    <w:rsid w:val="00F13642"/>
    <w:rsid w:val="00F27238"/>
    <w:rsid w:val="00F3003D"/>
    <w:rsid w:val="00F33FDF"/>
    <w:rsid w:val="00F35AFF"/>
    <w:rsid w:val="00F42B2A"/>
    <w:rsid w:val="00F50063"/>
    <w:rsid w:val="00F50E1B"/>
    <w:rsid w:val="00F51DE0"/>
    <w:rsid w:val="00F525E3"/>
    <w:rsid w:val="00F53DD4"/>
    <w:rsid w:val="00F64128"/>
    <w:rsid w:val="00F713D5"/>
    <w:rsid w:val="00F738DE"/>
    <w:rsid w:val="00F743C6"/>
    <w:rsid w:val="00F74817"/>
    <w:rsid w:val="00F74ECF"/>
    <w:rsid w:val="00F751FB"/>
    <w:rsid w:val="00F75377"/>
    <w:rsid w:val="00F75D7B"/>
    <w:rsid w:val="00F761EF"/>
    <w:rsid w:val="00F76297"/>
    <w:rsid w:val="00F803DC"/>
    <w:rsid w:val="00F82223"/>
    <w:rsid w:val="00F85453"/>
    <w:rsid w:val="00F91A3B"/>
    <w:rsid w:val="00F9420E"/>
    <w:rsid w:val="00F94346"/>
    <w:rsid w:val="00F945F6"/>
    <w:rsid w:val="00FB0040"/>
    <w:rsid w:val="00FB1732"/>
    <w:rsid w:val="00FB2F5E"/>
    <w:rsid w:val="00FB7C08"/>
    <w:rsid w:val="00FC2908"/>
    <w:rsid w:val="00FC4338"/>
    <w:rsid w:val="00FD1C30"/>
    <w:rsid w:val="00FD4E74"/>
    <w:rsid w:val="00FE0308"/>
    <w:rsid w:val="00FE0557"/>
    <w:rsid w:val="00FE164E"/>
    <w:rsid w:val="00FE463B"/>
    <w:rsid w:val="00FE7CAB"/>
    <w:rsid w:val="00FE7E2E"/>
    <w:rsid w:val="00FF1C18"/>
    <w:rsid w:val="00FF3A86"/>
    <w:rsid w:val="00FF4C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B85A4"/>
  <w15:docId w15:val="{7F38ECCB-4EF5-4C2C-808A-B5EB1C32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CA" w:eastAsia="en-US" w:bidi="ar-SA"/>
      </w:rPr>
    </w:rPrDefault>
    <w:pPrDefault>
      <w:pPr>
        <w:pBdr>
          <w:top w:val="nil"/>
          <w:left w:val="nil"/>
          <w:bottom w:val="nil"/>
          <w:right w:val="nil"/>
          <w:between w:val="nil"/>
        </w:pBdr>
        <w:spacing w:before="120"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E54"/>
  </w:style>
  <w:style w:type="paragraph" w:styleId="Heading1">
    <w:name w:val="heading 1"/>
    <w:basedOn w:val="Normal"/>
    <w:next w:val="Normal"/>
    <w:link w:val="Heading1Char"/>
    <w:autoRedefine/>
    <w:uiPriority w:val="99"/>
    <w:qFormat/>
    <w:rsid w:val="00F9420E"/>
    <w:pPr>
      <w:keepNext/>
      <w:keepLines/>
      <w:numPr>
        <w:numId w:val="3"/>
      </w:numPr>
      <w:spacing w:before="240" w:after="0"/>
      <w:outlineLvl w:val="0"/>
    </w:pPr>
    <w:rPr>
      <w:rFonts w:eastAsia="Meiryo"/>
      <w:b/>
      <w:bCs/>
      <w:color w:val="auto"/>
      <w:sz w:val="20"/>
      <w:szCs w:val="32"/>
    </w:rPr>
  </w:style>
  <w:style w:type="paragraph" w:styleId="Heading2">
    <w:name w:val="heading 2"/>
    <w:basedOn w:val="Normal"/>
    <w:next w:val="Normal"/>
    <w:link w:val="Heading2Char"/>
    <w:autoRedefine/>
    <w:uiPriority w:val="99"/>
    <w:qFormat/>
    <w:rsid w:val="00F9420E"/>
    <w:pPr>
      <w:keepNext/>
      <w:keepLines/>
      <w:numPr>
        <w:ilvl w:val="1"/>
        <w:numId w:val="3"/>
      </w:numPr>
      <w:spacing w:before="200" w:line="240" w:lineRule="auto"/>
      <w:outlineLvl w:val="1"/>
    </w:pPr>
    <w:rPr>
      <w:rFonts w:eastAsia="Meiryo"/>
      <w:b/>
      <w:color w:val="auto"/>
      <w:sz w:val="20"/>
      <w:szCs w:val="26"/>
    </w:rPr>
  </w:style>
  <w:style w:type="paragraph" w:styleId="Heading3">
    <w:name w:val="heading 3"/>
    <w:basedOn w:val="Normal"/>
    <w:next w:val="Normal"/>
    <w:link w:val="Heading3Char"/>
    <w:autoRedefine/>
    <w:uiPriority w:val="99"/>
    <w:qFormat/>
    <w:rsid w:val="00F9420E"/>
    <w:pPr>
      <w:keepNext/>
      <w:keepLines/>
      <w:numPr>
        <w:ilvl w:val="2"/>
        <w:numId w:val="3"/>
      </w:numPr>
      <w:spacing w:before="200" w:after="200" w:line="240" w:lineRule="auto"/>
      <w:outlineLvl w:val="2"/>
    </w:pPr>
    <w:rPr>
      <w:rFonts w:eastAsia="Meiryo"/>
      <w:b/>
      <w:bCs/>
      <w:color w:val="auto"/>
      <w:sz w:val="20"/>
    </w:rPr>
  </w:style>
  <w:style w:type="paragraph" w:styleId="Heading4">
    <w:name w:val="heading 4"/>
    <w:basedOn w:val="Normal"/>
    <w:next w:val="Normal"/>
    <w:link w:val="Heading4Char"/>
    <w:uiPriority w:val="99"/>
    <w:qFormat/>
    <w:rsid w:val="00914879"/>
    <w:pPr>
      <w:keepNext/>
      <w:keepLines/>
      <w:numPr>
        <w:ilvl w:val="3"/>
        <w:numId w:val="3"/>
      </w:numPr>
      <w:spacing w:before="200" w:after="0"/>
      <w:outlineLvl w:val="3"/>
    </w:pPr>
    <w:rPr>
      <w:rFonts w:ascii="Century Gothic" w:eastAsia="Meiryo" w:hAnsi="Century Gothic"/>
      <w:b/>
      <w:bCs/>
      <w:i/>
      <w:iCs/>
      <w:color w:val="B01513"/>
    </w:rPr>
  </w:style>
  <w:style w:type="paragraph" w:styleId="Heading5">
    <w:name w:val="heading 5"/>
    <w:basedOn w:val="Normal"/>
    <w:next w:val="Normal"/>
    <w:link w:val="Heading5Char"/>
    <w:uiPriority w:val="99"/>
    <w:qFormat/>
    <w:rsid w:val="00914879"/>
    <w:pPr>
      <w:keepNext/>
      <w:keepLines/>
      <w:numPr>
        <w:ilvl w:val="4"/>
        <w:numId w:val="3"/>
      </w:numPr>
      <w:spacing w:before="200" w:after="0"/>
      <w:outlineLvl w:val="4"/>
    </w:pPr>
    <w:rPr>
      <w:rFonts w:ascii="Century Gothic" w:eastAsia="Meiryo" w:hAnsi="Century Gothic"/>
      <w:color w:val="570A09"/>
    </w:rPr>
  </w:style>
  <w:style w:type="paragraph" w:styleId="Heading6">
    <w:name w:val="heading 6"/>
    <w:basedOn w:val="Normal"/>
    <w:next w:val="Normal"/>
    <w:link w:val="Heading6Char"/>
    <w:uiPriority w:val="99"/>
    <w:qFormat/>
    <w:rsid w:val="00914879"/>
    <w:pPr>
      <w:keepNext/>
      <w:keepLines/>
      <w:numPr>
        <w:ilvl w:val="5"/>
        <w:numId w:val="3"/>
      </w:numPr>
      <w:spacing w:before="200" w:after="0"/>
      <w:outlineLvl w:val="5"/>
    </w:pPr>
    <w:rPr>
      <w:rFonts w:ascii="Century Gothic" w:eastAsia="Meiryo" w:hAnsi="Century Gothic"/>
      <w:i/>
      <w:iCs/>
      <w:color w:val="570A09"/>
    </w:rPr>
  </w:style>
  <w:style w:type="paragraph" w:styleId="Heading7">
    <w:name w:val="heading 7"/>
    <w:basedOn w:val="Normal"/>
    <w:next w:val="Normal"/>
    <w:link w:val="Heading7Char"/>
    <w:uiPriority w:val="99"/>
    <w:qFormat/>
    <w:rsid w:val="00914879"/>
    <w:pPr>
      <w:keepNext/>
      <w:keepLines/>
      <w:numPr>
        <w:ilvl w:val="6"/>
        <w:numId w:val="3"/>
      </w:numPr>
      <w:spacing w:before="200" w:after="0"/>
      <w:outlineLvl w:val="6"/>
    </w:pPr>
    <w:rPr>
      <w:rFonts w:ascii="Century Gothic" w:eastAsia="Meiryo" w:hAnsi="Century Gothic"/>
      <w:i/>
      <w:iCs/>
      <w:color w:val="404040"/>
    </w:rPr>
  </w:style>
  <w:style w:type="paragraph" w:styleId="Heading8">
    <w:name w:val="heading 8"/>
    <w:basedOn w:val="Normal"/>
    <w:next w:val="Normal"/>
    <w:link w:val="Heading8Char"/>
    <w:uiPriority w:val="99"/>
    <w:qFormat/>
    <w:rsid w:val="00914879"/>
    <w:pPr>
      <w:keepNext/>
      <w:keepLines/>
      <w:numPr>
        <w:ilvl w:val="7"/>
        <w:numId w:val="3"/>
      </w:numPr>
      <w:spacing w:before="200" w:after="0"/>
      <w:outlineLvl w:val="7"/>
    </w:pPr>
    <w:rPr>
      <w:rFonts w:ascii="Century Gothic" w:eastAsia="Meiryo" w:hAnsi="Century Gothic"/>
      <w:color w:val="404040"/>
      <w:sz w:val="20"/>
      <w:szCs w:val="20"/>
    </w:rPr>
  </w:style>
  <w:style w:type="paragraph" w:styleId="Heading9">
    <w:name w:val="heading 9"/>
    <w:basedOn w:val="Normal"/>
    <w:next w:val="Normal"/>
    <w:link w:val="Heading9Char"/>
    <w:uiPriority w:val="99"/>
    <w:qFormat/>
    <w:rsid w:val="00914879"/>
    <w:pPr>
      <w:keepNext/>
      <w:keepLines/>
      <w:numPr>
        <w:ilvl w:val="8"/>
        <w:numId w:val="3"/>
      </w:numPr>
      <w:spacing w:before="200" w:after="0"/>
      <w:outlineLvl w:val="8"/>
    </w:pPr>
    <w:rPr>
      <w:rFonts w:ascii="Century Gothic" w:eastAsia="Meiryo" w:hAnsi="Century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A601BD"/>
    <w:pPr>
      <w:spacing w:after="0" w:line="240" w:lineRule="auto"/>
      <w:contextualSpacing/>
    </w:pPr>
    <w:rPr>
      <w:rFonts w:ascii="Century Gothic" w:eastAsia="Meiryo" w:hAnsi="Century Gothic"/>
      <w:spacing w:val="-10"/>
      <w:kern w:val="28"/>
      <w:sz w:val="56"/>
      <w:szCs w:val="56"/>
    </w:rPr>
  </w:style>
  <w:style w:type="character" w:customStyle="1" w:styleId="Heading1Char">
    <w:name w:val="Heading 1 Char"/>
    <w:link w:val="Heading1"/>
    <w:uiPriority w:val="99"/>
    <w:locked/>
    <w:rsid w:val="00F9420E"/>
    <w:rPr>
      <w:rFonts w:eastAsia="Meiryo"/>
      <w:b/>
      <w:bCs/>
      <w:color w:val="auto"/>
      <w:sz w:val="20"/>
      <w:szCs w:val="32"/>
    </w:rPr>
  </w:style>
  <w:style w:type="character" w:customStyle="1" w:styleId="Heading2Char">
    <w:name w:val="Heading 2 Char"/>
    <w:link w:val="Heading2"/>
    <w:uiPriority w:val="99"/>
    <w:locked/>
    <w:rsid w:val="00F9420E"/>
    <w:rPr>
      <w:rFonts w:eastAsia="Meiryo"/>
      <w:b/>
      <w:color w:val="auto"/>
      <w:sz w:val="20"/>
      <w:szCs w:val="26"/>
    </w:rPr>
  </w:style>
  <w:style w:type="character" w:customStyle="1" w:styleId="Heading3Char">
    <w:name w:val="Heading 3 Char"/>
    <w:link w:val="Heading3"/>
    <w:uiPriority w:val="99"/>
    <w:locked/>
    <w:rsid w:val="00F9420E"/>
    <w:rPr>
      <w:rFonts w:eastAsia="Meiryo"/>
      <w:b/>
      <w:bCs/>
      <w:color w:val="auto"/>
      <w:sz w:val="20"/>
    </w:rPr>
  </w:style>
  <w:style w:type="character" w:customStyle="1" w:styleId="Heading4Char">
    <w:name w:val="Heading 4 Char"/>
    <w:link w:val="Heading4"/>
    <w:uiPriority w:val="99"/>
    <w:locked/>
    <w:rsid w:val="00914879"/>
    <w:rPr>
      <w:rFonts w:eastAsia="Meiryo" w:cs="Times New Roman"/>
      <w:b/>
      <w:bCs/>
      <w:i/>
      <w:iCs/>
      <w:color w:val="B01513"/>
      <w:lang w:eastAsia="en-US"/>
    </w:rPr>
  </w:style>
  <w:style w:type="character" w:customStyle="1" w:styleId="Heading5Char">
    <w:name w:val="Heading 5 Char"/>
    <w:link w:val="Heading5"/>
    <w:uiPriority w:val="99"/>
    <w:locked/>
    <w:rsid w:val="00914879"/>
    <w:rPr>
      <w:rFonts w:eastAsia="Meiryo" w:cs="Times New Roman"/>
      <w:color w:val="570A09"/>
      <w:lang w:eastAsia="en-US"/>
    </w:rPr>
  </w:style>
  <w:style w:type="character" w:customStyle="1" w:styleId="Heading6Char">
    <w:name w:val="Heading 6 Char"/>
    <w:link w:val="Heading6"/>
    <w:uiPriority w:val="99"/>
    <w:locked/>
    <w:rsid w:val="00914879"/>
    <w:rPr>
      <w:rFonts w:eastAsia="Meiryo" w:cs="Times New Roman"/>
      <w:i/>
      <w:iCs/>
      <w:color w:val="570A09"/>
      <w:lang w:eastAsia="en-US"/>
    </w:rPr>
  </w:style>
  <w:style w:type="character" w:customStyle="1" w:styleId="Heading7Char">
    <w:name w:val="Heading 7 Char"/>
    <w:link w:val="Heading7"/>
    <w:uiPriority w:val="99"/>
    <w:locked/>
    <w:rsid w:val="00914879"/>
    <w:rPr>
      <w:rFonts w:eastAsia="Meiryo" w:cs="Times New Roman"/>
      <w:i/>
      <w:iCs/>
      <w:color w:val="404040"/>
      <w:lang w:eastAsia="en-US"/>
    </w:rPr>
  </w:style>
  <w:style w:type="character" w:customStyle="1" w:styleId="Heading8Char">
    <w:name w:val="Heading 8 Char"/>
    <w:link w:val="Heading8"/>
    <w:uiPriority w:val="99"/>
    <w:locked/>
    <w:rsid w:val="00914879"/>
    <w:rPr>
      <w:rFonts w:eastAsia="Meiryo" w:cs="Times New Roman"/>
      <w:color w:val="404040"/>
      <w:sz w:val="20"/>
      <w:szCs w:val="20"/>
      <w:lang w:eastAsia="en-US"/>
    </w:rPr>
  </w:style>
  <w:style w:type="character" w:customStyle="1" w:styleId="Heading9Char">
    <w:name w:val="Heading 9 Char"/>
    <w:link w:val="Heading9"/>
    <w:uiPriority w:val="99"/>
    <w:locked/>
    <w:rsid w:val="00914879"/>
    <w:rPr>
      <w:rFonts w:eastAsia="Meiryo" w:cs="Times New Roman"/>
      <w:i/>
      <w:iCs/>
      <w:color w:val="404040"/>
      <w:sz w:val="20"/>
      <w:szCs w:val="20"/>
      <w:lang w:eastAsia="en-US"/>
    </w:rPr>
  </w:style>
  <w:style w:type="character" w:customStyle="1" w:styleId="TitleChar">
    <w:name w:val="Title Char"/>
    <w:link w:val="Title"/>
    <w:uiPriority w:val="99"/>
    <w:locked/>
    <w:rsid w:val="00A601BD"/>
    <w:rPr>
      <w:rFonts w:ascii="Century Gothic" w:eastAsia="Meiryo" w:hAnsi="Century Gothic" w:cs="Times New Roman"/>
      <w:spacing w:val="-10"/>
      <w:kern w:val="28"/>
      <w:sz w:val="56"/>
      <w:szCs w:val="56"/>
    </w:rPr>
  </w:style>
  <w:style w:type="paragraph" w:styleId="Subtitle">
    <w:name w:val="Subtitle"/>
    <w:basedOn w:val="Normal"/>
    <w:next w:val="Normal"/>
    <w:link w:val="SubtitleChar"/>
    <w:rPr>
      <w:color w:val="5A5A5A"/>
    </w:rPr>
  </w:style>
  <w:style w:type="character" w:customStyle="1" w:styleId="SubtitleChar">
    <w:name w:val="Subtitle Char"/>
    <w:link w:val="Subtitle"/>
    <w:uiPriority w:val="99"/>
    <w:locked/>
    <w:rsid w:val="00A601BD"/>
    <w:rPr>
      <w:rFonts w:eastAsia="Meiryo" w:cs="Times New Roman"/>
      <w:color w:val="5A5A5A"/>
      <w:spacing w:val="15"/>
    </w:rPr>
  </w:style>
  <w:style w:type="paragraph" w:styleId="NormalWeb">
    <w:name w:val="Normal (Web)"/>
    <w:basedOn w:val="Normal"/>
    <w:uiPriority w:val="99"/>
    <w:semiHidden/>
    <w:rsid w:val="005719A0"/>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apple-converted-space">
    <w:name w:val="apple-converted-space"/>
    <w:uiPriority w:val="99"/>
    <w:rsid w:val="005719A0"/>
    <w:rPr>
      <w:rFonts w:cs="Times New Roman"/>
    </w:rPr>
  </w:style>
  <w:style w:type="character" w:styleId="Hyperlink">
    <w:name w:val="Hyperlink"/>
    <w:uiPriority w:val="99"/>
    <w:rsid w:val="005719A0"/>
    <w:rPr>
      <w:rFonts w:cs="Times New Roman"/>
      <w:color w:val="0000FF"/>
      <w:u w:val="single"/>
    </w:rPr>
  </w:style>
  <w:style w:type="paragraph" w:styleId="Header">
    <w:name w:val="header"/>
    <w:basedOn w:val="Normal"/>
    <w:link w:val="HeaderChar"/>
    <w:uiPriority w:val="99"/>
    <w:rsid w:val="002276C2"/>
    <w:pPr>
      <w:tabs>
        <w:tab w:val="center" w:pos="4680"/>
        <w:tab w:val="right" w:pos="9360"/>
      </w:tabs>
      <w:spacing w:after="0" w:line="240" w:lineRule="auto"/>
    </w:pPr>
  </w:style>
  <w:style w:type="character" w:customStyle="1" w:styleId="HeaderChar">
    <w:name w:val="Header Char"/>
    <w:link w:val="Header"/>
    <w:uiPriority w:val="99"/>
    <w:locked/>
    <w:rsid w:val="002276C2"/>
    <w:rPr>
      <w:rFonts w:cs="Times New Roman"/>
    </w:rPr>
  </w:style>
  <w:style w:type="paragraph" w:styleId="Footer">
    <w:name w:val="footer"/>
    <w:basedOn w:val="Normal"/>
    <w:link w:val="FooterChar"/>
    <w:uiPriority w:val="99"/>
    <w:rsid w:val="002276C2"/>
    <w:pPr>
      <w:tabs>
        <w:tab w:val="center" w:pos="4680"/>
        <w:tab w:val="right" w:pos="9360"/>
      </w:tabs>
      <w:spacing w:after="0" w:line="240" w:lineRule="auto"/>
    </w:pPr>
  </w:style>
  <w:style w:type="character" w:customStyle="1" w:styleId="FooterChar">
    <w:name w:val="Footer Char"/>
    <w:link w:val="Footer"/>
    <w:uiPriority w:val="99"/>
    <w:locked/>
    <w:rsid w:val="002276C2"/>
    <w:rPr>
      <w:rFonts w:cs="Times New Roman"/>
    </w:rPr>
  </w:style>
  <w:style w:type="character" w:styleId="SubtleEmphasis">
    <w:name w:val="Subtle Emphasis"/>
    <w:uiPriority w:val="99"/>
    <w:qFormat/>
    <w:rsid w:val="008D19BD"/>
    <w:rPr>
      <w:rFonts w:cs="Times New Roman"/>
      <w:i/>
      <w:iCs/>
      <w:color w:val="404040"/>
    </w:rPr>
  </w:style>
  <w:style w:type="paragraph" w:styleId="EndnoteText">
    <w:name w:val="endnote text"/>
    <w:basedOn w:val="Normal"/>
    <w:link w:val="EndnoteTextChar"/>
    <w:uiPriority w:val="99"/>
    <w:semiHidden/>
    <w:rsid w:val="00F5255D"/>
    <w:pPr>
      <w:spacing w:after="0" w:line="240" w:lineRule="auto"/>
    </w:pPr>
    <w:rPr>
      <w:sz w:val="20"/>
      <w:szCs w:val="20"/>
    </w:rPr>
  </w:style>
  <w:style w:type="character" w:customStyle="1" w:styleId="EndnoteTextChar">
    <w:name w:val="Endnote Text Char"/>
    <w:link w:val="EndnoteText"/>
    <w:uiPriority w:val="99"/>
    <w:semiHidden/>
    <w:locked/>
    <w:rsid w:val="00F5255D"/>
    <w:rPr>
      <w:rFonts w:cs="Times New Roman"/>
      <w:sz w:val="20"/>
      <w:szCs w:val="20"/>
    </w:rPr>
  </w:style>
  <w:style w:type="character" w:styleId="EndnoteReference">
    <w:name w:val="endnote reference"/>
    <w:uiPriority w:val="99"/>
    <w:semiHidden/>
    <w:rsid w:val="00F5255D"/>
    <w:rPr>
      <w:rFonts w:cs="Times New Roman"/>
      <w:vertAlign w:val="superscript"/>
    </w:rPr>
  </w:style>
  <w:style w:type="paragraph" w:styleId="Caption">
    <w:name w:val="caption"/>
    <w:basedOn w:val="Normal"/>
    <w:next w:val="Normal"/>
    <w:uiPriority w:val="99"/>
    <w:qFormat/>
    <w:rsid w:val="00EB3DA6"/>
    <w:pPr>
      <w:spacing w:after="200" w:line="240" w:lineRule="auto"/>
      <w:jc w:val="center"/>
    </w:pPr>
    <w:rPr>
      <w:iCs/>
      <w:color w:val="auto"/>
      <w:sz w:val="20"/>
      <w:szCs w:val="18"/>
    </w:rPr>
  </w:style>
  <w:style w:type="table" w:styleId="TableGrid">
    <w:name w:val="Table Grid"/>
    <w:basedOn w:val="TableNormal"/>
    <w:uiPriority w:val="99"/>
    <w:rsid w:val="00267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75D2"/>
    <w:pPr>
      <w:ind w:left="720"/>
      <w:contextualSpacing/>
    </w:pPr>
  </w:style>
  <w:style w:type="character" w:styleId="CommentReference">
    <w:name w:val="annotation reference"/>
    <w:uiPriority w:val="99"/>
    <w:semiHidden/>
    <w:rsid w:val="00D70F50"/>
    <w:rPr>
      <w:rFonts w:cs="Times New Roman"/>
      <w:sz w:val="16"/>
      <w:szCs w:val="16"/>
    </w:rPr>
  </w:style>
  <w:style w:type="paragraph" w:styleId="CommentText">
    <w:name w:val="annotation text"/>
    <w:basedOn w:val="Normal"/>
    <w:link w:val="CommentTextChar"/>
    <w:uiPriority w:val="99"/>
    <w:semiHidden/>
    <w:rsid w:val="00D70F50"/>
    <w:pPr>
      <w:spacing w:line="240" w:lineRule="auto"/>
    </w:pPr>
    <w:rPr>
      <w:sz w:val="20"/>
      <w:szCs w:val="20"/>
    </w:rPr>
  </w:style>
  <w:style w:type="character" w:customStyle="1" w:styleId="CommentTextChar">
    <w:name w:val="Comment Text Char"/>
    <w:link w:val="CommentText"/>
    <w:uiPriority w:val="99"/>
    <w:semiHidden/>
    <w:locked/>
    <w:rsid w:val="00D70F50"/>
    <w:rPr>
      <w:rFonts w:cs="Times New Roman"/>
      <w:sz w:val="20"/>
      <w:szCs w:val="20"/>
    </w:rPr>
  </w:style>
  <w:style w:type="paragraph" w:styleId="CommentSubject">
    <w:name w:val="annotation subject"/>
    <w:basedOn w:val="CommentText"/>
    <w:next w:val="CommentText"/>
    <w:link w:val="CommentSubjectChar"/>
    <w:uiPriority w:val="99"/>
    <w:semiHidden/>
    <w:rsid w:val="00D70F50"/>
    <w:rPr>
      <w:b/>
      <w:bCs/>
    </w:rPr>
  </w:style>
  <w:style w:type="character" w:customStyle="1" w:styleId="CommentSubjectChar">
    <w:name w:val="Comment Subject Char"/>
    <w:link w:val="CommentSubject"/>
    <w:uiPriority w:val="99"/>
    <w:semiHidden/>
    <w:locked/>
    <w:rsid w:val="00D70F50"/>
    <w:rPr>
      <w:rFonts w:cs="Times New Roman"/>
      <w:b/>
      <w:bCs/>
      <w:sz w:val="20"/>
      <w:szCs w:val="20"/>
    </w:rPr>
  </w:style>
  <w:style w:type="paragraph" w:styleId="BalloonText">
    <w:name w:val="Balloon Text"/>
    <w:basedOn w:val="Normal"/>
    <w:link w:val="BalloonTextChar"/>
    <w:uiPriority w:val="99"/>
    <w:semiHidden/>
    <w:rsid w:val="00D70F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70F50"/>
    <w:rPr>
      <w:rFonts w:ascii="Tahoma" w:hAnsi="Tahoma" w:cs="Tahoma"/>
      <w:sz w:val="16"/>
      <w:szCs w:val="16"/>
    </w:rPr>
  </w:style>
  <w:style w:type="character" w:styleId="Strong">
    <w:name w:val="Strong"/>
    <w:uiPriority w:val="99"/>
    <w:qFormat/>
    <w:rsid w:val="00AF0636"/>
    <w:rPr>
      <w:rFonts w:cs="Times New Roman"/>
      <w:b/>
      <w:bCs/>
    </w:rPr>
  </w:style>
  <w:style w:type="paragraph" w:styleId="TOC1">
    <w:name w:val="toc 1"/>
    <w:basedOn w:val="Normal"/>
    <w:next w:val="Normal"/>
    <w:autoRedefine/>
    <w:uiPriority w:val="39"/>
    <w:rsid w:val="006650CD"/>
    <w:pPr>
      <w:spacing w:after="0"/>
    </w:pPr>
    <w:rPr>
      <w:b/>
    </w:rPr>
  </w:style>
  <w:style w:type="paragraph" w:styleId="TOC2">
    <w:name w:val="toc 2"/>
    <w:basedOn w:val="Normal"/>
    <w:next w:val="Normal"/>
    <w:autoRedefine/>
    <w:uiPriority w:val="39"/>
    <w:rsid w:val="00703E55"/>
    <w:pPr>
      <w:spacing w:after="0"/>
      <w:ind w:left="220"/>
    </w:pPr>
    <w:rPr>
      <w:i/>
    </w:rPr>
  </w:style>
  <w:style w:type="paragraph" w:styleId="TOC3">
    <w:name w:val="toc 3"/>
    <w:basedOn w:val="Normal"/>
    <w:next w:val="Normal"/>
    <w:autoRedefine/>
    <w:uiPriority w:val="39"/>
    <w:rsid w:val="00703E55"/>
    <w:pPr>
      <w:spacing w:after="0"/>
      <w:ind w:left="440"/>
    </w:pPr>
  </w:style>
  <w:style w:type="paragraph" w:styleId="TOC4">
    <w:name w:val="toc 4"/>
    <w:basedOn w:val="Normal"/>
    <w:next w:val="Normal"/>
    <w:autoRedefine/>
    <w:uiPriority w:val="99"/>
    <w:rsid w:val="00703E55"/>
    <w:pPr>
      <w:spacing w:after="0"/>
      <w:ind w:left="660"/>
    </w:pPr>
    <w:rPr>
      <w:sz w:val="20"/>
      <w:szCs w:val="20"/>
    </w:rPr>
  </w:style>
  <w:style w:type="paragraph" w:styleId="TOC5">
    <w:name w:val="toc 5"/>
    <w:basedOn w:val="Normal"/>
    <w:next w:val="Normal"/>
    <w:autoRedefine/>
    <w:uiPriority w:val="99"/>
    <w:rsid w:val="00703E55"/>
    <w:pPr>
      <w:spacing w:after="0"/>
      <w:ind w:left="880"/>
    </w:pPr>
    <w:rPr>
      <w:sz w:val="20"/>
      <w:szCs w:val="20"/>
    </w:rPr>
  </w:style>
  <w:style w:type="paragraph" w:styleId="TOC6">
    <w:name w:val="toc 6"/>
    <w:basedOn w:val="Normal"/>
    <w:next w:val="Normal"/>
    <w:autoRedefine/>
    <w:uiPriority w:val="99"/>
    <w:rsid w:val="00703E55"/>
    <w:pPr>
      <w:spacing w:after="0"/>
      <w:ind w:left="1100"/>
    </w:pPr>
    <w:rPr>
      <w:sz w:val="20"/>
      <w:szCs w:val="20"/>
    </w:rPr>
  </w:style>
  <w:style w:type="paragraph" w:styleId="TOC7">
    <w:name w:val="toc 7"/>
    <w:basedOn w:val="Normal"/>
    <w:next w:val="Normal"/>
    <w:autoRedefine/>
    <w:uiPriority w:val="99"/>
    <w:rsid w:val="00703E55"/>
    <w:pPr>
      <w:spacing w:after="0"/>
      <w:ind w:left="1320"/>
    </w:pPr>
    <w:rPr>
      <w:sz w:val="20"/>
      <w:szCs w:val="20"/>
    </w:rPr>
  </w:style>
  <w:style w:type="paragraph" w:styleId="TOC8">
    <w:name w:val="toc 8"/>
    <w:basedOn w:val="Normal"/>
    <w:next w:val="Normal"/>
    <w:autoRedefine/>
    <w:uiPriority w:val="99"/>
    <w:rsid w:val="00703E55"/>
    <w:pPr>
      <w:spacing w:after="0"/>
      <w:ind w:left="1540"/>
    </w:pPr>
    <w:rPr>
      <w:sz w:val="20"/>
      <w:szCs w:val="20"/>
    </w:rPr>
  </w:style>
  <w:style w:type="paragraph" w:styleId="TOC9">
    <w:name w:val="toc 9"/>
    <w:basedOn w:val="Normal"/>
    <w:next w:val="Normal"/>
    <w:autoRedefine/>
    <w:uiPriority w:val="99"/>
    <w:rsid w:val="00703E55"/>
    <w:pPr>
      <w:spacing w:after="0"/>
      <w:ind w:left="1760"/>
    </w:pPr>
    <w:rPr>
      <w:sz w:val="20"/>
      <w:szCs w:val="20"/>
    </w:rPr>
  </w:style>
  <w:style w:type="paragraph" w:styleId="FootnoteText">
    <w:name w:val="footnote text"/>
    <w:basedOn w:val="Normal"/>
    <w:link w:val="FootnoteTextChar"/>
    <w:uiPriority w:val="99"/>
    <w:semiHidden/>
    <w:rsid w:val="00A663A4"/>
    <w:pPr>
      <w:spacing w:after="0" w:line="240" w:lineRule="auto"/>
    </w:pPr>
    <w:rPr>
      <w:sz w:val="20"/>
      <w:szCs w:val="20"/>
    </w:rPr>
  </w:style>
  <w:style w:type="character" w:customStyle="1" w:styleId="FootnoteTextChar">
    <w:name w:val="Footnote Text Char"/>
    <w:link w:val="FootnoteText"/>
    <w:uiPriority w:val="99"/>
    <w:semiHidden/>
    <w:locked/>
    <w:rsid w:val="00A663A4"/>
    <w:rPr>
      <w:rFonts w:cs="Times New Roman"/>
      <w:sz w:val="20"/>
      <w:szCs w:val="20"/>
    </w:rPr>
  </w:style>
  <w:style w:type="character" w:styleId="FootnoteReference">
    <w:name w:val="footnote reference"/>
    <w:uiPriority w:val="99"/>
    <w:semiHidden/>
    <w:rsid w:val="00A663A4"/>
    <w:rPr>
      <w:rFonts w:cs="Times New Roman"/>
      <w:vertAlign w:val="superscript"/>
    </w:rPr>
  </w:style>
  <w:style w:type="paragraph" w:customStyle="1" w:styleId="Default">
    <w:name w:val="Default"/>
    <w:uiPriority w:val="99"/>
    <w:rsid w:val="00B939B0"/>
    <w:pPr>
      <w:autoSpaceDE w:val="0"/>
      <w:autoSpaceDN w:val="0"/>
      <w:adjustRightInd w:val="0"/>
    </w:pPr>
    <w:rPr>
      <w:rFonts w:ascii="Verlag Book" w:hAnsi="Verlag Book" w:cs="Verlag Book"/>
      <w:sz w:val="24"/>
      <w:szCs w:val="24"/>
    </w:rPr>
  </w:style>
  <w:style w:type="paragraph" w:customStyle="1" w:styleId="Pa4">
    <w:name w:val="Pa4"/>
    <w:basedOn w:val="Default"/>
    <w:next w:val="Default"/>
    <w:uiPriority w:val="99"/>
    <w:rsid w:val="00B939B0"/>
    <w:pPr>
      <w:spacing w:line="241" w:lineRule="atLeast"/>
    </w:pPr>
    <w:rPr>
      <w:rFonts w:cs="Times New Roman"/>
      <w:color w:val="auto"/>
    </w:rPr>
  </w:style>
  <w:style w:type="character" w:customStyle="1" w:styleId="A8">
    <w:name w:val="A8"/>
    <w:uiPriority w:val="99"/>
    <w:rsid w:val="00B939B0"/>
    <w:rPr>
      <w:color w:val="000000"/>
      <w:sz w:val="22"/>
    </w:rPr>
  </w:style>
  <w:style w:type="table" w:customStyle="1" w:styleId="GridTable41">
    <w:name w:val="Grid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5Dark1">
    <w:name w:val="Grid Table 5 Dark1"/>
    <w:uiPriority w:val="99"/>
    <w:rsid w:val="005B4A3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7Colorful1">
    <w:name w:val="Grid Table 7 Colorful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Table31">
    <w:name w:val="List Table 31"/>
    <w:uiPriority w:val="99"/>
    <w:rsid w:val="005B4A3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41">
    <w:name w:val="List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style>
  <w:style w:type="table" w:customStyle="1" w:styleId="ListTable5Dark1">
    <w:name w:val="List Table 5 Dark1"/>
    <w:uiPriority w:val="99"/>
    <w:rsid w:val="005B4A34"/>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style>
  <w:style w:type="paragraph" w:styleId="Revision">
    <w:name w:val="Revision"/>
    <w:hidden/>
    <w:uiPriority w:val="99"/>
    <w:semiHidden/>
    <w:rsid w:val="008039B1"/>
  </w:style>
  <w:style w:type="table" w:customStyle="1" w:styleId="PlainTable31">
    <w:name w:val="Plain Table 3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7Colorful2">
    <w:name w:val="Grid Table 7 Colorful2"/>
    <w:uiPriority w:val="99"/>
    <w:rsid w:val="00B50EC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1Light1">
    <w:name w:val="Grid Table 1 Light1"/>
    <w:uiPriority w:val="99"/>
    <w:rsid w:val="00B50EC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1">
    <w:name w:val="Table Grid Light1"/>
    <w:uiPriority w:val="99"/>
    <w:rsid w:val="00B50EC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7Colorful1">
    <w:name w:val="List Table 7 Colorful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3-Accent51">
    <w:name w:val="Grid Table 3 - Accent 51"/>
    <w:uiPriority w:val="99"/>
    <w:rsid w:val="00B50EC8"/>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style>
  <w:style w:type="table" w:customStyle="1" w:styleId="GridTable31">
    <w:name w:val="Grid Table 31"/>
    <w:uiPriority w:val="99"/>
    <w:rsid w:val="00B50EC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PlainTable41">
    <w:name w:val="Plain Table 4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3-Accent31">
    <w:name w:val="Grid Table 3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4-Accent31">
    <w:name w:val="Grid Table 4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6Colorful-Accent31">
    <w:name w:val="Grid Table 6 Colorful - Accent 31"/>
    <w:uiPriority w:val="99"/>
    <w:rsid w:val="00740F81"/>
    <w:rPr>
      <w:color w:val="B58D15"/>
    </w:rPr>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3-Accent41">
    <w:name w:val="Grid Table 3 - Accent 41"/>
    <w:uiPriority w:val="99"/>
    <w:rsid w:val="00EF215C"/>
    <w:tblPr>
      <w:tblStyleRowBandSize w:val="1"/>
      <w:tblStyleColBandSize w:val="1"/>
      <w:tblInd w:w="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CellMar>
        <w:top w:w="0" w:type="dxa"/>
        <w:left w:w="108" w:type="dxa"/>
        <w:bottom w:w="0" w:type="dxa"/>
        <w:right w:w="108" w:type="dxa"/>
      </w:tblCellMar>
    </w:tblPr>
  </w:style>
  <w:style w:type="table" w:customStyle="1" w:styleId="GridTable3-Accent61">
    <w:name w:val="Grid Table 3 - Accent 61"/>
    <w:uiPriority w:val="99"/>
    <w:rsid w:val="00FD7199"/>
    <w:tblPr>
      <w:tblStyleRowBandSize w:val="1"/>
      <w:tblStyleColBandSize w:val="1"/>
      <w:tblInd w:w="0" w:type="dxa"/>
      <w:tblBorders>
        <w:top w:val="single" w:sz="4" w:space="0" w:color="C59DC3"/>
        <w:left w:val="single" w:sz="4" w:space="0" w:color="C59DC3"/>
        <w:bottom w:val="single" w:sz="4" w:space="0" w:color="C59DC3"/>
        <w:right w:val="single" w:sz="4" w:space="0" w:color="C59DC3"/>
        <w:insideH w:val="single" w:sz="4" w:space="0" w:color="C59DC3"/>
        <w:insideV w:val="single" w:sz="4" w:space="0" w:color="C59DC3"/>
      </w:tblBorders>
      <w:tblCellMar>
        <w:top w:w="0" w:type="dxa"/>
        <w:left w:w="108" w:type="dxa"/>
        <w:bottom w:w="0" w:type="dxa"/>
        <w:right w:w="108" w:type="dxa"/>
      </w:tblCellMar>
    </w:tblPr>
  </w:style>
  <w:style w:type="table" w:customStyle="1" w:styleId="GridTable3-Accent21">
    <w:name w:val="Grid Table 3 - Accent 21"/>
    <w:uiPriority w:val="99"/>
    <w:rsid w:val="00175DF2"/>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style>
  <w:style w:type="table" w:customStyle="1" w:styleId="GridTable3-Accent11">
    <w:name w:val="Grid Table 3 - Accent 11"/>
    <w:uiPriority w:val="99"/>
    <w:rsid w:val="00175DF2"/>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style>
  <w:style w:type="character" w:styleId="Emphasis">
    <w:name w:val="Emphasis"/>
    <w:uiPriority w:val="99"/>
    <w:qFormat/>
    <w:rsid w:val="00C27F68"/>
    <w:rPr>
      <w:rFonts w:cs="Times New Roman"/>
      <w:i/>
      <w:iCs/>
    </w:rPr>
  </w:style>
  <w:style w:type="table" w:styleId="TableSimple1">
    <w:name w:val="Table Simple 1"/>
    <w:basedOn w:val="TableNormal"/>
    <w:uiPriority w:val="99"/>
    <w:locked/>
    <w:rsid w:val="00576BF3"/>
    <w:pPr>
      <w:spacing w:after="16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ListBullet2">
    <w:name w:val="List Bullet 2"/>
    <w:basedOn w:val="Normal"/>
    <w:uiPriority w:val="99"/>
    <w:locked/>
    <w:rsid w:val="00F9017B"/>
    <w:pPr>
      <w:numPr>
        <w:numId w:val="8"/>
      </w:numPr>
      <w:spacing w:before="60" w:after="60"/>
      <w:ind w:left="641" w:hanging="357"/>
    </w:pPr>
  </w:style>
  <w:style w:type="paragraph" w:styleId="List3">
    <w:name w:val="List 3"/>
    <w:basedOn w:val="Normal"/>
    <w:uiPriority w:val="99"/>
    <w:locked/>
    <w:rsid w:val="009F57DB"/>
    <w:pPr>
      <w:ind w:left="849" w:hanging="283"/>
    </w:pPr>
  </w:style>
  <w:style w:type="paragraph" w:styleId="List2">
    <w:name w:val="List 2"/>
    <w:basedOn w:val="Normal"/>
    <w:uiPriority w:val="99"/>
    <w:locked/>
    <w:rsid w:val="009F57DB"/>
    <w:pPr>
      <w:ind w:left="566" w:hanging="283"/>
    </w:pPr>
  </w:style>
  <w:style w:type="character" w:styleId="PageNumber">
    <w:name w:val="page number"/>
    <w:uiPriority w:val="99"/>
    <w:locked/>
    <w:rsid w:val="008B47E9"/>
    <w:rPr>
      <w:rFonts w:cs="Times New Roman"/>
    </w:rPr>
  </w:style>
  <w:style w:type="character" w:customStyle="1" w:styleId="CharChar12">
    <w:name w:val="Char Char12"/>
    <w:uiPriority w:val="99"/>
    <w:rsid w:val="003B5197"/>
    <w:rPr>
      <w:rFonts w:ascii="Arial" w:hAnsi="Arial"/>
      <w:b/>
      <w:caps/>
      <w:kern w:val="32"/>
      <w:sz w:val="32"/>
      <w:lang w:eastAsia="en-US"/>
    </w:rPr>
  </w:style>
  <w:style w:type="character" w:customStyle="1" w:styleId="CharChar11">
    <w:name w:val="Char Char11"/>
    <w:uiPriority w:val="99"/>
    <w:rsid w:val="003B5197"/>
    <w:rPr>
      <w:rFonts w:ascii="Arial" w:hAnsi="Arial"/>
      <w:b/>
      <w:kern w:val="32"/>
      <w:sz w:val="32"/>
      <w:lang w:eastAsia="en-US"/>
    </w:rPr>
  </w:style>
  <w:style w:type="paragraph" w:customStyle="1" w:styleId="Abstract">
    <w:name w:val="Abstract"/>
    <w:basedOn w:val="Normal"/>
    <w:uiPriority w:val="99"/>
    <w:rsid w:val="003B5197"/>
    <w:pPr>
      <w:spacing w:before="400" w:after="0" w:line="240" w:lineRule="auto"/>
      <w:jc w:val="both"/>
    </w:pPr>
    <w:rPr>
      <w:sz w:val="20"/>
      <w:szCs w:val="20"/>
    </w:rPr>
  </w:style>
  <w:style w:type="character" w:customStyle="1" w:styleId="CharChar1">
    <w:name w:val="Char Char1"/>
    <w:uiPriority w:val="99"/>
    <w:rsid w:val="003B5197"/>
    <w:rPr>
      <w:rFonts w:ascii="Arial" w:hAnsi="Arial"/>
      <w:b/>
      <w:caps/>
      <w:kern w:val="28"/>
      <w:sz w:val="28"/>
      <w:lang w:eastAsia="en-US"/>
    </w:rPr>
  </w:style>
  <w:style w:type="paragraph" w:styleId="BodyText">
    <w:name w:val="Body Text"/>
    <w:basedOn w:val="Normal"/>
    <w:link w:val="BodyTextChar1"/>
    <w:uiPriority w:val="99"/>
    <w:locked/>
    <w:rsid w:val="003B5197"/>
    <w:pPr>
      <w:spacing w:before="200" w:after="0" w:line="240" w:lineRule="auto"/>
      <w:jc w:val="both"/>
    </w:pPr>
    <w:rPr>
      <w:sz w:val="24"/>
      <w:szCs w:val="20"/>
    </w:rPr>
  </w:style>
  <w:style w:type="character" w:customStyle="1" w:styleId="BodyTextChar">
    <w:name w:val="Body Text Char"/>
    <w:uiPriority w:val="99"/>
    <w:semiHidden/>
    <w:locked/>
    <w:rPr>
      <w:rFonts w:ascii="Calibri" w:hAnsi="Calibri" w:cs="Times New Roman"/>
      <w:lang w:eastAsia="en-US"/>
    </w:rPr>
  </w:style>
  <w:style w:type="character" w:customStyle="1" w:styleId="BodyTextChar1">
    <w:name w:val="Body Text Char1"/>
    <w:link w:val="BodyText"/>
    <w:uiPriority w:val="99"/>
    <w:locked/>
    <w:rsid w:val="003B5197"/>
    <w:rPr>
      <w:rFonts w:ascii="Arial" w:hAnsi="Arial"/>
      <w:sz w:val="24"/>
      <w:lang w:val="en-CA" w:eastAsia="en-US"/>
    </w:rPr>
  </w:style>
  <w:style w:type="paragraph" w:styleId="ListBullet">
    <w:name w:val="List Bullet"/>
    <w:basedOn w:val="List"/>
    <w:uiPriority w:val="99"/>
    <w:locked/>
    <w:rsid w:val="003B5197"/>
    <w:pPr>
      <w:tabs>
        <w:tab w:val="num" w:pos="360"/>
      </w:tabs>
      <w:spacing w:before="200" w:after="0" w:line="240" w:lineRule="auto"/>
      <w:ind w:left="360" w:hanging="360"/>
      <w:jc w:val="both"/>
    </w:pPr>
    <w:rPr>
      <w:sz w:val="20"/>
      <w:szCs w:val="24"/>
    </w:rPr>
  </w:style>
  <w:style w:type="paragraph" w:customStyle="1" w:styleId="TableCaption">
    <w:name w:val="Table Caption"/>
    <w:basedOn w:val="Normal"/>
    <w:uiPriority w:val="99"/>
    <w:rsid w:val="003B5197"/>
    <w:pPr>
      <w:keepNext/>
      <w:keepLines/>
      <w:spacing w:before="200" w:after="200" w:line="240" w:lineRule="auto"/>
      <w:jc w:val="center"/>
    </w:pPr>
    <w:rPr>
      <w:spacing w:val="-1"/>
      <w:sz w:val="20"/>
      <w:szCs w:val="20"/>
      <w:lang w:val="en-US"/>
    </w:rPr>
  </w:style>
  <w:style w:type="paragraph" w:customStyle="1" w:styleId="TableParagraph">
    <w:name w:val="Table Paragraph"/>
    <w:basedOn w:val="Normal"/>
    <w:uiPriority w:val="99"/>
    <w:rsid w:val="003B5197"/>
    <w:pPr>
      <w:widowControl w:val="0"/>
      <w:spacing w:before="0" w:after="0" w:line="240" w:lineRule="auto"/>
      <w:jc w:val="center"/>
    </w:pPr>
    <w:rPr>
      <w:rFonts w:eastAsia="Times New Roman"/>
      <w:sz w:val="20"/>
      <w:szCs w:val="20"/>
      <w:lang w:val="en-US"/>
    </w:rPr>
  </w:style>
  <w:style w:type="paragraph" w:styleId="Bibliography">
    <w:name w:val="Bibliography"/>
    <w:basedOn w:val="Normal"/>
    <w:next w:val="Normal"/>
    <w:uiPriority w:val="99"/>
    <w:rsid w:val="003B5197"/>
    <w:pPr>
      <w:spacing w:before="0" w:after="0" w:line="240" w:lineRule="auto"/>
      <w:ind w:left="200" w:hanging="200"/>
    </w:pPr>
    <w:rPr>
      <w:sz w:val="20"/>
      <w:szCs w:val="24"/>
    </w:rPr>
  </w:style>
  <w:style w:type="paragraph" w:styleId="List">
    <w:name w:val="List"/>
    <w:basedOn w:val="Normal"/>
    <w:uiPriority w:val="99"/>
    <w:locked/>
    <w:rsid w:val="003B5197"/>
    <w:pPr>
      <w:ind w:left="283" w:hanging="283"/>
    </w:pPr>
  </w:style>
  <w:style w:type="paragraph" w:customStyle="1" w:styleId="StyleHeading1LatinArial10ptBoldAuto">
    <w:name w:val="Style Heading 1 + (Latin) Arial 10 pt Bold Auto"/>
    <w:basedOn w:val="Heading1"/>
    <w:uiPriority w:val="99"/>
    <w:rsid w:val="003B5197"/>
    <w:pPr>
      <w:ind w:left="431" w:hanging="431"/>
    </w:pPr>
    <w:rPr>
      <w:b w:val="0"/>
      <w:bCs w:val="0"/>
    </w:rPr>
  </w:style>
  <w:style w:type="paragraph" w:customStyle="1" w:styleId="StyleHeading2LatinArial10ptBoldAutoBefore12pt">
    <w:name w:val="Style Heading 2 + (Latin) Arial 10 pt Bold Auto Before:  12 pt..."/>
    <w:basedOn w:val="Heading2"/>
    <w:autoRedefine/>
    <w:uiPriority w:val="99"/>
    <w:rsid w:val="003B5197"/>
    <w:pPr>
      <w:spacing w:before="240"/>
    </w:pPr>
    <w:rPr>
      <w:rFonts w:eastAsia="Century Gothic"/>
      <w:bCs/>
      <w:szCs w:val="20"/>
    </w:rPr>
  </w:style>
  <w:style w:type="paragraph" w:styleId="ListBullet3">
    <w:name w:val="List Bullet 3"/>
    <w:basedOn w:val="Normal"/>
    <w:uiPriority w:val="99"/>
    <w:locked/>
    <w:rsid w:val="0097363E"/>
    <w:pPr>
      <w:tabs>
        <w:tab w:val="num" w:pos="720"/>
      </w:tabs>
      <w:ind w:left="720" w:hanging="720"/>
    </w:pPr>
  </w:style>
  <w:style w:type="paragraph" w:styleId="ListContinue">
    <w:name w:val="List Continue"/>
    <w:basedOn w:val="Normal"/>
    <w:uiPriority w:val="99"/>
    <w:locked/>
    <w:rsid w:val="0097363E"/>
    <w:pPr>
      <w:ind w:left="283"/>
    </w:pPr>
  </w:style>
  <w:style w:type="paragraph" w:styleId="ListContinue2">
    <w:name w:val="List Continue 2"/>
    <w:basedOn w:val="Normal"/>
    <w:uiPriority w:val="99"/>
    <w:locked/>
    <w:rsid w:val="0097363E"/>
    <w:pPr>
      <w:ind w:left="566"/>
    </w:pPr>
  </w:style>
  <w:style w:type="paragraph" w:styleId="ListContinue3">
    <w:name w:val="List Continue 3"/>
    <w:basedOn w:val="Normal"/>
    <w:uiPriority w:val="99"/>
    <w:locked/>
    <w:rsid w:val="0097363E"/>
    <w:pPr>
      <w:ind w:left="849"/>
    </w:pPr>
  </w:style>
  <w:style w:type="paragraph" w:styleId="ListNumber">
    <w:name w:val="List Number"/>
    <w:basedOn w:val="Normal"/>
    <w:uiPriority w:val="99"/>
    <w:locked/>
    <w:rsid w:val="0097363E"/>
    <w:pPr>
      <w:tabs>
        <w:tab w:val="num" w:pos="360"/>
        <w:tab w:val="num" w:pos="720"/>
      </w:tabs>
      <w:ind w:left="360" w:hanging="720"/>
    </w:pPr>
  </w:style>
  <w:style w:type="paragraph" w:styleId="ListNumber2">
    <w:name w:val="List Number 2"/>
    <w:basedOn w:val="Normal"/>
    <w:uiPriority w:val="99"/>
    <w:locked/>
    <w:rsid w:val="0097363E"/>
    <w:pPr>
      <w:tabs>
        <w:tab w:val="num" w:pos="643"/>
        <w:tab w:val="num" w:pos="720"/>
      </w:tabs>
      <w:ind w:left="643" w:hanging="720"/>
    </w:pPr>
  </w:style>
  <w:style w:type="paragraph" w:styleId="ListNumber3">
    <w:name w:val="List Number 3"/>
    <w:basedOn w:val="Normal"/>
    <w:uiPriority w:val="99"/>
    <w:locked/>
    <w:rsid w:val="0097363E"/>
    <w:pPr>
      <w:tabs>
        <w:tab w:val="num" w:pos="926"/>
      </w:tabs>
      <w:ind w:left="926" w:hanging="360"/>
    </w:pPr>
  </w:style>
  <w:style w:type="paragraph" w:customStyle="1" w:styleId="Author">
    <w:name w:val="Author"/>
    <w:basedOn w:val="Normal"/>
    <w:uiPriority w:val="99"/>
    <w:rsid w:val="0097363E"/>
    <w:pPr>
      <w:spacing w:before="400" w:after="0" w:line="240" w:lineRule="auto"/>
    </w:pPr>
    <w:rPr>
      <w:sz w:val="24"/>
      <w:szCs w:val="24"/>
    </w:rPr>
  </w:style>
  <w:style w:type="paragraph" w:customStyle="1" w:styleId="FigureCaption">
    <w:name w:val="Figure Caption"/>
    <w:basedOn w:val="Normal"/>
    <w:uiPriority w:val="99"/>
    <w:rsid w:val="0097363E"/>
    <w:pPr>
      <w:spacing w:before="200" w:after="200" w:line="240" w:lineRule="auto"/>
      <w:jc w:val="center"/>
    </w:pPr>
    <w:rPr>
      <w:sz w:val="20"/>
      <w:szCs w:val="24"/>
    </w:rPr>
  </w:style>
  <w:style w:type="paragraph" w:customStyle="1" w:styleId="Equation">
    <w:name w:val="Equation"/>
    <w:basedOn w:val="Normal"/>
    <w:uiPriority w:val="99"/>
    <w:rsid w:val="0097363E"/>
    <w:pPr>
      <w:spacing w:before="200" w:after="200" w:line="240" w:lineRule="auto"/>
    </w:pPr>
    <w:rPr>
      <w:sz w:val="20"/>
      <w:szCs w:val="24"/>
    </w:rPr>
  </w:style>
  <w:style w:type="paragraph" w:customStyle="1" w:styleId="AuthorAffiliation">
    <w:name w:val="Author Affiliation"/>
    <w:basedOn w:val="Normal"/>
    <w:uiPriority w:val="99"/>
    <w:rsid w:val="0097363E"/>
    <w:pPr>
      <w:spacing w:before="0" w:after="0" w:line="240" w:lineRule="auto"/>
    </w:pPr>
    <w:rPr>
      <w:sz w:val="20"/>
      <w:szCs w:val="20"/>
    </w:rPr>
  </w:style>
  <w:style w:type="paragraph" w:customStyle="1" w:styleId="Figure">
    <w:name w:val="Figure"/>
    <w:basedOn w:val="Normal"/>
    <w:uiPriority w:val="99"/>
    <w:rsid w:val="0097363E"/>
    <w:pPr>
      <w:keepNext/>
      <w:keepLines/>
      <w:spacing w:before="200" w:after="200" w:line="240" w:lineRule="auto"/>
      <w:jc w:val="center"/>
    </w:pPr>
    <w:rPr>
      <w:sz w:val="20"/>
      <w:szCs w:val="24"/>
    </w:rPr>
  </w:style>
  <w:style w:type="paragraph" w:customStyle="1" w:styleId="HeadingUn-numbered">
    <w:name w:val="Heading Un-numbered"/>
    <w:basedOn w:val="Heading1"/>
    <w:next w:val="BodyText"/>
    <w:uiPriority w:val="99"/>
    <w:rsid w:val="0097363E"/>
    <w:pPr>
      <w:keepLines w:val="0"/>
      <w:spacing w:before="400" w:after="200" w:line="240" w:lineRule="auto"/>
      <w:ind w:left="0" w:firstLine="0"/>
    </w:pPr>
    <w:rPr>
      <w:rFonts w:eastAsia="Century Gothic"/>
      <w:b w:val="0"/>
      <w:bCs w:val="0"/>
      <w:kern w:val="32"/>
    </w:rPr>
  </w:style>
  <w:style w:type="paragraph" w:customStyle="1" w:styleId="StyleHeading2LatinArial">
    <w:name w:val="Style Heading 2 + (Latin) Arial"/>
    <w:basedOn w:val="Heading2"/>
    <w:uiPriority w:val="99"/>
    <w:rsid w:val="0025273E"/>
    <w:pPr>
      <w:ind w:left="578" w:hanging="578"/>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styleId="PlainTable2">
    <w:name w:val="Plain Table 2"/>
    <w:basedOn w:val="TableNormal"/>
    <w:uiPriority w:val="42"/>
    <w:rsid w:val="003C7AB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EC02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08118">
      <w:bodyDiv w:val="1"/>
      <w:marLeft w:val="0"/>
      <w:marRight w:val="0"/>
      <w:marTop w:val="0"/>
      <w:marBottom w:val="0"/>
      <w:divBdr>
        <w:top w:val="none" w:sz="0" w:space="0" w:color="auto"/>
        <w:left w:val="none" w:sz="0" w:space="0" w:color="auto"/>
        <w:bottom w:val="none" w:sz="0" w:space="0" w:color="auto"/>
        <w:right w:val="none" w:sz="0" w:space="0" w:color="auto"/>
      </w:divBdr>
    </w:div>
    <w:div w:id="607809287">
      <w:bodyDiv w:val="1"/>
      <w:marLeft w:val="0"/>
      <w:marRight w:val="0"/>
      <w:marTop w:val="0"/>
      <w:marBottom w:val="0"/>
      <w:divBdr>
        <w:top w:val="none" w:sz="0" w:space="0" w:color="auto"/>
        <w:left w:val="none" w:sz="0" w:space="0" w:color="auto"/>
        <w:bottom w:val="none" w:sz="0" w:space="0" w:color="auto"/>
        <w:right w:val="none" w:sz="0" w:space="0" w:color="auto"/>
      </w:divBdr>
    </w:div>
    <w:div w:id="1034573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tahmure@ryerson.c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Combined%20Comp.%20Stress%20Developmen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6.%20Substrate%20B-ACR-PITTSBURGH-KINGSTON\ACR%20Modulus%20of%20Elasticity\ACR%20Modulus%20of%20Elasticity%20and%20Poisson's%20Rati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Combined%20Bond%20strength%20Rv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Combined%20Bond%20strength%20Rv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Combined%20Bond%20strength%20Rv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hman\Google%20Drive\Repair%20Material\My%20Thesis%20(Engage%20Project)\Materials\Combined%20Bond%20strength%20Rv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95237314085739"/>
          <c:y val="4.9450895561131789E-2"/>
          <c:w val="0.75787401574803148"/>
          <c:h val="0.71991348303684266"/>
        </c:manualLayout>
      </c:layout>
      <c:scatterChart>
        <c:scatterStyle val="lineMarker"/>
        <c:varyColors val="0"/>
        <c:ser>
          <c:idx val="2"/>
          <c:order val="0"/>
          <c:tx>
            <c:v>SRM</c:v>
          </c:tx>
          <c:spPr>
            <a:ln w="25400" cap="rnd">
              <a:solidFill>
                <a:schemeClr val="accent3">
                  <a:lumMod val="75000"/>
                </a:schemeClr>
              </a:solidFill>
              <a:round/>
            </a:ln>
            <a:effectLst/>
          </c:spPr>
          <c:marker>
            <c:symbol val="square"/>
            <c:size val="5"/>
            <c:spPr>
              <a:solidFill>
                <a:schemeClr val="accent3">
                  <a:lumMod val="60000"/>
                  <a:lumOff val="40000"/>
                </a:schemeClr>
              </a:solidFill>
              <a:ln w="9525">
                <a:solidFill>
                  <a:schemeClr val="tx1"/>
                </a:solidFill>
                <a:round/>
              </a:ln>
              <a:effectLst/>
            </c:spPr>
          </c:marker>
          <c:xVal>
            <c:numRef>
              <c:f>'Combined Stress Development'!$B$3:$B$9</c:f>
              <c:numCache>
                <c:formatCode>General</c:formatCode>
                <c:ptCount val="7"/>
                <c:pt idx="1">
                  <c:v>1</c:v>
                </c:pt>
                <c:pt idx="2">
                  <c:v>7</c:v>
                </c:pt>
                <c:pt idx="3">
                  <c:v>14</c:v>
                </c:pt>
                <c:pt idx="4">
                  <c:v>28</c:v>
                </c:pt>
                <c:pt idx="5">
                  <c:v>56</c:v>
                </c:pt>
                <c:pt idx="6">
                  <c:v>90</c:v>
                </c:pt>
              </c:numCache>
            </c:numRef>
          </c:xVal>
          <c:yVal>
            <c:numRef>
              <c:f>'Combined Stress Development'!$E$3:$E$9</c:f>
              <c:numCache>
                <c:formatCode>General</c:formatCode>
                <c:ptCount val="7"/>
                <c:pt idx="1">
                  <c:v>20.62</c:v>
                </c:pt>
                <c:pt idx="2" formatCode="0.00">
                  <c:v>54.048000000000002</c:v>
                </c:pt>
                <c:pt idx="3" formatCode="0.00">
                  <c:v>66.511666666666656</c:v>
                </c:pt>
                <c:pt idx="4" formatCode="0.00">
                  <c:v>67.352999999999994</c:v>
                </c:pt>
                <c:pt idx="5" formatCode="0.00">
                  <c:v>75.260800000000003</c:v>
                </c:pt>
                <c:pt idx="6" formatCode="0.00">
                  <c:v>75.654950607759858</c:v>
                </c:pt>
              </c:numCache>
            </c:numRef>
          </c:yVal>
          <c:smooth val="0"/>
          <c:extLst>
            <c:ext xmlns:c16="http://schemas.microsoft.com/office/drawing/2014/chart" uri="{C3380CC4-5D6E-409C-BE32-E72D297353CC}">
              <c16:uniqueId val="{00000000-58D4-4F55-876B-7FE8E1026EAB}"/>
            </c:ext>
          </c:extLst>
        </c:ser>
        <c:ser>
          <c:idx val="3"/>
          <c:order val="1"/>
          <c:tx>
            <c:v>NC</c:v>
          </c:tx>
          <c:spPr>
            <a:ln w="25400" cap="rnd">
              <a:solidFill>
                <a:schemeClr val="accent4">
                  <a:lumMod val="75000"/>
                </a:schemeClr>
              </a:solidFill>
              <a:round/>
            </a:ln>
            <a:effectLst/>
          </c:spPr>
          <c:marker>
            <c:symbol val="circle"/>
            <c:size val="5"/>
            <c:spPr>
              <a:solidFill>
                <a:schemeClr val="accent4">
                  <a:lumMod val="60000"/>
                  <a:lumOff val="40000"/>
                </a:schemeClr>
              </a:solidFill>
              <a:ln w="9525">
                <a:solidFill>
                  <a:schemeClr val="tx1"/>
                </a:solidFill>
                <a:round/>
              </a:ln>
              <a:effectLst/>
            </c:spPr>
          </c:marker>
          <c:xVal>
            <c:numRef>
              <c:f>'Combined Stress Development'!$B$3:$B$9</c:f>
              <c:numCache>
                <c:formatCode>General</c:formatCode>
                <c:ptCount val="7"/>
                <c:pt idx="1">
                  <c:v>1</c:v>
                </c:pt>
                <c:pt idx="2">
                  <c:v>7</c:v>
                </c:pt>
                <c:pt idx="3">
                  <c:v>14</c:v>
                </c:pt>
                <c:pt idx="4">
                  <c:v>28</c:v>
                </c:pt>
                <c:pt idx="5">
                  <c:v>56</c:v>
                </c:pt>
                <c:pt idx="6">
                  <c:v>90</c:v>
                </c:pt>
              </c:numCache>
            </c:numRef>
          </c:xVal>
          <c:yVal>
            <c:numRef>
              <c:f>'Combined Stress Development'!$F$3:$F$9</c:f>
              <c:numCache>
                <c:formatCode>General</c:formatCode>
                <c:ptCount val="7"/>
                <c:pt idx="1">
                  <c:v>9.23</c:v>
                </c:pt>
                <c:pt idx="2">
                  <c:v>28.94</c:v>
                </c:pt>
                <c:pt idx="3" formatCode="0.00">
                  <c:v>39.577999999999996</c:v>
                </c:pt>
                <c:pt idx="4" formatCode="0.00">
                  <c:v>40.763333333333335</c:v>
                </c:pt>
                <c:pt idx="5" formatCode="0.00">
                  <c:v>41.044000000000004</c:v>
                </c:pt>
                <c:pt idx="6" formatCode="0.00">
                  <c:v>41.261873926232418</c:v>
                </c:pt>
              </c:numCache>
            </c:numRef>
          </c:yVal>
          <c:smooth val="0"/>
          <c:extLst>
            <c:ext xmlns:c16="http://schemas.microsoft.com/office/drawing/2014/chart" uri="{C3380CC4-5D6E-409C-BE32-E72D297353CC}">
              <c16:uniqueId val="{00000001-58D4-4F55-876B-7FE8E1026EAB}"/>
            </c:ext>
          </c:extLst>
        </c:ser>
        <c:dLbls>
          <c:showLegendKey val="0"/>
          <c:showVal val="0"/>
          <c:showCatName val="0"/>
          <c:showSerName val="0"/>
          <c:showPercent val="0"/>
          <c:showBubbleSize val="0"/>
        </c:dLbls>
        <c:axId val="388651768"/>
        <c:axId val="385427272"/>
      </c:scatterChart>
      <c:valAx>
        <c:axId val="388651768"/>
        <c:scaling>
          <c:orientation val="minMax"/>
          <c:max val="90"/>
          <c:min val="0"/>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800" cap="none"/>
                  <a:t>Curing Period (day)</a:t>
                </a:r>
              </a:p>
            </c:rich>
          </c:tx>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5427272"/>
        <c:crosses val="autoZero"/>
        <c:crossBetween val="midCat"/>
        <c:majorUnit val="10"/>
        <c:minorUnit val="2"/>
      </c:valAx>
      <c:valAx>
        <c:axId val="385427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800" cap="none"/>
                  <a:t>Compressive Stress (MPa)</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8651768"/>
        <c:crosses val="autoZero"/>
        <c:crossBetween val="midCat"/>
        <c:majorUnit val="10"/>
        <c:minorUnit val="5"/>
      </c:valAx>
      <c:spPr>
        <a:noFill/>
        <a:ln>
          <a:noFill/>
        </a:ln>
        <a:effectLst/>
      </c:spPr>
    </c:plotArea>
    <c:legend>
      <c:legendPos val="t"/>
      <c:layout>
        <c:manualLayout>
          <c:xMode val="edge"/>
          <c:yMode val="edge"/>
          <c:x val="0.56407343613298333"/>
          <c:y val="0.63219846098783106"/>
          <c:w val="0.38287538276465444"/>
          <c:h val="0.13288395768710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9933562992127"/>
          <c:y val="6.5185185185185179E-2"/>
          <c:w val="0.73578746992563426"/>
          <c:h val="0.72955368426168965"/>
        </c:manualLayout>
      </c:layout>
      <c:scatterChart>
        <c:scatterStyle val="smoothMarker"/>
        <c:varyColors val="0"/>
        <c:ser>
          <c:idx val="6"/>
          <c:order val="0"/>
          <c:tx>
            <c:v>SRM</c:v>
          </c:tx>
          <c:spPr>
            <a:ln w="19050" cap="rnd">
              <a:solidFill>
                <a:schemeClr val="accent3">
                  <a:lumMod val="75000"/>
                </a:schemeClr>
              </a:solidFill>
              <a:round/>
            </a:ln>
            <a:effectLst/>
          </c:spPr>
          <c:marker>
            <c:symbol val="square"/>
            <c:size val="5"/>
            <c:spPr>
              <a:solidFill>
                <a:schemeClr val="accent3">
                  <a:lumMod val="75000"/>
                </a:schemeClr>
              </a:solidFill>
              <a:ln w="9525">
                <a:solidFill>
                  <a:schemeClr val="accent3">
                    <a:lumMod val="75000"/>
                  </a:schemeClr>
                </a:solidFill>
              </a:ln>
              <a:effectLst/>
            </c:spPr>
          </c:marker>
          <c:xVal>
            <c:numRef>
              <c:f>'[4]SCC A'!$K$486:$K$1725</c:f>
              <c:numCache>
                <c:formatCode>General</c:formatCode>
                <c:ptCount val="1240"/>
                <c:pt idx="0">
                  <c:v>1.4105000000000001E-6</c:v>
                </c:pt>
                <c:pt idx="1">
                  <c:v>1.4105000000000001E-6</c:v>
                </c:pt>
                <c:pt idx="2">
                  <c:v>1.8807000000000001E-6</c:v>
                </c:pt>
                <c:pt idx="3">
                  <c:v>1.8807000000000001E-6</c:v>
                </c:pt>
                <c:pt idx="4">
                  <c:v>1.8807000000000001E-6</c:v>
                </c:pt>
                <c:pt idx="5">
                  <c:v>1.8807000000000001E-6</c:v>
                </c:pt>
                <c:pt idx="6">
                  <c:v>1.8807000000000001E-6</c:v>
                </c:pt>
                <c:pt idx="7">
                  <c:v>2.3509000000000002E-6</c:v>
                </c:pt>
                <c:pt idx="8">
                  <c:v>2.3509000000000002E-6</c:v>
                </c:pt>
                <c:pt idx="9">
                  <c:v>2.3509000000000002E-6</c:v>
                </c:pt>
                <c:pt idx="10">
                  <c:v>2.3509000000000002E-6</c:v>
                </c:pt>
                <c:pt idx="11">
                  <c:v>2.8210000000000002E-6</c:v>
                </c:pt>
                <c:pt idx="12">
                  <c:v>2.8210000000000002E-6</c:v>
                </c:pt>
                <c:pt idx="13">
                  <c:v>2.8210000000000002E-6</c:v>
                </c:pt>
                <c:pt idx="14">
                  <c:v>2.8210000000000002E-6</c:v>
                </c:pt>
                <c:pt idx="15">
                  <c:v>2.8210000000000002E-6</c:v>
                </c:pt>
                <c:pt idx="16">
                  <c:v>3.2911999999999999E-6</c:v>
                </c:pt>
                <c:pt idx="17">
                  <c:v>3.2911999999999999E-6</c:v>
                </c:pt>
                <c:pt idx="18">
                  <c:v>3.2911999999999999E-6</c:v>
                </c:pt>
                <c:pt idx="19">
                  <c:v>3.2911999999999999E-6</c:v>
                </c:pt>
                <c:pt idx="20">
                  <c:v>3.7614000000000001E-6</c:v>
                </c:pt>
                <c:pt idx="21">
                  <c:v>3.7614000000000001E-6</c:v>
                </c:pt>
                <c:pt idx="22">
                  <c:v>3.7614000000000001E-6</c:v>
                </c:pt>
                <c:pt idx="23">
                  <c:v>4.2316000000000003E-6</c:v>
                </c:pt>
                <c:pt idx="24">
                  <c:v>4.2316000000000003E-6</c:v>
                </c:pt>
                <c:pt idx="25">
                  <c:v>4.2316000000000003E-6</c:v>
                </c:pt>
                <c:pt idx="26">
                  <c:v>4.2316000000000003E-6</c:v>
                </c:pt>
                <c:pt idx="27">
                  <c:v>4.7016999999999994E-6</c:v>
                </c:pt>
                <c:pt idx="28">
                  <c:v>4.7016999999999994E-6</c:v>
                </c:pt>
                <c:pt idx="29">
                  <c:v>4.7016999999999994E-6</c:v>
                </c:pt>
                <c:pt idx="30">
                  <c:v>5.1718999999999996E-6</c:v>
                </c:pt>
                <c:pt idx="31">
                  <c:v>5.1718999999999996E-6</c:v>
                </c:pt>
                <c:pt idx="32">
                  <c:v>5.1718999999999996E-6</c:v>
                </c:pt>
                <c:pt idx="33">
                  <c:v>5.1718999999999996E-6</c:v>
                </c:pt>
                <c:pt idx="34">
                  <c:v>5.6420999999999997E-6</c:v>
                </c:pt>
                <c:pt idx="35">
                  <c:v>5.6420999999999997E-6</c:v>
                </c:pt>
                <c:pt idx="36">
                  <c:v>5.6420999999999997E-6</c:v>
                </c:pt>
                <c:pt idx="37">
                  <c:v>5.6420999999999997E-6</c:v>
                </c:pt>
                <c:pt idx="38">
                  <c:v>6.1121999999999997E-6</c:v>
                </c:pt>
                <c:pt idx="39">
                  <c:v>6.1121999999999997E-6</c:v>
                </c:pt>
                <c:pt idx="40">
                  <c:v>6.1121999999999997E-6</c:v>
                </c:pt>
                <c:pt idx="41">
                  <c:v>6.1121999999999997E-6</c:v>
                </c:pt>
                <c:pt idx="42">
                  <c:v>6.5823999999999999E-6</c:v>
                </c:pt>
                <c:pt idx="43">
                  <c:v>6.5823999999999999E-6</c:v>
                </c:pt>
                <c:pt idx="44">
                  <c:v>6.5823999999999999E-6</c:v>
                </c:pt>
                <c:pt idx="45">
                  <c:v>7.0526E-6</c:v>
                </c:pt>
                <c:pt idx="46">
                  <c:v>7.0526E-6</c:v>
                </c:pt>
                <c:pt idx="47">
                  <c:v>7.0526E-6</c:v>
                </c:pt>
                <c:pt idx="48">
                  <c:v>7.0526E-6</c:v>
                </c:pt>
                <c:pt idx="49">
                  <c:v>7.5228000000000002E-6</c:v>
                </c:pt>
                <c:pt idx="50">
                  <c:v>7.5228000000000002E-6</c:v>
                </c:pt>
                <c:pt idx="51">
                  <c:v>7.5228000000000002E-6</c:v>
                </c:pt>
                <c:pt idx="52">
                  <c:v>7.5228000000000002E-6</c:v>
                </c:pt>
                <c:pt idx="53">
                  <c:v>7.9928999999999993E-6</c:v>
                </c:pt>
                <c:pt idx="54">
                  <c:v>7.9928999999999993E-6</c:v>
                </c:pt>
                <c:pt idx="55">
                  <c:v>7.9928999999999993E-6</c:v>
                </c:pt>
                <c:pt idx="56">
                  <c:v>8.4631000000000003E-6</c:v>
                </c:pt>
                <c:pt idx="57">
                  <c:v>8.4631000000000003E-6</c:v>
                </c:pt>
                <c:pt idx="58">
                  <c:v>8.4631000000000003E-6</c:v>
                </c:pt>
                <c:pt idx="59">
                  <c:v>8.4631000000000003E-6</c:v>
                </c:pt>
                <c:pt idx="60">
                  <c:v>8.9332999999999997E-6</c:v>
                </c:pt>
                <c:pt idx="61">
                  <c:v>8.9332999999999997E-6</c:v>
                </c:pt>
                <c:pt idx="62">
                  <c:v>8.9332999999999997E-6</c:v>
                </c:pt>
                <c:pt idx="63">
                  <c:v>9.4033999999999988E-6</c:v>
                </c:pt>
                <c:pt idx="64">
                  <c:v>9.4033999999999988E-6</c:v>
                </c:pt>
                <c:pt idx="65">
                  <c:v>9.4033999999999988E-6</c:v>
                </c:pt>
                <c:pt idx="66">
                  <c:v>9.4033999999999988E-6</c:v>
                </c:pt>
                <c:pt idx="67">
                  <c:v>9.8735999999999998E-6</c:v>
                </c:pt>
                <c:pt idx="68">
                  <c:v>9.8735999999999998E-6</c:v>
                </c:pt>
                <c:pt idx="69">
                  <c:v>9.8735999999999998E-6</c:v>
                </c:pt>
                <c:pt idx="70">
                  <c:v>9.8735999999999998E-6</c:v>
                </c:pt>
                <c:pt idx="71">
                  <c:v>1.0343799999999999E-5</c:v>
                </c:pt>
                <c:pt idx="72">
                  <c:v>1.0343799999999999E-5</c:v>
                </c:pt>
                <c:pt idx="73">
                  <c:v>1.0343799999999999E-5</c:v>
                </c:pt>
                <c:pt idx="74">
                  <c:v>1.0343799999999999E-5</c:v>
                </c:pt>
                <c:pt idx="75">
                  <c:v>1.0343799999999999E-5</c:v>
                </c:pt>
                <c:pt idx="76">
                  <c:v>1.08139E-5</c:v>
                </c:pt>
                <c:pt idx="77">
                  <c:v>1.08139E-5</c:v>
                </c:pt>
                <c:pt idx="78">
                  <c:v>1.08139E-5</c:v>
                </c:pt>
                <c:pt idx="79">
                  <c:v>1.08139E-5</c:v>
                </c:pt>
                <c:pt idx="80">
                  <c:v>1.0844499999999999E-5</c:v>
                </c:pt>
                <c:pt idx="81">
                  <c:v>1.1316000000000001E-5</c:v>
                </c:pt>
                <c:pt idx="82">
                  <c:v>1.1316000000000001E-5</c:v>
                </c:pt>
                <c:pt idx="83">
                  <c:v>1.17875E-5</c:v>
                </c:pt>
                <c:pt idx="84">
                  <c:v>1.17875E-5</c:v>
                </c:pt>
                <c:pt idx="85">
                  <c:v>1.2259000000000001E-5</c:v>
                </c:pt>
                <c:pt idx="86">
                  <c:v>1.2730499999999999E-5</c:v>
                </c:pt>
                <c:pt idx="87">
                  <c:v>1.3202E-5</c:v>
                </c:pt>
                <c:pt idx="88">
                  <c:v>1.3202E-5</c:v>
                </c:pt>
                <c:pt idx="89">
                  <c:v>1.36735E-5</c:v>
                </c:pt>
                <c:pt idx="90">
                  <c:v>1.4144999999999999E-5</c:v>
                </c:pt>
                <c:pt idx="91">
                  <c:v>1.4144999999999999E-5</c:v>
                </c:pt>
                <c:pt idx="92">
                  <c:v>1.46165E-5</c:v>
                </c:pt>
                <c:pt idx="93">
                  <c:v>1.46165E-5</c:v>
                </c:pt>
                <c:pt idx="94">
                  <c:v>1.5087999999999999E-5</c:v>
                </c:pt>
                <c:pt idx="95">
                  <c:v>1.5559499999999999E-5</c:v>
                </c:pt>
                <c:pt idx="96">
                  <c:v>1.5559499999999999E-5</c:v>
                </c:pt>
                <c:pt idx="97">
                  <c:v>1.6030999999999999E-5</c:v>
                </c:pt>
                <c:pt idx="98">
                  <c:v>1.6030999999999999E-5</c:v>
                </c:pt>
                <c:pt idx="99">
                  <c:v>1.65025E-5</c:v>
                </c:pt>
                <c:pt idx="100">
                  <c:v>1.65025E-5</c:v>
                </c:pt>
                <c:pt idx="101">
                  <c:v>1.6974E-5</c:v>
                </c:pt>
                <c:pt idx="102">
                  <c:v>1.6974E-5</c:v>
                </c:pt>
                <c:pt idx="103">
                  <c:v>1.6974E-5</c:v>
                </c:pt>
                <c:pt idx="104">
                  <c:v>1.7445499999999998E-5</c:v>
                </c:pt>
                <c:pt idx="105">
                  <c:v>1.7445499999999998E-5</c:v>
                </c:pt>
                <c:pt idx="106">
                  <c:v>1.7445499999999998E-5</c:v>
                </c:pt>
                <c:pt idx="107">
                  <c:v>1.7445499999999998E-5</c:v>
                </c:pt>
                <c:pt idx="108">
                  <c:v>1.7445499999999998E-5</c:v>
                </c:pt>
                <c:pt idx="109">
                  <c:v>1.7917000000000001E-5</c:v>
                </c:pt>
                <c:pt idx="110">
                  <c:v>1.7917000000000001E-5</c:v>
                </c:pt>
                <c:pt idx="111">
                  <c:v>1.7917000000000001E-5</c:v>
                </c:pt>
                <c:pt idx="112">
                  <c:v>1.7917000000000001E-5</c:v>
                </c:pt>
                <c:pt idx="113">
                  <c:v>1.7917000000000001E-5</c:v>
                </c:pt>
                <c:pt idx="114">
                  <c:v>1.8388400000000002E-5</c:v>
                </c:pt>
                <c:pt idx="115">
                  <c:v>1.8388400000000002E-5</c:v>
                </c:pt>
                <c:pt idx="116">
                  <c:v>1.8859899999999999E-5</c:v>
                </c:pt>
                <c:pt idx="117">
                  <c:v>1.8859899999999999E-5</c:v>
                </c:pt>
                <c:pt idx="118">
                  <c:v>1.8859899999999999E-5</c:v>
                </c:pt>
                <c:pt idx="119">
                  <c:v>1.8859899999999999E-5</c:v>
                </c:pt>
                <c:pt idx="120">
                  <c:v>1.9331399999999999E-5</c:v>
                </c:pt>
                <c:pt idx="121">
                  <c:v>1.9331399999999999E-5</c:v>
                </c:pt>
                <c:pt idx="122">
                  <c:v>1.9331399999999999E-5</c:v>
                </c:pt>
                <c:pt idx="123">
                  <c:v>1.9331399999999999E-5</c:v>
                </c:pt>
                <c:pt idx="124">
                  <c:v>1.8859899999999999E-5</c:v>
                </c:pt>
                <c:pt idx="125">
                  <c:v>1.8859899999999999E-5</c:v>
                </c:pt>
                <c:pt idx="126">
                  <c:v>1.7917000000000001E-5</c:v>
                </c:pt>
                <c:pt idx="127">
                  <c:v>1.65025E-5</c:v>
                </c:pt>
                <c:pt idx="128">
                  <c:v>1.5559499999999999E-5</c:v>
                </c:pt>
                <c:pt idx="129">
                  <c:v>1.5087999999999999E-5</c:v>
                </c:pt>
                <c:pt idx="130">
                  <c:v>1.5087999999999999E-5</c:v>
                </c:pt>
                <c:pt idx="131">
                  <c:v>1.5087999999999999E-5</c:v>
                </c:pt>
                <c:pt idx="132">
                  <c:v>1.46165E-5</c:v>
                </c:pt>
                <c:pt idx="133">
                  <c:v>1.46165E-5</c:v>
                </c:pt>
                <c:pt idx="134">
                  <c:v>1.46165E-5</c:v>
                </c:pt>
                <c:pt idx="135">
                  <c:v>1.46165E-5</c:v>
                </c:pt>
                <c:pt idx="136">
                  <c:v>1.46165E-5</c:v>
                </c:pt>
                <c:pt idx="137">
                  <c:v>1.46165E-5</c:v>
                </c:pt>
                <c:pt idx="138">
                  <c:v>1.46165E-5</c:v>
                </c:pt>
                <c:pt idx="139">
                  <c:v>1.46165E-5</c:v>
                </c:pt>
                <c:pt idx="140">
                  <c:v>1.46165E-5</c:v>
                </c:pt>
                <c:pt idx="141">
                  <c:v>1.5087999999999999E-5</c:v>
                </c:pt>
                <c:pt idx="142">
                  <c:v>1.46165E-5</c:v>
                </c:pt>
                <c:pt idx="143">
                  <c:v>1.46165E-5</c:v>
                </c:pt>
                <c:pt idx="144">
                  <c:v>1.5087999999999999E-5</c:v>
                </c:pt>
                <c:pt idx="145">
                  <c:v>1.5087999999999999E-5</c:v>
                </c:pt>
                <c:pt idx="146">
                  <c:v>1.5087999999999999E-5</c:v>
                </c:pt>
                <c:pt idx="147">
                  <c:v>1.5087999999999999E-5</c:v>
                </c:pt>
                <c:pt idx="148">
                  <c:v>1.5087999999999999E-5</c:v>
                </c:pt>
                <c:pt idx="149">
                  <c:v>1.5087999999999999E-5</c:v>
                </c:pt>
                <c:pt idx="150">
                  <c:v>1.5087999999999999E-5</c:v>
                </c:pt>
                <c:pt idx="151">
                  <c:v>1.5559499999999999E-5</c:v>
                </c:pt>
                <c:pt idx="152">
                  <c:v>1.5559499999999999E-5</c:v>
                </c:pt>
                <c:pt idx="153">
                  <c:v>1.6030999999999999E-5</c:v>
                </c:pt>
                <c:pt idx="154">
                  <c:v>1.65025E-5</c:v>
                </c:pt>
                <c:pt idx="155">
                  <c:v>1.6974E-5</c:v>
                </c:pt>
                <c:pt idx="156">
                  <c:v>1.6974E-5</c:v>
                </c:pt>
                <c:pt idx="157">
                  <c:v>1.6974E-5</c:v>
                </c:pt>
                <c:pt idx="158">
                  <c:v>1.6974E-5</c:v>
                </c:pt>
                <c:pt idx="159">
                  <c:v>1.7445499999999998E-5</c:v>
                </c:pt>
                <c:pt idx="160">
                  <c:v>1.7445499999999998E-5</c:v>
                </c:pt>
                <c:pt idx="161">
                  <c:v>1.7445499999999998E-5</c:v>
                </c:pt>
                <c:pt idx="162">
                  <c:v>1.7917000000000001E-5</c:v>
                </c:pt>
                <c:pt idx="163">
                  <c:v>1.7917000000000001E-5</c:v>
                </c:pt>
                <c:pt idx="164">
                  <c:v>1.7917000000000001E-5</c:v>
                </c:pt>
                <c:pt idx="165">
                  <c:v>1.7917000000000001E-5</c:v>
                </c:pt>
                <c:pt idx="166">
                  <c:v>1.7917000000000001E-5</c:v>
                </c:pt>
                <c:pt idx="167">
                  <c:v>1.7917000000000001E-5</c:v>
                </c:pt>
                <c:pt idx="168">
                  <c:v>1.7445499999999998E-5</c:v>
                </c:pt>
                <c:pt idx="169">
                  <c:v>1.7445499999999998E-5</c:v>
                </c:pt>
                <c:pt idx="170">
                  <c:v>1.7445499999999998E-5</c:v>
                </c:pt>
                <c:pt idx="171">
                  <c:v>1.7445499999999998E-5</c:v>
                </c:pt>
                <c:pt idx="172">
                  <c:v>1.7445499999999998E-5</c:v>
                </c:pt>
                <c:pt idx="173">
                  <c:v>1.7445499999999998E-5</c:v>
                </c:pt>
                <c:pt idx="174">
                  <c:v>1.7445499999999998E-5</c:v>
                </c:pt>
                <c:pt idx="175">
                  <c:v>1.7445499999999998E-5</c:v>
                </c:pt>
                <c:pt idx="176">
                  <c:v>1.7445499999999998E-5</c:v>
                </c:pt>
                <c:pt idx="177">
                  <c:v>1.7445499999999998E-5</c:v>
                </c:pt>
                <c:pt idx="178">
                  <c:v>1.7445499999999998E-5</c:v>
                </c:pt>
                <c:pt idx="179">
                  <c:v>1.7917000000000001E-5</c:v>
                </c:pt>
                <c:pt idx="180">
                  <c:v>1.7917000000000001E-5</c:v>
                </c:pt>
                <c:pt idx="181">
                  <c:v>1.7917000000000001E-5</c:v>
                </c:pt>
                <c:pt idx="182">
                  <c:v>1.7917000000000001E-5</c:v>
                </c:pt>
                <c:pt idx="183">
                  <c:v>1.7917000000000001E-5</c:v>
                </c:pt>
                <c:pt idx="184">
                  <c:v>1.7917000000000001E-5</c:v>
                </c:pt>
                <c:pt idx="185">
                  <c:v>1.8388400000000002E-5</c:v>
                </c:pt>
                <c:pt idx="186">
                  <c:v>1.8388400000000002E-5</c:v>
                </c:pt>
                <c:pt idx="187">
                  <c:v>1.8388400000000002E-5</c:v>
                </c:pt>
                <c:pt idx="188">
                  <c:v>1.8388400000000002E-5</c:v>
                </c:pt>
                <c:pt idx="189">
                  <c:v>1.8388400000000002E-5</c:v>
                </c:pt>
                <c:pt idx="190">
                  <c:v>1.8388400000000002E-5</c:v>
                </c:pt>
                <c:pt idx="191">
                  <c:v>1.8388400000000002E-5</c:v>
                </c:pt>
                <c:pt idx="192">
                  <c:v>1.8859899999999999E-5</c:v>
                </c:pt>
                <c:pt idx="193">
                  <c:v>1.8859899999999999E-5</c:v>
                </c:pt>
                <c:pt idx="194">
                  <c:v>1.9331399999999999E-5</c:v>
                </c:pt>
                <c:pt idx="195">
                  <c:v>1.98029E-5</c:v>
                </c:pt>
                <c:pt idx="196">
                  <c:v>1.98029E-5</c:v>
                </c:pt>
                <c:pt idx="197">
                  <c:v>2.02744E-5</c:v>
                </c:pt>
                <c:pt idx="198">
                  <c:v>2.0745899999999997E-5</c:v>
                </c:pt>
                <c:pt idx="199">
                  <c:v>2.0745899999999997E-5</c:v>
                </c:pt>
                <c:pt idx="200">
                  <c:v>2.1217400000000001E-5</c:v>
                </c:pt>
                <c:pt idx="201">
                  <c:v>2.1217400000000001E-5</c:v>
                </c:pt>
                <c:pt idx="202">
                  <c:v>2.1688900000000002E-5</c:v>
                </c:pt>
                <c:pt idx="203">
                  <c:v>2.2160299999999999E-5</c:v>
                </c:pt>
                <c:pt idx="204">
                  <c:v>2.2160299999999999E-5</c:v>
                </c:pt>
                <c:pt idx="205">
                  <c:v>2.2160299999999999E-5</c:v>
                </c:pt>
                <c:pt idx="206">
                  <c:v>2.2160299999999999E-5</c:v>
                </c:pt>
                <c:pt idx="207">
                  <c:v>2.2160299999999999E-5</c:v>
                </c:pt>
                <c:pt idx="208">
                  <c:v>2.2160299999999999E-5</c:v>
                </c:pt>
                <c:pt idx="209">
                  <c:v>2.2160299999999999E-5</c:v>
                </c:pt>
                <c:pt idx="210">
                  <c:v>2.2160299999999999E-5</c:v>
                </c:pt>
                <c:pt idx="211">
                  <c:v>2.2160299999999999E-5</c:v>
                </c:pt>
                <c:pt idx="212">
                  <c:v>2.2160299999999999E-5</c:v>
                </c:pt>
                <c:pt idx="213">
                  <c:v>2.2160299999999999E-5</c:v>
                </c:pt>
                <c:pt idx="214">
                  <c:v>2.2160299999999999E-5</c:v>
                </c:pt>
                <c:pt idx="215">
                  <c:v>2.1688900000000002E-5</c:v>
                </c:pt>
                <c:pt idx="216">
                  <c:v>2.1688900000000002E-5</c:v>
                </c:pt>
                <c:pt idx="217">
                  <c:v>2.1688900000000002E-5</c:v>
                </c:pt>
                <c:pt idx="218">
                  <c:v>2.1688900000000002E-5</c:v>
                </c:pt>
                <c:pt idx="219">
                  <c:v>2.1688900000000002E-5</c:v>
                </c:pt>
                <c:pt idx="220">
                  <c:v>2.1688900000000002E-5</c:v>
                </c:pt>
                <c:pt idx="221">
                  <c:v>2.1688900000000002E-5</c:v>
                </c:pt>
                <c:pt idx="222">
                  <c:v>2.1688900000000002E-5</c:v>
                </c:pt>
                <c:pt idx="223">
                  <c:v>2.1688900000000002E-5</c:v>
                </c:pt>
                <c:pt idx="224">
                  <c:v>2.1688900000000002E-5</c:v>
                </c:pt>
                <c:pt idx="225">
                  <c:v>2.1688900000000002E-5</c:v>
                </c:pt>
                <c:pt idx="226">
                  <c:v>2.1688900000000002E-5</c:v>
                </c:pt>
                <c:pt idx="227">
                  <c:v>2.2160299999999999E-5</c:v>
                </c:pt>
                <c:pt idx="228">
                  <c:v>2.2631799999999999E-5</c:v>
                </c:pt>
                <c:pt idx="229">
                  <c:v>2.2631799999999999E-5</c:v>
                </c:pt>
                <c:pt idx="230">
                  <c:v>2.31033E-5</c:v>
                </c:pt>
                <c:pt idx="231">
                  <c:v>2.31033E-5</c:v>
                </c:pt>
                <c:pt idx="232">
                  <c:v>2.35748E-5</c:v>
                </c:pt>
                <c:pt idx="233">
                  <c:v>2.4046299999999997E-5</c:v>
                </c:pt>
                <c:pt idx="234">
                  <c:v>2.4046299999999997E-5</c:v>
                </c:pt>
                <c:pt idx="235">
                  <c:v>2.4517800000000001E-5</c:v>
                </c:pt>
                <c:pt idx="236">
                  <c:v>2.4989300000000001E-5</c:v>
                </c:pt>
                <c:pt idx="237">
                  <c:v>2.4989300000000001E-5</c:v>
                </c:pt>
                <c:pt idx="238">
                  <c:v>2.5460699999999998E-5</c:v>
                </c:pt>
                <c:pt idx="239">
                  <c:v>2.5932200000000002E-5</c:v>
                </c:pt>
                <c:pt idx="240">
                  <c:v>2.6403699999999999E-5</c:v>
                </c:pt>
                <c:pt idx="241">
                  <c:v>2.6403699999999999E-5</c:v>
                </c:pt>
                <c:pt idx="242">
                  <c:v>2.68752E-5</c:v>
                </c:pt>
                <c:pt idx="243">
                  <c:v>2.7346699999999997E-5</c:v>
                </c:pt>
                <c:pt idx="244">
                  <c:v>2.7346699999999997E-5</c:v>
                </c:pt>
                <c:pt idx="245">
                  <c:v>2.7818200000000001E-5</c:v>
                </c:pt>
                <c:pt idx="246">
                  <c:v>2.8289600000000001E-5</c:v>
                </c:pt>
                <c:pt idx="247">
                  <c:v>2.8761099999999998E-5</c:v>
                </c:pt>
                <c:pt idx="248">
                  <c:v>2.9232600000000002E-5</c:v>
                </c:pt>
                <c:pt idx="249">
                  <c:v>2.9232600000000002E-5</c:v>
                </c:pt>
                <c:pt idx="250">
                  <c:v>2.9704099999999999E-5</c:v>
                </c:pt>
                <c:pt idx="251">
                  <c:v>3.0175499999999999E-5</c:v>
                </c:pt>
                <c:pt idx="252">
                  <c:v>3.0647E-5</c:v>
                </c:pt>
                <c:pt idx="253">
                  <c:v>3.1118500000000004E-5</c:v>
                </c:pt>
                <c:pt idx="254">
                  <c:v>3.1590000000000001E-5</c:v>
                </c:pt>
                <c:pt idx="255">
                  <c:v>3.1590000000000001E-5</c:v>
                </c:pt>
                <c:pt idx="256">
                  <c:v>3.2061500000000005E-5</c:v>
                </c:pt>
                <c:pt idx="257">
                  <c:v>3.2532899999999995E-5</c:v>
                </c:pt>
                <c:pt idx="258">
                  <c:v>3.3004399999999999E-5</c:v>
                </c:pt>
                <c:pt idx="259">
                  <c:v>3.3475900000000002E-5</c:v>
                </c:pt>
                <c:pt idx="260">
                  <c:v>3.39474E-5</c:v>
                </c:pt>
                <c:pt idx="261">
                  <c:v>3.4418799999999996E-5</c:v>
                </c:pt>
                <c:pt idx="262">
                  <c:v>3.48903E-5</c:v>
                </c:pt>
                <c:pt idx="263">
                  <c:v>3.48903E-5</c:v>
                </c:pt>
                <c:pt idx="264">
                  <c:v>3.5361800000000004E-5</c:v>
                </c:pt>
                <c:pt idx="265">
                  <c:v>3.5833300000000001E-5</c:v>
                </c:pt>
                <c:pt idx="266">
                  <c:v>3.6304699999999998E-5</c:v>
                </c:pt>
                <c:pt idx="267">
                  <c:v>3.6776200000000002E-5</c:v>
                </c:pt>
                <c:pt idx="268">
                  <c:v>3.7247699999999999E-5</c:v>
                </c:pt>
                <c:pt idx="269">
                  <c:v>3.7719200000000003E-5</c:v>
                </c:pt>
                <c:pt idx="270">
                  <c:v>3.8190600000000007E-5</c:v>
                </c:pt>
                <c:pt idx="271">
                  <c:v>3.8662100000000004E-5</c:v>
                </c:pt>
                <c:pt idx="272">
                  <c:v>3.9133600000000001E-5</c:v>
                </c:pt>
                <c:pt idx="273">
                  <c:v>3.9604999999999998E-5</c:v>
                </c:pt>
                <c:pt idx="274">
                  <c:v>4.0076500000000002E-5</c:v>
                </c:pt>
                <c:pt idx="275">
                  <c:v>4.0547999999999999E-5</c:v>
                </c:pt>
                <c:pt idx="276">
                  <c:v>4.1019399999999996E-5</c:v>
                </c:pt>
                <c:pt idx="277">
                  <c:v>4.1490900000000006E-5</c:v>
                </c:pt>
                <c:pt idx="278">
                  <c:v>4.1962400000000003E-5</c:v>
                </c:pt>
                <c:pt idx="279">
                  <c:v>4.24338E-5</c:v>
                </c:pt>
                <c:pt idx="280">
                  <c:v>4.2905299999999997E-5</c:v>
                </c:pt>
                <c:pt idx="281">
                  <c:v>4.3376800000000001E-5</c:v>
                </c:pt>
                <c:pt idx="282">
                  <c:v>4.3848199999999998E-5</c:v>
                </c:pt>
                <c:pt idx="283">
                  <c:v>4.4319699999999995E-5</c:v>
                </c:pt>
                <c:pt idx="284">
                  <c:v>4.4791200000000006E-5</c:v>
                </c:pt>
                <c:pt idx="285">
                  <c:v>4.5262599999999996E-5</c:v>
                </c:pt>
                <c:pt idx="286">
                  <c:v>4.57341E-5</c:v>
                </c:pt>
                <c:pt idx="287">
                  <c:v>4.6205599999999997E-5</c:v>
                </c:pt>
                <c:pt idx="288">
                  <c:v>4.6677E-5</c:v>
                </c:pt>
                <c:pt idx="289">
                  <c:v>4.7148499999999998E-5</c:v>
                </c:pt>
                <c:pt idx="290">
                  <c:v>4.7619999999999995E-5</c:v>
                </c:pt>
                <c:pt idx="291">
                  <c:v>4.8091399999999998E-5</c:v>
                </c:pt>
                <c:pt idx="292">
                  <c:v>4.8562900000000002E-5</c:v>
                </c:pt>
                <c:pt idx="293">
                  <c:v>4.9034299999999999E-5</c:v>
                </c:pt>
                <c:pt idx="294">
                  <c:v>4.99773E-5</c:v>
                </c:pt>
                <c:pt idx="295">
                  <c:v>5.0448700000000004E-5</c:v>
                </c:pt>
                <c:pt idx="296">
                  <c:v>5.0920200000000001E-5</c:v>
                </c:pt>
                <c:pt idx="297">
                  <c:v>5.1391599999999998E-5</c:v>
                </c:pt>
                <c:pt idx="298">
                  <c:v>5.1863100000000002E-5</c:v>
                </c:pt>
                <c:pt idx="299">
                  <c:v>5.2334599999999999E-5</c:v>
                </c:pt>
                <c:pt idx="300">
                  <c:v>5.2805999999999996E-5</c:v>
                </c:pt>
                <c:pt idx="301">
                  <c:v>5.3277500000000006E-5</c:v>
                </c:pt>
                <c:pt idx="302">
                  <c:v>5.3748899999999996E-5</c:v>
                </c:pt>
                <c:pt idx="303">
                  <c:v>5.4691800000000004E-5</c:v>
                </c:pt>
                <c:pt idx="304">
                  <c:v>5.5163300000000001E-5</c:v>
                </c:pt>
                <c:pt idx="305">
                  <c:v>5.5634799999999998E-5</c:v>
                </c:pt>
                <c:pt idx="306">
                  <c:v>5.6106200000000002E-5</c:v>
                </c:pt>
                <c:pt idx="307">
                  <c:v>5.6577699999999999E-5</c:v>
                </c:pt>
                <c:pt idx="308">
                  <c:v>5.7049100000000002E-5</c:v>
                </c:pt>
                <c:pt idx="309">
                  <c:v>5.7991999999999996E-5</c:v>
                </c:pt>
                <c:pt idx="310">
                  <c:v>5.84635E-5</c:v>
                </c:pt>
                <c:pt idx="311">
                  <c:v>5.8934899999999997E-5</c:v>
                </c:pt>
                <c:pt idx="312">
                  <c:v>5.9406400000000001E-5</c:v>
                </c:pt>
                <c:pt idx="313">
                  <c:v>5.9877799999999998E-5</c:v>
                </c:pt>
                <c:pt idx="314">
                  <c:v>6.0820700000000005E-5</c:v>
                </c:pt>
                <c:pt idx="315">
                  <c:v>6.1292199999999996E-5</c:v>
                </c:pt>
                <c:pt idx="316">
                  <c:v>6.1763599999999999E-5</c:v>
                </c:pt>
                <c:pt idx="317">
                  <c:v>6.2235099999999996E-5</c:v>
                </c:pt>
                <c:pt idx="318">
                  <c:v>6.3177999999999997E-5</c:v>
                </c:pt>
                <c:pt idx="319">
                  <c:v>6.3649400000000001E-5</c:v>
                </c:pt>
                <c:pt idx="320">
                  <c:v>6.4120900000000011E-5</c:v>
                </c:pt>
                <c:pt idx="321">
                  <c:v>6.5063799999999999E-5</c:v>
                </c:pt>
                <c:pt idx="322">
                  <c:v>6.5535200000000002E-5</c:v>
                </c:pt>
                <c:pt idx="323">
                  <c:v>6.6006600000000006E-5</c:v>
                </c:pt>
                <c:pt idx="324">
                  <c:v>6.6478100000000003E-5</c:v>
                </c:pt>
                <c:pt idx="325">
                  <c:v>6.7421000000000004E-5</c:v>
                </c:pt>
                <c:pt idx="326">
                  <c:v>6.7892399999999994E-5</c:v>
                </c:pt>
                <c:pt idx="327">
                  <c:v>6.8363900000000005E-5</c:v>
                </c:pt>
                <c:pt idx="328">
                  <c:v>6.9306799999999992E-5</c:v>
                </c:pt>
                <c:pt idx="329">
                  <c:v>6.9778199999999995E-5</c:v>
                </c:pt>
                <c:pt idx="330">
                  <c:v>7.0249599999999999E-5</c:v>
                </c:pt>
                <c:pt idx="331">
                  <c:v>7.11925E-5</c:v>
                </c:pt>
                <c:pt idx="332">
                  <c:v>7.1663999999999997E-5</c:v>
                </c:pt>
                <c:pt idx="333">
                  <c:v>7.2135400000000001E-5</c:v>
                </c:pt>
                <c:pt idx="334">
                  <c:v>7.3078300000000001E-5</c:v>
                </c:pt>
                <c:pt idx="335">
                  <c:v>7.3549700000000005E-5</c:v>
                </c:pt>
                <c:pt idx="336">
                  <c:v>7.4021100000000009E-5</c:v>
                </c:pt>
                <c:pt idx="337">
                  <c:v>7.4963999999999996E-5</c:v>
                </c:pt>
                <c:pt idx="338">
                  <c:v>7.5435500000000006E-5</c:v>
                </c:pt>
                <c:pt idx="339">
                  <c:v>7.5906899999999997E-5</c:v>
                </c:pt>
                <c:pt idx="340">
                  <c:v>7.6849799999999997E-5</c:v>
                </c:pt>
                <c:pt idx="341">
                  <c:v>7.7321200000000001E-5</c:v>
                </c:pt>
                <c:pt idx="342">
                  <c:v>7.8264100000000002E-5</c:v>
                </c:pt>
                <c:pt idx="343">
                  <c:v>7.8735500000000005E-5</c:v>
                </c:pt>
                <c:pt idx="344">
                  <c:v>7.9206900000000009E-5</c:v>
                </c:pt>
                <c:pt idx="345">
                  <c:v>8.0149799999999996E-5</c:v>
                </c:pt>
                <c:pt idx="346">
                  <c:v>8.06212E-5</c:v>
                </c:pt>
                <c:pt idx="347">
                  <c:v>8.1564100000000001E-5</c:v>
                </c:pt>
                <c:pt idx="348">
                  <c:v>8.2035500000000004E-5</c:v>
                </c:pt>
                <c:pt idx="349">
                  <c:v>8.2506900000000008E-5</c:v>
                </c:pt>
                <c:pt idx="350">
                  <c:v>8.3449799999999995E-5</c:v>
                </c:pt>
                <c:pt idx="351">
                  <c:v>8.4392700000000009E-5</c:v>
                </c:pt>
                <c:pt idx="352">
                  <c:v>8.4864099999999999E-5</c:v>
                </c:pt>
                <c:pt idx="353">
                  <c:v>8.533549999999999E-5</c:v>
                </c:pt>
                <c:pt idx="354">
                  <c:v>8.6278400000000004E-5</c:v>
                </c:pt>
                <c:pt idx="355">
                  <c:v>8.6749799999999994E-5</c:v>
                </c:pt>
                <c:pt idx="356">
                  <c:v>8.7692600000000001E-5</c:v>
                </c:pt>
                <c:pt idx="357">
                  <c:v>8.8635499999999988E-5</c:v>
                </c:pt>
                <c:pt idx="358">
                  <c:v>8.9106899999999992E-5</c:v>
                </c:pt>
                <c:pt idx="359">
                  <c:v>9.0049800000000006E-5</c:v>
                </c:pt>
                <c:pt idx="360">
                  <c:v>9.0521199999999997E-5</c:v>
                </c:pt>
                <c:pt idx="361">
                  <c:v>9.1464000000000004E-5</c:v>
                </c:pt>
                <c:pt idx="362">
                  <c:v>9.2406899999999991E-5</c:v>
                </c:pt>
                <c:pt idx="363">
                  <c:v>9.2878299999999995E-5</c:v>
                </c:pt>
                <c:pt idx="364">
                  <c:v>9.3821100000000002E-5</c:v>
                </c:pt>
                <c:pt idx="365">
                  <c:v>9.4763999999999989E-5</c:v>
                </c:pt>
                <c:pt idx="366">
                  <c:v>9.5235399999999993E-5</c:v>
                </c:pt>
                <c:pt idx="367">
                  <c:v>9.61782E-5</c:v>
                </c:pt>
                <c:pt idx="368">
                  <c:v>9.7120999999999994E-5</c:v>
                </c:pt>
                <c:pt idx="369">
                  <c:v>9.7592500000000005E-5</c:v>
                </c:pt>
                <c:pt idx="370">
                  <c:v>9.8535300000000012E-5</c:v>
                </c:pt>
                <c:pt idx="371">
                  <c:v>9.9006699999999988E-5</c:v>
                </c:pt>
                <c:pt idx="372">
                  <c:v>9.9949499999999996E-5</c:v>
                </c:pt>
                <c:pt idx="373">
                  <c:v>1.008924E-4</c:v>
                </c:pt>
                <c:pt idx="374">
                  <c:v>1.013638E-4</c:v>
                </c:pt>
                <c:pt idx="375">
                  <c:v>1.0230660000000001E-4</c:v>
                </c:pt>
                <c:pt idx="376">
                  <c:v>1.0324939999999999E-4</c:v>
                </c:pt>
                <c:pt idx="377">
                  <c:v>1.0372079999999999E-4</c:v>
                </c:pt>
                <c:pt idx="378">
                  <c:v>1.046636E-4</c:v>
                </c:pt>
                <c:pt idx="379">
                  <c:v>1.056065E-4</c:v>
                </c:pt>
                <c:pt idx="380">
                  <c:v>1.0654930000000001E-4</c:v>
                </c:pt>
                <c:pt idx="381">
                  <c:v>1.0702070000000001E-4</c:v>
                </c:pt>
                <c:pt idx="382">
                  <c:v>1.0796349999999999E-4</c:v>
                </c:pt>
                <c:pt idx="383">
                  <c:v>1.089063E-4</c:v>
                </c:pt>
                <c:pt idx="384">
                  <c:v>1.0984910000000001E-4</c:v>
                </c:pt>
                <c:pt idx="385">
                  <c:v>1.103205E-4</c:v>
                </c:pt>
                <c:pt idx="386">
                  <c:v>1.112633E-4</c:v>
                </c:pt>
                <c:pt idx="387">
                  <c:v>1.1220610000000001E-4</c:v>
                </c:pt>
                <c:pt idx="388">
                  <c:v>1.131489E-4</c:v>
                </c:pt>
                <c:pt idx="389">
                  <c:v>1.140917E-4</c:v>
                </c:pt>
                <c:pt idx="390">
                  <c:v>1.145631E-4</c:v>
                </c:pt>
                <c:pt idx="391">
                  <c:v>1.1550589999999999E-4</c:v>
                </c:pt>
                <c:pt idx="392">
                  <c:v>1.164487E-4</c:v>
                </c:pt>
                <c:pt idx="393">
                  <c:v>1.173915E-4</c:v>
                </c:pt>
                <c:pt idx="394">
                  <c:v>1.183343E-4</c:v>
                </c:pt>
                <c:pt idx="395">
                  <c:v>1.1927710000000001E-4</c:v>
                </c:pt>
                <c:pt idx="396">
                  <c:v>1.2021989999999999E-4</c:v>
                </c:pt>
                <c:pt idx="397">
                  <c:v>1.211627E-4</c:v>
                </c:pt>
                <c:pt idx="398">
                  <c:v>1.2210540000000001E-4</c:v>
                </c:pt>
                <c:pt idx="399">
                  <c:v>1.2304819999999999E-4</c:v>
                </c:pt>
                <c:pt idx="400">
                  <c:v>1.2351960000000001E-4</c:v>
                </c:pt>
                <c:pt idx="401">
                  <c:v>1.2446239999999999E-4</c:v>
                </c:pt>
                <c:pt idx="402">
                  <c:v>1.2587659999999999E-4</c:v>
                </c:pt>
                <c:pt idx="403">
                  <c:v>1.2681929999999999E-4</c:v>
                </c:pt>
                <c:pt idx="404">
                  <c:v>1.272907E-4</c:v>
                </c:pt>
                <c:pt idx="405">
                  <c:v>1.287049E-4</c:v>
                </c:pt>
                <c:pt idx="406">
                  <c:v>1.2917629999999999E-4</c:v>
                </c:pt>
                <c:pt idx="407">
                  <c:v>1.3059039999999998E-4</c:v>
                </c:pt>
                <c:pt idx="408">
                  <c:v>1.310618E-4</c:v>
                </c:pt>
                <c:pt idx="409">
                  <c:v>1.3200460000000001E-4</c:v>
                </c:pt>
                <c:pt idx="410">
                  <c:v>1.3294730000000001E-4</c:v>
                </c:pt>
                <c:pt idx="411">
                  <c:v>1.3389009999999999E-4</c:v>
                </c:pt>
                <c:pt idx="412">
                  <c:v>1.3483289999999999E-4</c:v>
                </c:pt>
                <c:pt idx="413">
                  <c:v>1.3577559999999999E-4</c:v>
                </c:pt>
                <c:pt idx="414">
                  <c:v>1.367184E-4</c:v>
                </c:pt>
                <c:pt idx="415">
                  <c:v>1.376611E-4</c:v>
                </c:pt>
                <c:pt idx="416">
                  <c:v>1.3860390000000001E-4</c:v>
                </c:pt>
                <c:pt idx="417">
                  <c:v>1.3954660000000001E-4</c:v>
                </c:pt>
                <c:pt idx="418">
                  <c:v>1.4048939999999999E-4</c:v>
                </c:pt>
                <c:pt idx="419">
                  <c:v>1.4143209999999999E-4</c:v>
                </c:pt>
                <c:pt idx="420">
                  <c:v>1.423749E-4</c:v>
                </c:pt>
                <c:pt idx="421">
                  <c:v>1.433176E-4</c:v>
                </c:pt>
                <c:pt idx="422">
                  <c:v>1.4426040000000001E-4</c:v>
                </c:pt>
                <c:pt idx="423">
                  <c:v>1.4520310000000001E-4</c:v>
                </c:pt>
                <c:pt idx="424">
                  <c:v>1.4614590000000001E-4</c:v>
                </c:pt>
                <c:pt idx="425">
                  <c:v>1.4708860000000001E-4</c:v>
                </c:pt>
                <c:pt idx="426">
                  <c:v>1.4803129999999999E-4</c:v>
                </c:pt>
                <c:pt idx="427">
                  <c:v>1.4897409999999999E-4</c:v>
                </c:pt>
                <c:pt idx="428">
                  <c:v>1.5038820000000001E-4</c:v>
                </c:pt>
                <c:pt idx="429">
                  <c:v>1.5133090000000001E-4</c:v>
                </c:pt>
                <c:pt idx="430">
                  <c:v>1.5227359999999998E-4</c:v>
                </c:pt>
                <c:pt idx="431">
                  <c:v>1.5321629999999999E-4</c:v>
                </c:pt>
                <c:pt idx="432">
                  <c:v>1.5415909999999999E-4</c:v>
                </c:pt>
                <c:pt idx="433">
                  <c:v>1.5510179999999999E-4</c:v>
                </c:pt>
                <c:pt idx="434">
                  <c:v>1.5604449999999999E-4</c:v>
                </c:pt>
                <c:pt idx="435">
                  <c:v>1.5698719999999999E-4</c:v>
                </c:pt>
                <c:pt idx="436">
                  <c:v>1.5792989999999999E-4</c:v>
                </c:pt>
                <c:pt idx="437">
                  <c:v>1.588727E-4</c:v>
                </c:pt>
                <c:pt idx="438">
                  <c:v>1.598154E-4</c:v>
                </c:pt>
                <c:pt idx="439">
                  <c:v>1.6122939999999998E-4</c:v>
                </c:pt>
                <c:pt idx="440">
                  <c:v>1.6217219999999999E-4</c:v>
                </c:pt>
                <c:pt idx="441">
                  <c:v>1.6311489999999999E-4</c:v>
                </c:pt>
                <c:pt idx="442">
                  <c:v>1.6405760000000002E-4</c:v>
                </c:pt>
                <c:pt idx="443">
                  <c:v>1.6500030000000002E-4</c:v>
                </c:pt>
                <c:pt idx="444">
                  <c:v>1.6594300000000002E-4</c:v>
                </c:pt>
                <c:pt idx="445">
                  <c:v>1.67357E-4</c:v>
                </c:pt>
                <c:pt idx="446">
                  <c:v>1.682997E-4</c:v>
                </c:pt>
                <c:pt idx="447">
                  <c:v>1.692424E-4</c:v>
                </c:pt>
                <c:pt idx="448">
                  <c:v>1.701851E-4</c:v>
                </c:pt>
                <c:pt idx="449">
                  <c:v>1.7112780000000001E-4</c:v>
                </c:pt>
                <c:pt idx="450">
                  <c:v>1.7207050000000001E-4</c:v>
                </c:pt>
                <c:pt idx="451">
                  <c:v>1.7348449999999999E-4</c:v>
                </c:pt>
                <c:pt idx="452">
                  <c:v>1.7442719999999999E-4</c:v>
                </c:pt>
                <c:pt idx="453">
                  <c:v>1.7536989999999999E-4</c:v>
                </c:pt>
                <c:pt idx="454">
                  <c:v>1.7631260000000002E-4</c:v>
                </c:pt>
                <c:pt idx="455">
                  <c:v>1.777266E-4</c:v>
                </c:pt>
                <c:pt idx="456">
                  <c:v>1.786693E-4</c:v>
                </c:pt>
                <c:pt idx="457">
                  <c:v>1.79612E-4</c:v>
                </c:pt>
                <c:pt idx="458">
                  <c:v>1.8055459999999999E-4</c:v>
                </c:pt>
                <c:pt idx="459">
                  <c:v>1.819686E-4</c:v>
                </c:pt>
                <c:pt idx="460">
                  <c:v>1.829113E-4</c:v>
                </c:pt>
                <c:pt idx="461">
                  <c:v>1.8385400000000001E-4</c:v>
                </c:pt>
                <c:pt idx="462">
                  <c:v>1.8479660000000003E-4</c:v>
                </c:pt>
                <c:pt idx="463">
                  <c:v>1.8621060000000001E-4</c:v>
                </c:pt>
                <c:pt idx="464">
                  <c:v>1.8715330000000001E-4</c:v>
                </c:pt>
                <c:pt idx="465">
                  <c:v>1.8856729999999999E-4</c:v>
                </c:pt>
                <c:pt idx="466">
                  <c:v>1.8950989999999999E-4</c:v>
                </c:pt>
                <c:pt idx="467">
                  <c:v>1.9045259999999999E-4</c:v>
                </c:pt>
                <c:pt idx="468">
                  <c:v>1.918666E-4</c:v>
                </c:pt>
                <c:pt idx="469">
                  <c:v>1.9280920000000002E-4</c:v>
                </c:pt>
                <c:pt idx="470">
                  <c:v>1.9375190000000002E-4</c:v>
                </c:pt>
                <c:pt idx="471">
                  <c:v>1.951659E-4</c:v>
                </c:pt>
                <c:pt idx="472">
                  <c:v>1.9610849999999999E-4</c:v>
                </c:pt>
                <c:pt idx="473">
                  <c:v>1.975225E-4</c:v>
                </c:pt>
                <c:pt idx="474">
                  <c:v>1.984651E-4</c:v>
                </c:pt>
                <c:pt idx="475">
                  <c:v>1.9940770000000002E-4</c:v>
                </c:pt>
                <c:pt idx="476">
                  <c:v>2.008217E-4</c:v>
                </c:pt>
                <c:pt idx="477">
                  <c:v>2.017643E-4</c:v>
                </c:pt>
                <c:pt idx="478">
                  <c:v>2.0317830000000001E-4</c:v>
                </c:pt>
                <c:pt idx="479">
                  <c:v>2.041209E-4</c:v>
                </c:pt>
                <c:pt idx="480">
                  <c:v>2.0506349999999999E-4</c:v>
                </c:pt>
                <c:pt idx="481">
                  <c:v>2.064775E-4</c:v>
                </c:pt>
                <c:pt idx="482">
                  <c:v>2.074201E-4</c:v>
                </c:pt>
                <c:pt idx="483">
                  <c:v>2.08834E-4</c:v>
                </c:pt>
                <c:pt idx="484">
                  <c:v>2.1024799999999998E-4</c:v>
                </c:pt>
                <c:pt idx="485">
                  <c:v>2.1119059999999998E-4</c:v>
                </c:pt>
                <c:pt idx="486">
                  <c:v>2.1260450000000001E-4</c:v>
                </c:pt>
                <c:pt idx="487">
                  <c:v>2.135471E-4</c:v>
                </c:pt>
                <c:pt idx="488">
                  <c:v>2.14961E-4</c:v>
                </c:pt>
                <c:pt idx="489">
                  <c:v>2.1590360000000002E-4</c:v>
                </c:pt>
                <c:pt idx="490">
                  <c:v>2.173175E-4</c:v>
                </c:pt>
                <c:pt idx="491">
                  <c:v>2.182602E-4</c:v>
                </c:pt>
                <c:pt idx="492">
                  <c:v>2.196741E-4</c:v>
                </c:pt>
                <c:pt idx="493">
                  <c:v>2.2108799999999998E-4</c:v>
                </c:pt>
                <c:pt idx="494">
                  <c:v>2.2203049999999999E-4</c:v>
                </c:pt>
                <c:pt idx="495">
                  <c:v>2.234444E-4</c:v>
                </c:pt>
                <c:pt idx="496">
                  <c:v>2.2438699999999999E-4</c:v>
                </c:pt>
                <c:pt idx="497">
                  <c:v>2.2580090000000002E-4</c:v>
                </c:pt>
                <c:pt idx="498">
                  <c:v>2.2674350000000002E-4</c:v>
                </c:pt>
                <c:pt idx="499">
                  <c:v>2.2815739999999999E-4</c:v>
                </c:pt>
                <c:pt idx="500">
                  <c:v>2.295713E-4</c:v>
                </c:pt>
                <c:pt idx="501">
                  <c:v>2.3098509999999999E-4</c:v>
                </c:pt>
                <c:pt idx="502">
                  <c:v>2.3192769999999999E-4</c:v>
                </c:pt>
                <c:pt idx="503">
                  <c:v>2.3334159999999999E-4</c:v>
                </c:pt>
                <c:pt idx="504">
                  <c:v>2.3475540000000001E-4</c:v>
                </c:pt>
                <c:pt idx="505">
                  <c:v>2.3569800000000001E-4</c:v>
                </c:pt>
                <c:pt idx="506">
                  <c:v>2.3711179999999998E-4</c:v>
                </c:pt>
                <c:pt idx="507">
                  <c:v>2.3852570000000001E-4</c:v>
                </c:pt>
                <c:pt idx="508">
                  <c:v>2.394683E-4</c:v>
                </c:pt>
                <c:pt idx="509">
                  <c:v>2.408821E-4</c:v>
                </c:pt>
                <c:pt idx="510">
                  <c:v>2.4229589999999999E-4</c:v>
                </c:pt>
                <c:pt idx="511">
                  <c:v>2.437098E-4</c:v>
                </c:pt>
                <c:pt idx="512">
                  <c:v>2.4465229999999998E-4</c:v>
                </c:pt>
                <c:pt idx="513">
                  <c:v>2.4606619999999999E-4</c:v>
                </c:pt>
                <c:pt idx="514">
                  <c:v>2.4748000000000001E-4</c:v>
                </c:pt>
                <c:pt idx="515">
                  <c:v>2.4889379999999998E-4</c:v>
                </c:pt>
                <c:pt idx="516">
                  <c:v>2.503076E-4</c:v>
                </c:pt>
                <c:pt idx="517">
                  <c:v>2.5172139999999997E-4</c:v>
                </c:pt>
                <c:pt idx="518">
                  <c:v>2.531352E-4</c:v>
                </c:pt>
                <c:pt idx="519">
                  <c:v>2.5454900000000002E-4</c:v>
                </c:pt>
                <c:pt idx="520">
                  <c:v>2.5549159999999998E-4</c:v>
                </c:pt>
                <c:pt idx="521">
                  <c:v>2.5690540000000001E-4</c:v>
                </c:pt>
                <c:pt idx="522">
                  <c:v>2.5831920000000003E-4</c:v>
                </c:pt>
                <c:pt idx="523">
                  <c:v>2.5973289999999997E-4</c:v>
                </c:pt>
                <c:pt idx="524">
                  <c:v>2.6114669999999999E-4</c:v>
                </c:pt>
                <c:pt idx="525">
                  <c:v>2.6256050000000001E-4</c:v>
                </c:pt>
                <c:pt idx="526">
                  <c:v>2.6397430000000004E-4</c:v>
                </c:pt>
                <c:pt idx="527">
                  <c:v>2.6538810000000001E-4</c:v>
                </c:pt>
                <c:pt idx="528">
                  <c:v>2.668018E-4</c:v>
                </c:pt>
                <c:pt idx="529">
                  <c:v>2.6821560000000002E-4</c:v>
                </c:pt>
                <c:pt idx="530">
                  <c:v>2.6962930000000001E-4</c:v>
                </c:pt>
                <c:pt idx="531">
                  <c:v>2.7104309999999998E-4</c:v>
                </c:pt>
                <c:pt idx="532">
                  <c:v>2.724569E-4</c:v>
                </c:pt>
                <c:pt idx="533">
                  <c:v>2.7387060000000005E-4</c:v>
                </c:pt>
                <c:pt idx="534">
                  <c:v>2.7528440000000002E-4</c:v>
                </c:pt>
                <c:pt idx="535">
                  <c:v>2.7669810000000001E-4</c:v>
                </c:pt>
                <c:pt idx="536">
                  <c:v>2.781118E-4</c:v>
                </c:pt>
                <c:pt idx="537">
                  <c:v>2.7952560000000002E-4</c:v>
                </c:pt>
                <c:pt idx="538">
                  <c:v>2.8093930000000001E-4</c:v>
                </c:pt>
                <c:pt idx="539">
                  <c:v>2.82353E-4</c:v>
                </c:pt>
                <c:pt idx="540">
                  <c:v>2.8376669999999999E-4</c:v>
                </c:pt>
                <c:pt idx="541">
                  <c:v>2.8518040000000003E-4</c:v>
                </c:pt>
                <c:pt idx="542">
                  <c:v>2.865942E-4</c:v>
                </c:pt>
                <c:pt idx="543">
                  <c:v>2.8800789999999999E-4</c:v>
                </c:pt>
                <c:pt idx="544">
                  <c:v>2.8942160000000003E-4</c:v>
                </c:pt>
                <c:pt idx="545">
                  <c:v>2.9130650000000003E-4</c:v>
                </c:pt>
                <c:pt idx="546">
                  <c:v>2.9272019999999996E-4</c:v>
                </c:pt>
                <c:pt idx="547">
                  <c:v>2.9413390000000001E-4</c:v>
                </c:pt>
                <c:pt idx="548">
                  <c:v>2.955476E-4</c:v>
                </c:pt>
                <c:pt idx="549">
                  <c:v>2.9696129999999999E-4</c:v>
                </c:pt>
                <c:pt idx="550">
                  <c:v>2.9884620000000003E-4</c:v>
                </c:pt>
                <c:pt idx="551">
                  <c:v>3.0025979999999999E-4</c:v>
                </c:pt>
                <c:pt idx="552">
                  <c:v>3.0167349999999998E-4</c:v>
                </c:pt>
                <c:pt idx="553">
                  <c:v>3.0308720000000002E-4</c:v>
                </c:pt>
                <c:pt idx="554">
                  <c:v>3.0497210000000001E-4</c:v>
                </c:pt>
                <c:pt idx="555">
                  <c:v>3.0638569999999997E-4</c:v>
                </c:pt>
                <c:pt idx="556">
                  <c:v>3.0827060000000002E-4</c:v>
                </c:pt>
                <c:pt idx="557">
                  <c:v>3.0968419999999997E-4</c:v>
                </c:pt>
                <c:pt idx="558">
                  <c:v>3.1109789999999996E-4</c:v>
                </c:pt>
                <c:pt idx="559">
                  <c:v>3.1298270000000003E-4</c:v>
                </c:pt>
                <c:pt idx="560">
                  <c:v>3.1439640000000002E-4</c:v>
                </c:pt>
                <c:pt idx="561">
                  <c:v>3.1581000000000003E-4</c:v>
                </c:pt>
                <c:pt idx="562">
                  <c:v>3.1722359999999998E-4</c:v>
                </c:pt>
                <c:pt idx="563">
                  <c:v>3.191084E-4</c:v>
                </c:pt>
                <c:pt idx="564">
                  <c:v>3.2052210000000004E-4</c:v>
                </c:pt>
                <c:pt idx="565">
                  <c:v>3.224069E-4</c:v>
                </c:pt>
                <c:pt idx="566">
                  <c:v>3.2382050000000001E-4</c:v>
                </c:pt>
                <c:pt idx="567">
                  <c:v>3.2570530000000002E-4</c:v>
                </c:pt>
                <c:pt idx="568">
                  <c:v>3.2711889999999998E-4</c:v>
                </c:pt>
                <c:pt idx="569">
                  <c:v>3.2900369999999999E-4</c:v>
                </c:pt>
                <c:pt idx="570">
                  <c:v>3.304173E-4</c:v>
                </c:pt>
                <c:pt idx="571">
                  <c:v>3.3230200000000003E-4</c:v>
                </c:pt>
                <c:pt idx="572">
                  <c:v>3.3371559999999999E-4</c:v>
                </c:pt>
                <c:pt idx="573">
                  <c:v>3.356004E-4</c:v>
                </c:pt>
                <c:pt idx="574">
                  <c:v>3.3701400000000001E-4</c:v>
                </c:pt>
                <c:pt idx="575">
                  <c:v>3.3889870000000004E-4</c:v>
                </c:pt>
                <c:pt idx="576">
                  <c:v>3.403123E-4</c:v>
                </c:pt>
                <c:pt idx="577">
                  <c:v>3.4219699999999998E-4</c:v>
                </c:pt>
                <c:pt idx="578">
                  <c:v>3.4361059999999999E-4</c:v>
                </c:pt>
                <c:pt idx="579">
                  <c:v>3.4549529999999996E-4</c:v>
                </c:pt>
                <c:pt idx="580">
                  <c:v>3.4690879999999999E-4</c:v>
                </c:pt>
                <c:pt idx="581">
                  <c:v>3.4879349999999997E-4</c:v>
                </c:pt>
                <c:pt idx="582">
                  <c:v>3.5067829999999999E-4</c:v>
                </c:pt>
                <c:pt idx="583">
                  <c:v>3.5209179999999996E-4</c:v>
                </c:pt>
                <c:pt idx="584">
                  <c:v>3.5397649999999999E-4</c:v>
                </c:pt>
                <c:pt idx="585">
                  <c:v>3.5538999999999997E-4</c:v>
                </c:pt>
                <c:pt idx="586">
                  <c:v>3.572747E-4</c:v>
                </c:pt>
                <c:pt idx="587">
                  <c:v>3.5915939999999998E-4</c:v>
                </c:pt>
                <c:pt idx="588">
                  <c:v>3.6104399999999998E-4</c:v>
                </c:pt>
                <c:pt idx="589">
                  <c:v>3.6292870000000001E-4</c:v>
                </c:pt>
                <c:pt idx="590">
                  <c:v>3.6434219999999999E-4</c:v>
                </c:pt>
                <c:pt idx="591">
                  <c:v>3.6622680000000004E-4</c:v>
                </c:pt>
                <c:pt idx="592">
                  <c:v>3.6811149999999997E-4</c:v>
                </c:pt>
                <c:pt idx="593">
                  <c:v>3.6999610000000002E-4</c:v>
                </c:pt>
                <c:pt idx="594">
                  <c:v>3.714096E-4</c:v>
                </c:pt>
                <c:pt idx="595">
                  <c:v>3.7329419999999999E-4</c:v>
                </c:pt>
                <c:pt idx="596">
                  <c:v>3.7517880000000005E-4</c:v>
                </c:pt>
                <c:pt idx="597">
                  <c:v>3.7706339999999999E-4</c:v>
                </c:pt>
                <c:pt idx="598">
                  <c:v>3.7894799999999999E-4</c:v>
                </c:pt>
                <c:pt idx="599">
                  <c:v>3.8083259999999999E-4</c:v>
                </c:pt>
                <c:pt idx="600">
                  <c:v>3.8224610000000002E-4</c:v>
                </c:pt>
                <c:pt idx="601">
                  <c:v>3.8413069999999996E-4</c:v>
                </c:pt>
                <c:pt idx="602">
                  <c:v>3.8601519999999998E-4</c:v>
                </c:pt>
                <c:pt idx="603">
                  <c:v>3.8789980000000004E-4</c:v>
                </c:pt>
                <c:pt idx="604">
                  <c:v>3.8978439999999998E-4</c:v>
                </c:pt>
                <c:pt idx="605">
                  <c:v>3.916689E-4</c:v>
                </c:pt>
                <c:pt idx="606">
                  <c:v>3.935535E-4</c:v>
                </c:pt>
                <c:pt idx="607">
                  <c:v>3.9543799999999996E-4</c:v>
                </c:pt>
                <c:pt idx="608">
                  <c:v>3.9732249999999998E-4</c:v>
                </c:pt>
                <c:pt idx="609">
                  <c:v>3.9920710000000004E-4</c:v>
                </c:pt>
                <c:pt idx="610">
                  <c:v>4.0109160000000005E-4</c:v>
                </c:pt>
                <c:pt idx="611">
                  <c:v>4.0297609999999997E-4</c:v>
                </c:pt>
                <c:pt idx="612">
                  <c:v>4.0486059999999998E-4</c:v>
                </c:pt>
                <c:pt idx="613">
                  <c:v>4.067451E-4</c:v>
                </c:pt>
                <c:pt idx="614">
                  <c:v>4.0862959999999997E-4</c:v>
                </c:pt>
                <c:pt idx="615">
                  <c:v>4.1051409999999999E-4</c:v>
                </c:pt>
                <c:pt idx="616">
                  <c:v>4.1239850000000003E-4</c:v>
                </c:pt>
                <c:pt idx="617">
                  <c:v>4.1428299999999999E-4</c:v>
                </c:pt>
                <c:pt idx="618">
                  <c:v>4.1616750000000001E-4</c:v>
                </c:pt>
                <c:pt idx="619">
                  <c:v>4.1852300000000002E-4</c:v>
                </c:pt>
                <c:pt idx="620">
                  <c:v>4.2040750000000004E-4</c:v>
                </c:pt>
                <c:pt idx="621">
                  <c:v>4.2229190000000002E-4</c:v>
                </c:pt>
                <c:pt idx="622">
                  <c:v>4.2417639999999999E-4</c:v>
                </c:pt>
                <c:pt idx="623">
                  <c:v>4.2606079999999997E-4</c:v>
                </c:pt>
                <c:pt idx="624">
                  <c:v>4.2841629999999998E-4</c:v>
                </c:pt>
                <c:pt idx="625">
                  <c:v>4.3030070000000002E-4</c:v>
                </c:pt>
                <c:pt idx="626">
                  <c:v>4.3265620000000003E-4</c:v>
                </c:pt>
                <c:pt idx="627">
                  <c:v>4.3454059999999996E-4</c:v>
                </c:pt>
                <c:pt idx="628">
                  <c:v>4.36425E-4</c:v>
                </c:pt>
                <c:pt idx="629">
                  <c:v>4.3830939999999998E-4</c:v>
                </c:pt>
                <c:pt idx="630">
                  <c:v>4.4066480000000001E-4</c:v>
                </c:pt>
                <c:pt idx="631">
                  <c:v>4.4254919999999999E-4</c:v>
                </c:pt>
                <c:pt idx="632">
                  <c:v>4.444335E-4</c:v>
                </c:pt>
                <c:pt idx="633">
                  <c:v>4.4678900000000001E-4</c:v>
                </c:pt>
                <c:pt idx="634">
                  <c:v>4.4867329999999996E-4</c:v>
                </c:pt>
                <c:pt idx="635">
                  <c:v>4.505577E-4</c:v>
                </c:pt>
                <c:pt idx="636">
                  <c:v>4.5291309999999997E-4</c:v>
                </c:pt>
                <c:pt idx="637">
                  <c:v>4.5479739999999998E-4</c:v>
                </c:pt>
                <c:pt idx="638">
                  <c:v>4.571528E-4</c:v>
                </c:pt>
                <c:pt idx="639">
                  <c:v>4.5903710000000001E-4</c:v>
                </c:pt>
                <c:pt idx="640">
                  <c:v>4.613924E-4</c:v>
                </c:pt>
                <c:pt idx="641">
                  <c:v>4.6327670000000001E-4</c:v>
                </c:pt>
                <c:pt idx="642">
                  <c:v>4.6563209999999998E-4</c:v>
                </c:pt>
                <c:pt idx="643">
                  <c:v>4.6751630000000001E-4</c:v>
                </c:pt>
                <c:pt idx="644">
                  <c:v>4.698716E-4</c:v>
                </c:pt>
                <c:pt idx="645">
                  <c:v>4.7175590000000001E-4</c:v>
                </c:pt>
                <c:pt idx="646">
                  <c:v>4.7364010000000003E-4</c:v>
                </c:pt>
                <c:pt idx="647">
                  <c:v>4.7599540000000003E-4</c:v>
                </c:pt>
                <c:pt idx="648">
                  <c:v>4.7835070000000002E-4</c:v>
                </c:pt>
                <c:pt idx="649">
                  <c:v>4.8023489999999999E-4</c:v>
                </c:pt>
                <c:pt idx="650">
                  <c:v>4.8259019999999999E-4</c:v>
                </c:pt>
                <c:pt idx="651">
                  <c:v>4.8447440000000001E-4</c:v>
                </c:pt>
                <c:pt idx="652">
                  <c:v>4.8682970000000001E-4</c:v>
                </c:pt>
                <c:pt idx="653">
                  <c:v>4.8918490000000002E-4</c:v>
                </c:pt>
                <c:pt idx="654">
                  <c:v>4.9154009999999998E-4</c:v>
                </c:pt>
                <c:pt idx="655">
                  <c:v>4.9389530000000005E-4</c:v>
                </c:pt>
                <c:pt idx="656">
                  <c:v>4.9577949999999997E-4</c:v>
                </c:pt>
                <c:pt idx="657">
                  <c:v>4.9813470000000003E-4</c:v>
                </c:pt>
                <c:pt idx="658">
                  <c:v>5.0048989999999999E-4</c:v>
                </c:pt>
                <c:pt idx="659">
                  <c:v>5.0237399999999998E-4</c:v>
                </c:pt>
                <c:pt idx="660">
                  <c:v>5.0472919999999994E-4</c:v>
                </c:pt>
                <c:pt idx="661">
                  <c:v>5.0708429999999998E-4</c:v>
                </c:pt>
                <c:pt idx="662">
                  <c:v>5.0943950000000005E-4</c:v>
                </c:pt>
                <c:pt idx="663">
                  <c:v>5.1132360000000004E-4</c:v>
                </c:pt>
                <c:pt idx="664">
                  <c:v>5.1367870000000007E-4</c:v>
                </c:pt>
                <c:pt idx="665">
                  <c:v>5.160338E-4</c:v>
                </c:pt>
                <c:pt idx="666">
                  <c:v>5.1838890000000003E-4</c:v>
                </c:pt>
                <c:pt idx="667">
                  <c:v>5.2074400000000007E-4</c:v>
                </c:pt>
                <c:pt idx="668">
                  <c:v>5.2262800000000002E-4</c:v>
                </c:pt>
                <c:pt idx="669">
                  <c:v>5.2498310000000006E-4</c:v>
                </c:pt>
                <c:pt idx="670">
                  <c:v>5.2733810000000006E-4</c:v>
                </c:pt>
                <c:pt idx="671">
                  <c:v>5.2969320000000009E-4</c:v>
                </c:pt>
                <c:pt idx="672">
                  <c:v>5.3157719999999994E-4</c:v>
                </c:pt>
                <c:pt idx="673">
                  <c:v>5.3393219999999994E-4</c:v>
                </c:pt>
                <c:pt idx="674">
                  <c:v>5.3628719999999994E-4</c:v>
                </c:pt>
                <c:pt idx="675">
                  <c:v>5.3864220000000005E-4</c:v>
                </c:pt>
                <c:pt idx="676">
                  <c:v>5.4099720000000005E-4</c:v>
                </c:pt>
                <c:pt idx="677">
                  <c:v>5.4335220000000005E-4</c:v>
                </c:pt>
                <c:pt idx="678">
                  <c:v>5.4570719999999994E-4</c:v>
                </c:pt>
                <c:pt idx="679">
                  <c:v>5.4806210000000002E-4</c:v>
                </c:pt>
                <c:pt idx="680">
                  <c:v>5.5041710000000002E-4</c:v>
                </c:pt>
                <c:pt idx="681">
                  <c:v>5.5277200000000009E-4</c:v>
                </c:pt>
                <c:pt idx="682">
                  <c:v>5.5512689999999995E-4</c:v>
                </c:pt>
                <c:pt idx="683">
                  <c:v>5.5748189999999995E-4</c:v>
                </c:pt>
                <c:pt idx="684">
                  <c:v>5.5983680000000003E-4</c:v>
                </c:pt>
                <c:pt idx="685">
                  <c:v>5.6219159999999996E-4</c:v>
                </c:pt>
                <c:pt idx="686">
                  <c:v>5.6454650000000003E-4</c:v>
                </c:pt>
                <c:pt idx="687">
                  <c:v>5.669014E-4</c:v>
                </c:pt>
                <c:pt idx="688">
                  <c:v>5.6925620000000004E-4</c:v>
                </c:pt>
                <c:pt idx="689">
                  <c:v>5.7161110000000001E-4</c:v>
                </c:pt>
                <c:pt idx="690">
                  <c:v>5.7396590000000005E-4</c:v>
                </c:pt>
                <c:pt idx="691">
                  <c:v>5.7632069999999998E-4</c:v>
                </c:pt>
                <c:pt idx="692">
                  <c:v>5.7867560000000005E-4</c:v>
                </c:pt>
                <c:pt idx="693">
                  <c:v>5.8103039999999999E-4</c:v>
                </c:pt>
                <c:pt idx="694">
                  <c:v>5.8338520000000003E-4</c:v>
                </c:pt>
                <c:pt idx="695">
                  <c:v>5.8573990000000003E-4</c:v>
                </c:pt>
                <c:pt idx="696">
                  <c:v>5.8856570000000001E-4</c:v>
                </c:pt>
                <c:pt idx="697">
                  <c:v>5.9092040000000001E-4</c:v>
                </c:pt>
                <c:pt idx="698">
                  <c:v>5.9280420000000001E-4</c:v>
                </c:pt>
                <c:pt idx="699">
                  <c:v>5.9562990000000006E-4</c:v>
                </c:pt>
                <c:pt idx="700">
                  <c:v>5.9798459999999996E-4</c:v>
                </c:pt>
                <c:pt idx="701">
                  <c:v>6.0033929999999997E-4</c:v>
                </c:pt>
                <c:pt idx="702">
                  <c:v>6.0269399999999997E-4</c:v>
                </c:pt>
                <c:pt idx="703">
                  <c:v>6.0504870000000009E-4</c:v>
                </c:pt>
                <c:pt idx="704">
                  <c:v>6.078743E-4</c:v>
                </c:pt>
                <c:pt idx="705">
                  <c:v>6.10229E-4</c:v>
                </c:pt>
                <c:pt idx="706">
                  <c:v>6.1258360000000008E-4</c:v>
                </c:pt>
                <c:pt idx="707">
                  <c:v>6.1493829999999998E-4</c:v>
                </c:pt>
                <c:pt idx="708">
                  <c:v>6.1776379999999996E-4</c:v>
                </c:pt>
                <c:pt idx="709">
                  <c:v>6.2011839999999993E-4</c:v>
                </c:pt>
                <c:pt idx="710">
                  <c:v>6.2247299999999991E-4</c:v>
                </c:pt>
                <c:pt idx="711">
                  <c:v>6.2482759999999999E-4</c:v>
                </c:pt>
                <c:pt idx="712">
                  <c:v>6.2718219999999996E-4</c:v>
                </c:pt>
                <c:pt idx="713">
                  <c:v>6.3000770000000005E-4</c:v>
                </c:pt>
                <c:pt idx="714">
                  <c:v>6.3236230000000002E-4</c:v>
                </c:pt>
                <c:pt idx="715">
                  <c:v>6.3471680000000007E-4</c:v>
                </c:pt>
                <c:pt idx="716">
                  <c:v>6.370712999999999E-4</c:v>
                </c:pt>
                <c:pt idx="717">
                  <c:v>6.3989679999999999E-4</c:v>
                </c:pt>
                <c:pt idx="718">
                  <c:v>6.4225130000000004E-4</c:v>
                </c:pt>
                <c:pt idx="719">
                  <c:v>6.4460580000000008E-4</c:v>
                </c:pt>
                <c:pt idx="720">
                  <c:v>6.4743120000000003E-4</c:v>
                </c:pt>
                <c:pt idx="721">
                  <c:v>6.4978569999999997E-4</c:v>
                </c:pt>
                <c:pt idx="722">
                  <c:v>6.5214009999999998E-4</c:v>
                </c:pt>
                <c:pt idx="723">
                  <c:v>6.5496550000000004E-4</c:v>
                </c:pt>
                <c:pt idx="724">
                  <c:v>6.5731989999999994E-4</c:v>
                </c:pt>
                <c:pt idx="725">
                  <c:v>6.6014520000000007E-4</c:v>
                </c:pt>
                <c:pt idx="726">
                  <c:v>6.6249959999999997E-4</c:v>
                </c:pt>
                <c:pt idx="727">
                  <c:v>6.648540000000001E-4</c:v>
                </c:pt>
                <c:pt idx="728">
                  <c:v>6.6767930000000001E-4</c:v>
                </c:pt>
                <c:pt idx="729">
                  <c:v>6.7003369999999991E-4</c:v>
                </c:pt>
                <c:pt idx="730">
                  <c:v>6.728588999999999E-4</c:v>
                </c:pt>
                <c:pt idx="731">
                  <c:v>6.7521330000000002E-4</c:v>
                </c:pt>
                <c:pt idx="732">
                  <c:v>6.7803850000000001E-4</c:v>
                </c:pt>
                <c:pt idx="733">
                  <c:v>6.8039279999999999E-4</c:v>
                </c:pt>
                <c:pt idx="734">
                  <c:v>6.827472E-4</c:v>
                </c:pt>
                <c:pt idx="735">
                  <c:v>6.8557230000000006E-4</c:v>
                </c:pt>
                <c:pt idx="736">
                  <c:v>6.8792660000000004E-4</c:v>
                </c:pt>
                <c:pt idx="737">
                  <c:v>6.9028090000000002E-4</c:v>
                </c:pt>
                <c:pt idx="738">
                  <c:v>6.9310599999999997E-4</c:v>
                </c:pt>
                <c:pt idx="739">
                  <c:v>6.9546029999999995E-4</c:v>
                </c:pt>
                <c:pt idx="740">
                  <c:v>6.9828540000000001E-4</c:v>
                </c:pt>
                <c:pt idx="741">
                  <c:v>7.0063959999999996E-4</c:v>
                </c:pt>
                <c:pt idx="742">
                  <c:v>7.0346470000000002E-4</c:v>
                </c:pt>
                <c:pt idx="743">
                  <c:v>7.0628979999999997E-4</c:v>
                </c:pt>
                <c:pt idx="744">
                  <c:v>7.0864400000000003E-4</c:v>
                </c:pt>
                <c:pt idx="745">
                  <c:v>7.1099819999999997E-4</c:v>
                </c:pt>
                <c:pt idx="746">
                  <c:v>7.138232E-4</c:v>
                </c:pt>
                <c:pt idx="747">
                  <c:v>7.1617729999999991E-4</c:v>
                </c:pt>
                <c:pt idx="748">
                  <c:v>7.1900229999999994E-4</c:v>
                </c:pt>
                <c:pt idx="749">
                  <c:v>7.2182730000000007E-4</c:v>
                </c:pt>
                <c:pt idx="750">
                  <c:v>7.2418140000000009E-4</c:v>
                </c:pt>
                <c:pt idx="751">
                  <c:v>7.2700629999999998E-4</c:v>
                </c:pt>
                <c:pt idx="752">
                  <c:v>7.293604E-4</c:v>
                </c:pt>
                <c:pt idx="753">
                  <c:v>7.3218539999999992E-4</c:v>
                </c:pt>
                <c:pt idx="754">
                  <c:v>7.3501020000000009E-4</c:v>
                </c:pt>
                <c:pt idx="755">
                  <c:v>7.373643E-4</c:v>
                </c:pt>
                <c:pt idx="756">
                  <c:v>7.401892E-4</c:v>
                </c:pt>
                <c:pt idx="757">
                  <c:v>7.4301399999999996E-4</c:v>
                </c:pt>
                <c:pt idx="758">
                  <c:v>7.4536800000000005E-4</c:v>
                </c:pt>
                <c:pt idx="759">
                  <c:v>7.4819290000000004E-4</c:v>
                </c:pt>
                <c:pt idx="760">
                  <c:v>7.510177E-4</c:v>
                </c:pt>
                <c:pt idx="761">
                  <c:v>7.5337159999999995E-4</c:v>
                </c:pt>
                <c:pt idx="762">
                  <c:v>7.5619640000000002E-4</c:v>
                </c:pt>
                <c:pt idx="763">
                  <c:v>7.5902119999999998E-4</c:v>
                </c:pt>
                <c:pt idx="764">
                  <c:v>7.6137509999999993E-4</c:v>
                </c:pt>
                <c:pt idx="765">
                  <c:v>7.6419979999999997E-4</c:v>
                </c:pt>
                <c:pt idx="766">
                  <c:v>7.6655380000000006E-4</c:v>
                </c:pt>
                <c:pt idx="767">
                  <c:v>7.6937849999999999E-4</c:v>
                </c:pt>
                <c:pt idx="768">
                  <c:v>7.7220320000000002E-4</c:v>
                </c:pt>
                <c:pt idx="769">
                  <c:v>7.7502779999999991E-4</c:v>
                </c:pt>
                <c:pt idx="770">
                  <c:v>7.7738169999999997E-4</c:v>
                </c:pt>
                <c:pt idx="771">
                  <c:v>7.8020630000000008E-4</c:v>
                </c:pt>
                <c:pt idx="772">
                  <c:v>7.8303089999999997E-4</c:v>
                </c:pt>
                <c:pt idx="773">
                  <c:v>7.858556E-4</c:v>
                </c:pt>
                <c:pt idx="774">
                  <c:v>7.8820939999999992E-4</c:v>
                </c:pt>
                <c:pt idx="775">
                  <c:v>7.9103400000000003E-4</c:v>
                </c:pt>
                <c:pt idx="776">
                  <c:v>7.938585E-4</c:v>
                </c:pt>
                <c:pt idx="777">
                  <c:v>7.9621230000000002E-4</c:v>
                </c:pt>
                <c:pt idx="778">
                  <c:v>7.9903679999999999E-4</c:v>
                </c:pt>
                <c:pt idx="779">
                  <c:v>8.0186130000000006E-4</c:v>
                </c:pt>
                <c:pt idx="780">
                  <c:v>8.0468579999999992E-4</c:v>
                </c:pt>
                <c:pt idx="781">
                  <c:v>8.0751029999999999E-4</c:v>
                </c:pt>
                <c:pt idx="782">
                  <c:v>8.0986399999999998E-4</c:v>
                </c:pt>
                <c:pt idx="783">
                  <c:v>8.1268849999999995E-4</c:v>
                </c:pt>
                <c:pt idx="784">
                  <c:v>8.1551289999999999E-4</c:v>
                </c:pt>
                <c:pt idx="785">
                  <c:v>8.1833730000000003E-4</c:v>
                </c:pt>
                <c:pt idx="786">
                  <c:v>8.2116169999999996E-4</c:v>
                </c:pt>
                <c:pt idx="787">
                  <c:v>8.2351539999999995E-4</c:v>
                </c:pt>
                <c:pt idx="788">
                  <c:v>8.2633979999999999E-4</c:v>
                </c:pt>
                <c:pt idx="789">
                  <c:v>8.291641E-4</c:v>
                </c:pt>
                <c:pt idx="790">
                  <c:v>8.3198850000000004E-4</c:v>
                </c:pt>
                <c:pt idx="791">
                  <c:v>8.3481280000000004E-4</c:v>
                </c:pt>
                <c:pt idx="792">
                  <c:v>8.3763710000000005E-4</c:v>
                </c:pt>
                <c:pt idx="793">
                  <c:v>8.399906999999999E-4</c:v>
                </c:pt>
                <c:pt idx="794">
                  <c:v>8.4281500000000001E-4</c:v>
                </c:pt>
                <c:pt idx="795">
                  <c:v>8.4563919999999999E-4</c:v>
                </c:pt>
                <c:pt idx="796">
                  <c:v>8.4846349999999999E-4</c:v>
                </c:pt>
                <c:pt idx="797">
                  <c:v>8.5128769999999996E-4</c:v>
                </c:pt>
                <c:pt idx="798">
                  <c:v>8.5411190000000004E-4</c:v>
                </c:pt>
                <c:pt idx="799">
                  <c:v>8.5693619999999994E-4</c:v>
                </c:pt>
                <c:pt idx="800">
                  <c:v>8.5976029999999999E-4</c:v>
                </c:pt>
                <c:pt idx="801">
                  <c:v>8.6258450000000007E-4</c:v>
                </c:pt>
                <c:pt idx="802">
                  <c:v>8.6540869999999993E-4</c:v>
                </c:pt>
                <c:pt idx="803">
                  <c:v>8.6823279999999998E-4</c:v>
                </c:pt>
                <c:pt idx="804">
                  <c:v>8.7105690000000003E-4</c:v>
                </c:pt>
                <c:pt idx="805">
                  <c:v>8.7388099999999996E-4</c:v>
                </c:pt>
                <c:pt idx="806">
                  <c:v>8.7670510000000001E-4</c:v>
                </c:pt>
                <c:pt idx="807">
                  <c:v>8.7952919999999995E-4</c:v>
                </c:pt>
                <c:pt idx="808">
                  <c:v>8.8235320000000007E-4</c:v>
                </c:pt>
                <c:pt idx="809">
                  <c:v>8.851772999999999E-4</c:v>
                </c:pt>
                <c:pt idx="810">
                  <c:v>8.8753060000000008E-4</c:v>
                </c:pt>
                <c:pt idx="811">
                  <c:v>8.9082529999999992E-4</c:v>
                </c:pt>
                <c:pt idx="812">
                  <c:v>8.9364930000000004E-4</c:v>
                </c:pt>
                <c:pt idx="813">
                  <c:v>8.9647329999999995E-4</c:v>
                </c:pt>
                <c:pt idx="814">
                  <c:v>8.9929729999999996E-4</c:v>
                </c:pt>
                <c:pt idx="815">
                  <c:v>9.016505E-4</c:v>
                </c:pt>
                <c:pt idx="816">
                  <c:v>9.0447450000000001E-4</c:v>
                </c:pt>
                <c:pt idx="817">
                  <c:v>9.07769E-4</c:v>
                </c:pt>
                <c:pt idx="818">
                  <c:v>9.1059289999999998E-4</c:v>
                </c:pt>
                <c:pt idx="819">
                  <c:v>9.1341679999999996E-4</c:v>
                </c:pt>
                <c:pt idx="820">
                  <c:v>9.1624069999999994E-4</c:v>
                </c:pt>
                <c:pt idx="821">
                  <c:v>9.1906449999999999E-4</c:v>
                </c:pt>
                <c:pt idx="822">
                  <c:v>9.2188840000000008E-4</c:v>
                </c:pt>
                <c:pt idx="823">
                  <c:v>9.2471220000000002E-4</c:v>
                </c:pt>
                <c:pt idx="824">
                  <c:v>9.2753599999999996E-4</c:v>
                </c:pt>
                <c:pt idx="825">
                  <c:v>9.3035979999999991E-4</c:v>
                </c:pt>
                <c:pt idx="826">
                  <c:v>9.3318359999999996E-4</c:v>
                </c:pt>
                <c:pt idx="827">
                  <c:v>9.3647789999999999E-4</c:v>
                </c:pt>
                <c:pt idx="828">
                  <c:v>9.3930169999999994E-4</c:v>
                </c:pt>
                <c:pt idx="829">
                  <c:v>9.4212540000000007E-4</c:v>
                </c:pt>
                <c:pt idx="830">
                  <c:v>9.4494910000000008E-4</c:v>
                </c:pt>
                <c:pt idx="831">
                  <c:v>9.4777279999999999E-4</c:v>
                </c:pt>
                <c:pt idx="832">
                  <c:v>9.5059650000000001E-4</c:v>
                </c:pt>
                <c:pt idx="833">
                  <c:v>9.534201E-4</c:v>
                </c:pt>
                <c:pt idx="834">
                  <c:v>9.5624369999999998E-4</c:v>
                </c:pt>
                <c:pt idx="835">
                  <c:v>9.5953800000000001E-4</c:v>
                </c:pt>
                <c:pt idx="836">
                  <c:v>9.623616E-4</c:v>
                </c:pt>
                <c:pt idx="837">
                  <c:v>9.6518519999999998E-4</c:v>
                </c:pt>
                <c:pt idx="838">
                  <c:v>9.6800869999999993E-4</c:v>
                </c:pt>
                <c:pt idx="839">
                  <c:v>9.7083230000000003E-4</c:v>
                </c:pt>
                <c:pt idx="840">
                  <c:v>9.7365579999999998E-4</c:v>
                </c:pt>
                <c:pt idx="841">
                  <c:v>9.7647940000000007E-4</c:v>
                </c:pt>
                <c:pt idx="842">
                  <c:v>9.7977349999999993E-4</c:v>
                </c:pt>
                <c:pt idx="843">
                  <c:v>9.8259689999999995E-4</c:v>
                </c:pt>
                <c:pt idx="844">
                  <c:v>9.8542040000000001E-4</c:v>
                </c:pt>
                <c:pt idx="845">
                  <c:v>9.8824390000000007E-4</c:v>
                </c:pt>
                <c:pt idx="846">
                  <c:v>9.9106730000000009E-4</c:v>
                </c:pt>
                <c:pt idx="847">
                  <c:v>9.9389079999999993E-4</c:v>
                </c:pt>
                <c:pt idx="848">
                  <c:v>9.9671419999999996E-4</c:v>
                </c:pt>
                <c:pt idx="849">
                  <c:v>1.0000081E-3</c:v>
                </c:pt>
                <c:pt idx="850">
                  <c:v>1.0028315E-3</c:v>
                </c:pt>
                <c:pt idx="851">
                  <c:v>1.0056549E-3</c:v>
                </c:pt>
                <c:pt idx="852">
                  <c:v>1.0084782E-3</c:v>
                </c:pt>
                <c:pt idx="853">
                  <c:v>1.0113015E-3</c:v>
                </c:pt>
                <c:pt idx="854">
                  <c:v>1.0145954E-3</c:v>
                </c:pt>
                <c:pt idx="855">
                  <c:v>1.0174187E-3</c:v>
                </c:pt>
                <c:pt idx="856">
                  <c:v>1.020242E-3</c:v>
                </c:pt>
                <c:pt idx="857">
                  <c:v>1.0230651999999999E-3</c:v>
                </c:pt>
                <c:pt idx="858">
                  <c:v>1.0258884999999999E-3</c:v>
                </c:pt>
                <c:pt idx="859">
                  <c:v>1.0291821999999999E-3</c:v>
                </c:pt>
                <c:pt idx="860">
                  <c:v>1.0320055000000001E-3</c:v>
                </c:pt>
                <c:pt idx="861">
                  <c:v>1.0352992E-3</c:v>
                </c:pt>
                <c:pt idx="862">
                  <c:v>1.0381224E-3</c:v>
                </c:pt>
                <c:pt idx="863">
                  <c:v>1.0409455000000001E-3</c:v>
                </c:pt>
                <c:pt idx="864">
                  <c:v>1.0437687000000001E-3</c:v>
                </c:pt>
                <c:pt idx="865">
                  <c:v>1.0465918E-3</c:v>
                </c:pt>
                <c:pt idx="866">
                  <c:v>1.0494148999999999E-3</c:v>
                </c:pt>
                <c:pt idx="867">
                  <c:v>1.0527085E-3</c:v>
                </c:pt>
                <c:pt idx="868">
                  <c:v>1.0555315999999999E-3</c:v>
                </c:pt>
                <c:pt idx="869">
                  <c:v>1.0583547000000001E-3</c:v>
                </c:pt>
                <c:pt idx="870">
                  <c:v>1.0616482000000002E-3</c:v>
                </c:pt>
                <c:pt idx="871">
                  <c:v>1.0644712000000001E-3</c:v>
                </c:pt>
                <c:pt idx="872">
                  <c:v>1.0672941999999999E-3</c:v>
                </c:pt>
                <c:pt idx="873">
                  <c:v>1.0705877E-3</c:v>
                </c:pt>
                <c:pt idx="874">
                  <c:v>1.0734106999999999E-3</c:v>
                </c:pt>
                <c:pt idx="875">
                  <c:v>1.0762337E-3</c:v>
                </c:pt>
                <c:pt idx="876">
                  <c:v>1.0790565999999999E-3</c:v>
                </c:pt>
                <c:pt idx="877">
                  <c:v>1.0823499999999999E-3</c:v>
                </c:pt>
                <c:pt idx="878">
                  <c:v>1.0851729E-3</c:v>
                </c:pt>
                <c:pt idx="879">
                  <c:v>1.0884663000000001E-3</c:v>
                </c:pt>
                <c:pt idx="880">
                  <c:v>1.0912891999999999E-3</c:v>
                </c:pt>
                <c:pt idx="881">
                  <c:v>1.0941121E-3</c:v>
                </c:pt>
                <c:pt idx="882">
                  <c:v>1.0974054E-3</c:v>
                </c:pt>
                <c:pt idx="883">
                  <c:v>1.1002282E-3</c:v>
                </c:pt>
                <c:pt idx="884">
                  <c:v>1.1030509999999999E-3</c:v>
                </c:pt>
                <c:pt idx="885">
                  <c:v>1.1063442999999999E-3</c:v>
                </c:pt>
                <c:pt idx="886">
                  <c:v>1.1091669999999999E-3</c:v>
                </c:pt>
                <c:pt idx="887">
                  <c:v>1.1119898000000001E-3</c:v>
                </c:pt>
                <c:pt idx="888">
                  <c:v>1.1152829999999999E-3</c:v>
                </c:pt>
                <c:pt idx="889">
                  <c:v>1.1181057000000001E-3</c:v>
                </c:pt>
                <c:pt idx="890">
                  <c:v>1.1209283999999999E-3</c:v>
                </c:pt>
                <c:pt idx="891">
                  <c:v>1.1242216000000001E-3</c:v>
                </c:pt>
                <c:pt idx="892">
                  <c:v>1.1270442000000001E-3</c:v>
                </c:pt>
                <c:pt idx="893">
                  <c:v>1.1303372999999998E-3</c:v>
                </c:pt>
                <c:pt idx="894">
                  <c:v>1.13316E-3</c:v>
                </c:pt>
                <c:pt idx="895">
                  <c:v>1.1364529999999999E-3</c:v>
                </c:pt>
                <c:pt idx="896">
                  <c:v>1.1392755999999999E-3</c:v>
                </c:pt>
                <c:pt idx="897">
                  <c:v>1.1420981999999999E-3</c:v>
                </c:pt>
                <c:pt idx="898">
                  <c:v>1.1453912E-3</c:v>
                </c:pt>
                <c:pt idx="899">
                  <c:v>1.1482138E-3</c:v>
                </c:pt>
                <c:pt idx="900">
                  <c:v>1.1515068000000001E-3</c:v>
                </c:pt>
                <c:pt idx="901">
                  <c:v>1.1543293E-3</c:v>
                </c:pt>
                <c:pt idx="902">
                  <c:v>1.1576221999999999E-3</c:v>
                </c:pt>
                <c:pt idx="903">
                  <c:v>1.1604447000000001E-3</c:v>
                </c:pt>
                <c:pt idx="904">
                  <c:v>1.1637376E-3</c:v>
                </c:pt>
                <c:pt idx="905">
                  <c:v>1.1665599999999999E-3</c:v>
                </c:pt>
                <c:pt idx="906">
                  <c:v>1.1693824E-3</c:v>
                </c:pt>
                <c:pt idx="907">
                  <c:v>1.1726753000000001E-3</c:v>
                </c:pt>
                <c:pt idx="908">
                  <c:v>1.1759681000000001E-3</c:v>
                </c:pt>
                <c:pt idx="909">
                  <c:v>1.1787904E-3</c:v>
                </c:pt>
                <c:pt idx="910">
                  <c:v>1.1820832000000001E-3</c:v>
                </c:pt>
                <c:pt idx="911">
                  <c:v>1.1849055000000002E-3</c:v>
                </c:pt>
                <c:pt idx="912">
                  <c:v>1.1881983E-3</c:v>
                </c:pt>
                <c:pt idx="913">
                  <c:v>1.1910206000000001E-3</c:v>
                </c:pt>
                <c:pt idx="914">
                  <c:v>1.1943132000000001E-3</c:v>
                </c:pt>
                <c:pt idx="915">
                  <c:v>1.1976059000000001E-3</c:v>
                </c:pt>
                <c:pt idx="916">
                  <c:v>1.2004282E-3</c:v>
                </c:pt>
                <c:pt idx="917">
                  <c:v>1.2032503999999998E-3</c:v>
                </c:pt>
                <c:pt idx="918">
                  <c:v>1.2065429999999998E-3</c:v>
                </c:pt>
                <c:pt idx="919">
                  <c:v>1.2098356E-3</c:v>
                </c:pt>
                <c:pt idx="920">
                  <c:v>1.2126577999999999E-3</c:v>
                </c:pt>
                <c:pt idx="921">
                  <c:v>1.2159503E-3</c:v>
                </c:pt>
                <c:pt idx="922">
                  <c:v>1.2192428E-3</c:v>
                </c:pt>
                <c:pt idx="923">
                  <c:v>1.2220649E-3</c:v>
                </c:pt>
                <c:pt idx="924">
                  <c:v>1.2253574000000002E-3</c:v>
                </c:pt>
                <c:pt idx="925">
                  <c:v>1.2286498999999999E-3</c:v>
                </c:pt>
                <c:pt idx="926">
                  <c:v>1.2319422999999999E-3</c:v>
                </c:pt>
                <c:pt idx="927">
                  <c:v>1.2347644000000001E-3</c:v>
                </c:pt>
                <c:pt idx="928">
                  <c:v>1.2380568E-3</c:v>
                </c:pt>
                <c:pt idx="929">
                  <c:v>1.2408788E-3</c:v>
                </c:pt>
                <c:pt idx="930">
                  <c:v>1.2441711000000001E-3</c:v>
                </c:pt>
                <c:pt idx="931">
                  <c:v>1.2474635E-3</c:v>
                </c:pt>
                <c:pt idx="932">
                  <c:v>1.2507557999999999E-3</c:v>
                </c:pt>
                <c:pt idx="933">
                  <c:v>1.2535777000000001E-3</c:v>
                </c:pt>
                <c:pt idx="934">
                  <c:v>1.25687E-3</c:v>
                </c:pt>
                <c:pt idx="935">
                  <c:v>1.2601622000000001E-3</c:v>
                </c:pt>
                <c:pt idx="936">
                  <c:v>1.2634545E-3</c:v>
                </c:pt>
                <c:pt idx="937">
                  <c:v>1.2662763000000001E-3</c:v>
                </c:pt>
                <c:pt idx="938">
                  <c:v>1.2695685000000002E-3</c:v>
                </c:pt>
                <c:pt idx="939">
                  <c:v>1.2728607E-3</c:v>
                </c:pt>
                <c:pt idx="940">
                  <c:v>1.2756824999999999E-3</c:v>
                </c:pt>
                <c:pt idx="941">
                  <c:v>1.2789746E-3</c:v>
                </c:pt>
                <c:pt idx="942">
                  <c:v>1.2822666999999998E-3</c:v>
                </c:pt>
                <c:pt idx="943">
                  <c:v>1.2855588000000001E-3</c:v>
                </c:pt>
                <c:pt idx="944">
                  <c:v>1.2883806E-3</c:v>
                </c:pt>
                <c:pt idx="945">
                  <c:v>1.2921429000000001E-3</c:v>
                </c:pt>
                <c:pt idx="946">
                  <c:v>1.2949646E-3</c:v>
                </c:pt>
                <c:pt idx="947">
                  <c:v>1.2982566E-3</c:v>
                </c:pt>
                <c:pt idx="948">
                  <c:v>1.3015486E-3</c:v>
                </c:pt>
                <c:pt idx="949">
                  <c:v>1.3043702000000001E-3</c:v>
                </c:pt>
                <c:pt idx="950">
                  <c:v>1.3076622000000001E-3</c:v>
                </c:pt>
                <c:pt idx="951">
                  <c:v>1.3109540999999998E-3</c:v>
                </c:pt>
                <c:pt idx="952">
                  <c:v>1.314246E-3</c:v>
                </c:pt>
                <c:pt idx="953">
                  <c:v>1.3175378E-3</c:v>
                </c:pt>
                <c:pt idx="954">
                  <c:v>1.3208296999999999E-3</c:v>
                </c:pt>
                <c:pt idx="955">
                  <c:v>1.3241214999999999E-3</c:v>
                </c:pt>
                <c:pt idx="956">
                  <c:v>1.3274132999999998E-3</c:v>
                </c:pt>
                <c:pt idx="957">
                  <c:v>1.3307051E-3</c:v>
                </c:pt>
                <c:pt idx="958">
                  <c:v>1.3339967999999999E-3</c:v>
                </c:pt>
                <c:pt idx="959">
                  <c:v>1.3372886E-3</c:v>
                </c:pt>
                <c:pt idx="960">
                  <c:v>1.3405803000000002E-3</c:v>
                </c:pt>
                <c:pt idx="961">
                  <c:v>1.3438720000000001E-3</c:v>
                </c:pt>
                <c:pt idx="962">
                  <c:v>1.3471636000000002E-3</c:v>
                </c:pt>
                <c:pt idx="963">
                  <c:v>1.3504553000000001E-3</c:v>
                </c:pt>
                <c:pt idx="964">
                  <c:v>1.3537469000000002E-3</c:v>
                </c:pt>
                <c:pt idx="965">
                  <c:v>1.3570385E-3</c:v>
                </c:pt>
                <c:pt idx="966">
                  <c:v>1.3603300999999999E-3</c:v>
                </c:pt>
                <c:pt idx="967">
                  <c:v>1.3636216E-3</c:v>
                </c:pt>
                <c:pt idx="968">
                  <c:v>1.3669132000000001E-3</c:v>
                </c:pt>
                <c:pt idx="969">
                  <c:v>1.3702047000000001E-3</c:v>
                </c:pt>
                <c:pt idx="970">
                  <c:v>1.3734961999999999E-3</c:v>
                </c:pt>
                <c:pt idx="971">
                  <c:v>1.3767877E-3</c:v>
                </c:pt>
                <c:pt idx="972">
                  <c:v>1.3800791E-3</c:v>
                </c:pt>
                <c:pt idx="973">
                  <c:v>1.3833706000000001E-3</c:v>
                </c:pt>
                <c:pt idx="974">
                  <c:v>1.3866620000000001E-3</c:v>
                </c:pt>
                <c:pt idx="975">
                  <c:v>1.3899534000000001E-3</c:v>
                </c:pt>
                <c:pt idx="976">
                  <c:v>1.3932446999999999E-3</c:v>
                </c:pt>
                <c:pt idx="977">
                  <c:v>1.3965361000000001E-3</c:v>
                </c:pt>
                <c:pt idx="978">
                  <c:v>1.4002976000000002E-3</c:v>
                </c:pt>
                <c:pt idx="979">
                  <c:v>1.4035889E-3</c:v>
                </c:pt>
                <c:pt idx="980">
                  <c:v>1.4068801000000001E-3</c:v>
                </c:pt>
                <c:pt idx="981">
                  <c:v>1.4101713999999999E-3</c:v>
                </c:pt>
                <c:pt idx="982">
                  <c:v>1.4134626000000001E-3</c:v>
                </c:pt>
                <c:pt idx="983">
                  <c:v>1.4167538E-3</c:v>
                </c:pt>
                <c:pt idx="984">
                  <c:v>1.420045E-3</c:v>
                </c:pt>
                <c:pt idx="985">
                  <c:v>1.4233361999999999E-3</c:v>
                </c:pt>
                <c:pt idx="986">
                  <c:v>1.4266273000000001E-3</c:v>
                </c:pt>
                <c:pt idx="987">
                  <c:v>1.4299185E-3</c:v>
                </c:pt>
                <c:pt idx="988">
                  <c:v>1.4336797E-3</c:v>
                </c:pt>
                <c:pt idx="989">
                  <c:v>1.4365006E-3</c:v>
                </c:pt>
                <c:pt idx="990">
                  <c:v>1.4402618E-3</c:v>
                </c:pt>
                <c:pt idx="991">
                  <c:v>1.4435528999999999E-3</c:v>
                </c:pt>
                <c:pt idx="992">
                  <c:v>1.4468439E-3</c:v>
                </c:pt>
                <c:pt idx="993">
                  <c:v>1.4501348999999999E-3</c:v>
                </c:pt>
                <c:pt idx="994">
                  <c:v>1.4538959999999999E-3</c:v>
                </c:pt>
                <c:pt idx="995">
                  <c:v>1.4571868999999999E-3</c:v>
                </c:pt>
                <c:pt idx="996">
                  <c:v>1.4600077000000002E-3</c:v>
                </c:pt>
                <c:pt idx="997">
                  <c:v>1.4637687000000001E-3</c:v>
                </c:pt>
                <c:pt idx="998">
                  <c:v>1.4665895000000001E-3</c:v>
                </c:pt>
                <c:pt idx="999">
                  <c:v>1.4698803999999999E-3</c:v>
                </c:pt>
                <c:pt idx="1000">
                  <c:v>1.4736413E-3</c:v>
                </c:pt>
                <c:pt idx="1001">
                  <c:v>1.4769321000000001E-3</c:v>
                </c:pt>
                <c:pt idx="1002">
                  <c:v>1.4802228999999999E-3</c:v>
                </c:pt>
                <c:pt idx="1003">
                  <c:v>1.4839838E-3</c:v>
                </c:pt>
                <c:pt idx="1004">
                  <c:v>1.4872745E-3</c:v>
                </c:pt>
                <c:pt idx="1005">
                  <c:v>1.4905653E-3</c:v>
                </c:pt>
                <c:pt idx="1006">
                  <c:v>1.493856E-3</c:v>
                </c:pt>
                <c:pt idx="1007">
                  <c:v>1.4971466E-3</c:v>
                </c:pt>
                <c:pt idx="1008">
                  <c:v>1.5009074E-3</c:v>
                </c:pt>
                <c:pt idx="1009">
                  <c:v>1.504198E-3</c:v>
                </c:pt>
                <c:pt idx="1010">
                  <c:v>1.5074886E-3</c:v>
                </c:pt>
                <c:pt idx="1011">
                  <c:v>1.5107791999999999E-3</c:v>
                </c:pt>
                <c:pt idx="1012">
                  <c:v>1.5145398999999999E-3</c:v>
                </c:pt>
                <c:pt idx="1013">
                  <c:v>1.5178304000000001E-3</c:v>
                </c:pt>
                <c:pt idx="1014">
                  <c:v>1.5211208999999998E-3</c:v>
                </c:pt>
                <c:pt idx="1015">
                  <c:v>1.5244114E-3</c:v>
                </c:pt>
                <c:pt idx="1016">
                  <c:v>1.528172E-3</c:v>
                </c:pt>
                <c:pt idx="1017">
                  <c:v>1.5314623999999998E-3</c:v>
                </c:pt>
                <c:pt idx="1018">
                  <c:v>1.5347529E-3</c:v>
                </c:pt>
                <c:pt idx="1019">
                  <c:v>1.5385133000000001E-3</c:v>
                </c:pt>
                <c:pt idx="1020">
                  <c:v>1.5418037E-3</c:v>
                </c:pt>
                <c:pt idx="1021">
                  <c:v>1.5450940999999999E-3</c:v>
                </c:pt>
                <c:pt idx="1022">
                  <c:v>1.5488544999999999E-3</c:v>
                </c:pt>
                <c:pt idx="1023">
                  <c:v>1.5521447999999999E-3</c:v>
                </c:pt>
                <c:pt idx="1024">
                  <c:v>1.5559051E-3</c:v>
                </c:pt>
                <c:pt idx="1025">
                  <c:v>1.5591954000000001E-3</c:v>
                </c:pt>
                <c:pt idx="1026">
                  <c:v>1.5624855999999999E-3</c:v>
                </c:pt>
                <c:pt idx="1027">
                  <c:v>1.5662458999999998E-3</c:v>
                </c:pt>
                <c:pt idx="1028">
                  <c:v>1.5695361000000001E-3</c:v>
                </c:pt>
                <c:pt idx="1029">
                  <c:v>1.5728262999999999E-3</c:v>
                </c:pt>
                <c:pt idx="1030">
                  <c:v>1.5765864999999998E-3</c:v>
                </c:pt>
                <c:pt idx="1031">
                  <c:v>1.5798766E-3</c:v>
                </c:pt>
                <c:pt idx="1032">
                  <c:v>1.5836367E-3</c:v>
                </c:pt>
                <c:pt idx="1033">
                  <c:v>1.5869268000000001E-3</c:v>
                </c:pt>
                <c:pt idx="1034">
                  <c:v>1.5906868999999999E-3</c:v>
                </c:pt>
                <c:pt idx="1035">
                  <c:v>1.5939768999999999E-3</c:v>
                </c:pt>
                <c:pt idx="1036">
                  <c:v>1.5977369000000001E-3</c:v>
                </c:pt>
                <c:pt idx="1037">
                  <c:v>1.6010269000000001E-3</c:v>
                </c:pt>
                <c:pt idx="1038">
                  <c:v>1.6043169E-3</c:v>
                </c:pt>
                <c:pt idx="1039">
                  <c:v>1.6080769E-3</c:v>
                </c:pt>
                <c:pt idx="1040">
                  <c:v>1.6113668E-3</c:v>
                </c:pt>
                <c:pt idx="1041">
                  <c:v>1.6151267E-3</c:v>
                </c:pt>
                <c:pt idx="1042">
                  <c:v>1.6188865000000001E-3</c:v>
                </c:pt>
                <c:pt idx="1043">
                  <c:v>1.6221764E-3</c:v>
                </c:pt>
                <c:pt idx="1044">
                  <c:v>1.6254662000000002E-3</c:v>
                </c:pt>
                <c:pt idx="1045">
                  <c:v>1.6292260000000001E-3</c:v>
                </c:pt>
                <c:pt idx="1046">
                  <c:v>1.6329857999999998E-3</c:v>
                </c:pt>
                <c:pt idx="1047">
                  <c:v>1.6362754999999999E-3</c:v>
                </c:pt>
                <c:pt idx="1048">
                  <c:v>1.6400352E-3</c:v>
                </c:pt>
                <c:pt idx="1049">
                  <c:v>1.6437949000000002E-3</c:v>
                </c:pt>
                <c:pt idx="1050">
                  <c:v>1.6470845999999998E-3</c:v>
                </c:pt>
                <c:pt idx="1051">
                  <c:v>1.6508441999999999E-3</c:v>
                </c:pt>
                <c:pt idx="1052">
                  <c:v>1.6541338E-3</c:v>
                </c:pt>
                <c:pt idx="1053">
                  <c:v>1.6578933999999998E-3</c:v>
                </c:pt>
                <c:pt idx="1054">
                  <c:v>1.6616529999999999E-3</c:v>
                </c:pt>
                <c:pt idx="1055">
                  <c:v>1.6649425000000002E-3</c:v>
                </c:pt>
                <c:pt idx="1056">
                  <c:v>1.668702E-3</c:v>
                </c:pt>
                <c:pt idx="1057">
                  <c:v>1.6724614999999998E-3</c:v>
                </c:pt>
                <c:pt idx="1058">
                  <c:v>1.6757510000000001E-3</c:v>
                </c:pt>
                <c:pt idx="1059">
                  <c:v>1.6795103999999999E-3</c:v>
                </c:pt>
                <c:pt idx="1060">
                  <c:v>1.6832698000000001E-3</c:v>
                </c:pt>
                <c:pt idx="1061">
                  <c:v>1.6865591999999999E-3</c:v>
                </c:pt>
                <c:pt idx="1062">
                  <c:v>1.6903185000000001E-3</c:v>
                </c:pt>
                <c:pt idx="1063">
                  <c:v>1.6940778000000001E-3</c:v>
                </c:pt>
                <c:pt idx="1064">
                  <c:v>1.6978371E-3</c:v>
                </c:pt>
                <c:pt idx="1065">
                  <c:v>1.7011264000000002E-3</c:v>
                </c:pt>
                <c:pt idx="1066">
                  <c:v>1.7048856000000002E-3</c:v>
                </c:pt>
                <c:pt idx="1067">
                  <c:v>1.7086448000000001E-3</c:v>
                </c:pt>
                <c:pt idx="1068">
                  <c:v>1.7124040000000001E-3</c:v>
                </c:pt>
                <c:pt idx="1069">
                  <c:v>1.7161631E-3</c:v>
                </c:pt>
                <c:pt idx="1070">
                  <c:v>1.7199221999999999E-3</c:v>
                </c:pt>
                <c:pt idx="1071">
                  <c:v>1.7236812E-3</c:v>
                </c:pt>
                <c:pt idx="1072">
                  <c:v>1.7274402999999999E-3</c:v>
                </c:pt>
                <c:pt idx="1073">
                  <c:v>1.7307294E-3</c:v>
                </c:pt>
                <c:pt idx="1074">
                  <c:v>1.7349583000000001E-3</c:v>
                </c:pt>
                <c:pt idx="1075">
                  <c:v>1.7387173E-3</c:v>
                </c:pt>
                <c:pt idx="1076">
                  <c:v>1.7420063E-3</c:v>
                </c:pt>
                <c:pt idx="1077">
                  <c:v>1.7462351000000001E-3</c:v>
                </c:pt>
                <c:pt idx="1078">
                  <c:v>1.7495241000000002E-3</c:v>
                </c:pt>
                <c:pt idx="1079">
                  <c:v>1.7537528E-3</c:v>
                </c:pt>
                <c:pt idx="1080">
                  <c:v>1.7575116E-3</c:v>
                </c:pt>
                <c:pt idx="1081">
                  <c:v>1.7608006000000001E-3</c:v>
                </c:pt>
                <c:pt idx="1082">
                  <c:v>1.7645592999999998E-3</c:v>
                </c:pt>
                <c:pt idx="1083">
                  <c:v>1.7687879000000001E-3</c:v>
                </c:pt>
                <c:pt idx="1084">
                  <c:v>1.7725465999999998E-3</c:v>
                </c:pt>
                <c:pt idx="1085">
                  <c:v>1.7758353999999998E-3</c:v>
                </c:pt>
                <c:pt idx="1086">
                  <c:v>1.7800639E-3</c:v>
                </c:pt>
                <c:pt idx="1087">
                  <c:v>1.7833527E-3</c:v>
                </c:pt>
                <c:pt idx="1088">
                  <c:v>1.7871113E-3</c:v>
                </c:pt>
                <c:pt idx="1089">
                  <c:v>1.7904000000000002E-3</c:v>
                </c:pt>
                <c:pt idx="1090">
                  <c:v>1.7946284000000001E-3</c:v>
                </c:pt>
                <c:pt idx="1091">
                  <c:v>1.7983869E-3</c:v>
                </c:pt>
                <c:pt idx="1092">
                  <c:v>1.8021454000000001E-3</c:v>
                </c:pt>
                <c:pt idx="1093">
                  <c:v>1.8059038E-3</c:v>
                </c:pt>
                <c:pt idx="1094">
                  <c:v>1.8096623E-3</c:v>
                </c:pt>
                <c:pt idx="1095">
                  <c:v>1.8134206999999999E-3</c:v>
                </c:pt>
                <c:pt idx="1096">
                  <c:v>1.8171790000000001E-3</c:v>
                </c:pt>
                <c:pt idx="1097">
                  <c:v>1.8209374E-3</c:v>
                </c:pt>
                <c:pt idx="1098">
                  <c:v>1.8246956999999999E-3</c:v>
                </c:pt>
                <c:pt idx="1099">
                  <c:v>1.828454E-3</c:v>
                </c:pt>
                <c:pt idx="1100">
                  <c:v>1.8322122E-3</c:v>
                </c:pt>
                <c:pt idx="1101">
                  <c:v>1.8359703999999998E-3</c:v>
                </c:pt>
                <c:pt idx="1102">
                  <c:v>1.8397285999999999E-3</c:v>
                </c:pt>
                <c:pt idx="1103">
                  <c:v>1.8434867999999999E-3</c:v>
                </c:pt>
                <c:pt idx="1104">
                  <c:v>1.8472448999999999E-3</c:v>
                </c:pt>
                <c:pt idx="1105">
                  <c:v>1.8510031E-3</c:v>
                </c:pt>
                <c:pt idx="1106">
                  <c:v>1.8547610999999999E-3</c:v>
                </c:pt>
                <c:pt idx="1107">
                  <c:v>1.8585192E-3</c:v>
                </c:pt>
                <c:pt idx="1108">
                  <c:v>1.8622771999999999E-3</c:v>
                </c:pt>
                <c:pt idx="1109">
                  <c:v>1.8660352000000001E-3</c:v>
                </c:pt>
                <c:pt idx="1110">
                  <c:v>1.8697932000000001E-3</c:v>
                </c:pt>
                <c:pt idx="1111">
                  <c:v>1.8735510999999998E-3</c:v>
                </c:pt>
                <c:pt idx="1112">
                  <c:v>1.877309E-3</c:v>
                </c:pt>
                <c:pt idx="1113">
                  <c:v>1.8810669000000001E-3</c:v>
                </c:pt>
                <c:pt idx="1114">
                  <c:v>1.8848248000000001E-3</c:v>
                </c:pt>
                <c:pt idx="1115">
                  <c:v>1.8890523000000001E-3</c:v>
                </c:pt>
                <c:pt idx="1116">
                  <c:v>1.8928101E-3</c:v>
                </c:pt>
                <c:pt idx="1117">
                  <c:v>1.8965678999999999E-3</c:v>
                </c:pt>
                <c:pt idx="1118">
                  <c:v>1.9003255999999998E-3</c:v>
                </c:pt>
                <c:pt idx="1119">
                  <c:v>1.9045531000000001E-3</c:v>
                </c:pt>
                <c:pt idx="1120">
                  <c:v>1.9083106999999999E-3</c:v>
                </c:pt>
                <c:pt idx="1121">
                  <c:v>1.9127669000000001E-3</c:v>
                </c:pt>
                <c:pt idx="1122">
                  <c:v>1.9174507E-3</c:v>
                </c:pt>
                <c:pt idx="1123">
                  <c:v>1.9226027999999999E-3</c:v>
                </c:pt>
                <c:pt idx="1124">
                  <c:v>1.9272864E-3</c:v>
                </c:pt>
                <c:pt idx="1125">
                  <c:v>1.9324384E-3</c:v>
                </c:pt>
                <c:pt idx="1126">
                  <c:v>1.9375903E-3</c:v>
                </c:pt>
                <c:pt idx="1127">
                  <c:v>1.9427422E-3</c:v>
                </c:pt>
                <c:pt idx="1128">
                  <c:v>1.9474256E-3</c:v>
                </c:pt>
                <c:pt idx="1129">
                  <c:v>1.9525774E-3</c:v>
                </c:pt>
                <c:pt idx="1130">
                  <c:v>1.9577291000000001E-3</c:v>
                </c:pt>
                <c:pt idx="1131">
                  <c:v>1.9624123999999999E-3</c:v>
                </c:pt>
                <c:pt idx="1132">
                  <c:v>1.9675640000000002E-3</c:v>
                </c:pt>
                <c:pt idx="1133">
                  <c:v>1.9727156000000001E-3</c:v>
                </c:pt>
                <c:pt idx="1134">
                  <c:v>1.9778670999999999E-3</c:v>
                </c:pt>
                <c:pt idx="1135">
                  <c:v>1.9830184999999998E-3</c:v>
                </c:pt>
                <c:pt idx="1136">
                  <c:v>1.9881699E-3</c:v>
                </c:pt>
                <c:pt idx="1137">
                  <c:v>1.9933213000000003E-3</c:v>
                </c:pt>
                <c:pt idx="1138">
                  <c:v>1.9984725E-3</c:v>
                </c:pt>
                <c:pt idx="1139">
                  <c:v>2.0036238000000002E-3</c:v>
                </c:pt>
                <c:pt idx="1140">
                  <c:v>2.008775E-3</c:v>
                </c:pt>
                <c:pt idx="1141">
                  <c:v>2.0139261000000001E-3</c:v>
                </c:pt>
                <c:pt idx="1142">
                  <c:v>2.0190771999999998E-3</c:v>
                </c:pt>
                <c:pt idx="1143">
                  <c:v>2.0242281999999999E-3</c:v>
                </c:pt>
                <c:pt idx="1144">
                  <c:v>2.0289109E-3</c:v>
                </c:pt>
                <c:pt idx="1145">
                  <c:v>2.0345301000000001E-3</c:v>
                </c:pt>
                <c:pt idx="1146">
                  <c:v>2.0396809000000002E-3</c:v>
                </c:pt>
                <c:pt idx="1147">
                  <c:v>2.0448316999999998E-3</c:v>
                </c:pt>
                <c:pt idx="1148">
                  <c:v>2.0499825000000003E-3</c:v>
                </c:pt>
                <c:pt idx="1149">
                  <c:v>2.0551332000000003E-3</c:v>
                </c:pt>
                <c:pt idx="1150">
                  <c:v>2.0602838000000003E-3</c:v>
                </c:pt>
                <c:pt idx="1151">
                  <c:v>2.0649661999999997E-3</c:v>
                </c:pt>
                <c:pt idx="1152">
                  <c:v>2.0701167000000001E-3</c:v>
                </c:pt>
                <c:pt idx="1153">
                  <c:v>2.0752671999999996E-3</c:v>
                </c:pt>
                <c:pt idx="1154">
                  <c:v>2.0799495000000004E-3</c:v>
                </c:pt>
                <c:pt idx="1155">
                  <c:v>2.0850999000000003E-3</c:v>
                </c:pt>
                <c:pt idx="1156">
                  <c:v>2.0902502000000002E-3</c:v>
                </c:pt>
                <c:pt idx="1157">
                  <c:v>2.0954005E-3</c:v>
                </c:pt>
                <c:pt idx="1158">
                  <c:v>2.1005506999999999E-3</c:v>
                </c:pt>
                <c:pt idx="1159">
                  <c:v>2.1057008999999997E-3</c:v>
                </c:pt>
                <c:pt idx="1160">
                  <c:v>2.110851E-3</c:v>
                </c:pt>
                <c:pt idx="1161">
                  <c:v>2.1160010999999998E-3</c:v>
                </c:pt>
                <c:pt idx="1162">
                  <c:v>2.1211511E-3</c:v>
                </c:pt>
                <c:pt idx="1163">
                  <c:v>2.1263011000000002E-3</c:v>
                </c:pt>
                <c:pt idx="1164">
                  <c:v>2.1314509999999999E-3</c:v>
                </c:pt>
                <c:pt idx="1165">
                  <c:v>2.1366008000000001E-3</c:v>
                </c:pt>
                <c:pt idx="1166">
                  <c:v>2.1417505999999998E-3</c:v>
                </c:pt>
                <c:pt idx="1167">
                  <c:v>2.1469003999999999E-3</c:v>
                </c:pt>
                <c:pt idx="1168">
                  <c:v>2.1525183000000001E-3</c:v>
                </c:pt>
                <c:pt idx="1169">
                  <c:v>2.1576678999999997E-3</c:v>
                </c:pt>
                <c:pt idx="1170">
                  <c:v>2.1632856000000002E-3</c:v>
                </c:pt>
                <c:pt idx="1171">
                  <c:v>2.1689032999999999E-3</c:v>
                </c:pt>
                <c:pt idx="1172">
                  <c:v>2.1740527999999999E-3</c:v>
                </c:pt>
                <c:pt idx="1173">
                  <c:v>2.1796703000000004E-3</c:v>
                </c:pt>
                <c:pt idx="1174">
                  <c:v>2.1848197E-3</c:v>
                </c:pt>
                <c:pt idx="1175">
                  <c:v>2.1904371E-3</c:v>
                </c:pt>
                <c:pt idx="1176">
                  <c:v>2.1951181999999999E-3</c:v>
                </c:pt>
                <c:pt idx="1177">
                  <c:v>2.2002674000000002E-3</c:v>
                </c:pt>
                <c:pt idx="1178">
                  <c:v>2.2058847000000002E-3</c:v>
                </c:pt>
                <c:pt idx="1179">
                  <c:v>2.2115019000000001E-3</c:v>
                </c:pt>
                <c:pt idx="1180">
                  <c:v>2.2166509E-3</c:v>
                </c:pt>
                <c:pt idx="1181">
                  <c:v>2.2217998999999999E-3</c:v>
                </c:pt>
                <c:pt idx="1182">
                  <c:v>2.2278850000000002E-3</c:v>
                </c:pt>
                <c:pt idx="1183">
                  <c:v>2.2339699999999996E-3</c:v>
                </c:pt>
                <c:pt idx="1184">
                  <c:v>2.2395868999999999E-3</c:v>
                </c:pt>
                <c:pt idx="1185">
                  <c:v>2.2447356000000001E-3</c:v>
                </c:pt>
                <c:pt idx="1186">
                  <c:v>2.2503524000000003E-3</c:v>
                </c:pt>
                <c:pt idx="1187">
                  <c:v>2.255501E-3</c:v>
                </c:pt>
                <c:pt idx="1188">
                  <c:v>2.2611176000000002E-3</c:v>
                </c:pt>
                <c:pt idx="1189">
                  <c:v>2.2662660999999999E-3</c:v>
                </c:pt>
                <c:pt idx="1190">
                  <c:v>2.2714146E-3</c:v>
                </c:pt>
                <c:pt idx="1191">
                  <c:v>2.2770310000000001E-3</c:v>
                </c:pt>
                <c:pt idx="1192">
                  <c:v>2.2821794000000002E-3</c:v>
                </c:pt>
                <c:pt idx="1193">
                  <c:v>2.2873276999999998E-3</c:v>
                </c:pt>
                <c:pt idx="1194">
                  <c:v>2.2924760000000003E-3</c:v>
                </c:pt>
                <c:pt idx="1195">
                  <c:v>2.2976242000000003E-3</c:v>
                </c:pt>
                <c:pt idx="1196">
                  <c:v>2.3027722999999999E-3</c:v>
                </c:pt>
                <c:pt idx="1197">
                  <c:v>2.3074524000000003E-3</c:v>
                </c:pt>
                <c:pt idx="1198">
                  <c:v>2.3126003999999999E-3</c:v>
                </c:pt>
                <c:pt idx="1199">
                  <c:v>2.3177483999999998E-3</c:v>
                </c:pt>
                <c:pt idx="1200">
                  <c:v>2.3219603999999998E-3</c:v>
                </c:pt>
                <c:pt idx="1201">
                  <c:v>2.3266403000000001E-3</c:v>
                </c:pt>
                <c:pt idx="1202">
                  <c:v>2.3313201E-3</c:v>
                </c:pt>
                <c:pt idx="1203">
                  <c:v>2.335532E-3</c:v>
                </c:pt>
                <c:pt idx="1204">
                  <c:v>2.3402116999999998E-3</c:v>
                </c:pt>
                <c:pt idx="1205">
                  <c:v>2.3444234999999997E-3</c:v>
                </c:pt>
                <c:pt idx="1206">
                  <c:v>2.3491032E-3</c:v>
                </c:pt>
                <c:pt idx="1207">
                  <c:v>2.3533148999999999E-3</c:v>
                </c:pt>
                <c:pt idx="1208">
                  <c:v>2.3579944999999997E-3</c:v>
                </c:pt>
                <c:pt idx="1209">
                  <c:v>2.3622061E-3</c:v>
                </c:pt>
                <c:pt idx="1210">
                  <c:v>2.3664176999999998E-3</c:v>
                </c:pt>
                <c:pt idx="1211">
                  <c:v>2.3706292E-3</c:v>
                </c:pt>
                <c:pt idx="1212">
                  <c:v>2.3753087000000003E-3</c:v>
                </c:pt>
                <c:pt idx="1213">
                  <c:v>2.3795201E-3</c:v>
                </c:pt>
                <c:pt idx="1214">
                  <c:v>2.3837314999999998E-3</c:v>
                </c:pt>
                <c:pt idx="1215">
                  <c:v>2.3884109E-3</c:v>
                </c:pt>
                <c:pt idx="1216">
                  <c:v>2.3926221999999997E-3</c:v>
                </c:pt>
                <c:pt idx="1217">
                  <c:v>2.3968335000000003E-3</c:v>
                </c:pt>
                <c:pt idx="1218">
                  <c:v>2.4010448E-3</c:v>
                </c:pt>
                <c:pt idx="1219">
                  <c:v>2.4052561000000002E-3</c:v>
                </c:pt>
                <c:pt idx="1220">
                  <c:v>2.4094672999999999E-3</c:v>
                </c:pt>
                <c:pt idx="1221">
                  <c:v>2.4136785E-3</c:v>
                </c:pt>
                <c:pt idx="1222">
                  <c:v>2.4178896000000001E-3</c:v>
                </c:pt>
                <c:pt idx="1223">
                  <c:v>2.4221006999999998E-3</c:v>
                </c:pt>
                <c:pt idx="1224">
                  <c:v>2.4258438999999999E-3</c:v>
                </c:pt>
                <c:pt idx="1225">
                  <c:v>2.4300548999999999E-3</c:v>
                </c:pt>
                <c:pt idx="1226">
                  <c:v>2.4342659E-3</c:v>
                </c:pt>
                <c:pt idx="1227">
                  <c:v>2.4380090000000001E-3</c:v>
                </c:pt>
                <c:pt idx="1228">
                  <c:v>2.4417521000000002E-3</c:v>
                </c:pt>
                <c:pt idx="1229">
                  <c:v>2.4454951000000003E-3</c:v>
                </c:pt>
                <c:pt idx="1230">
                  <c:v>2.4492380999999999E-3</c:v>
                </c:pt>
                <c:pt idx="1231">
                  <c:v>2.4525132E-3</c:v>
                </c:pt>
                <c:pt idx="1232">
                  <c:v>2.4557883000000001E-3</c:v>
                </c:pt>
                <c:pt idx="1233">
                  <c:v>2.4590632999999997E-3</c:v>
                </c:pt>
                <c:pt idx="1234">
                  <c:v>2.4628062000000002E-3</c:v>
                </c:pt>
                <c:pt idx="1235">
                  <c:v>2.4660812000000002E-3</c:v>
                </c:pt>
                <c:pt idx="1236">
                  <c:v>2.4698240999999998E-3</c:v>
                </c:pt>
                <c:pt idx="1237">
                  <c:v>2.4735668999999998E-3</c:v>
                </c:pt>
                <c:pt idx="1238">
                  <c:v>2.4782453999999997E-3</c:v>
                </c:pt>
                <c:pt idx="1239">
                  <c:v>2.4927484000000001E-3</c:v>
                </c:pt>
              </c:numCache>
            </c:numRef>
          </c:xVal>
          <c:yVal>
            <c:numRef>
              <c:f>'[4]SCC A'!$J$486:$J$1725</c:f>
              <c:numCache>
                <c:formatCode>General</c:formatCode>
                <c:ptCount val="1240"/>
                <c:pt idx="0">
                  <c:v>6.3661977236758135E-2</c:v>
                </c:pt>
                <c:pt idx="1">
                  <c:v>6.3661977236758135E-2</c:v>
                </c:pt>
                <c:pt idx="2">
                  <c:v>6.3661977236758135E-2</c:v>
                </c:pt>
                <c:pt idx="3">
                  <c:v>6.3661977236758135E-2</c:v>
                </c:pt>
                <c:pt idx="4">
                  <c:v>6.3661977236758135E-2</c:v>
                </c:pt>
                <c:pt idx="5">
                  <c:v>6.3661977236758135E-2</c:v>
                </c:pt>
                <c:pt idx="6">
                  <c:v>6.3661977236758135E-2</c:v>
                </c:pt>
                <c:pt idx="7">
                  <c:v>6.3661977236758135E-2</c:v>
                </c:pt>
                <c:pt idx="8">
                  <c:v>6.3661977236758135E-2</c:v>
                </c:pt>
                <c:pt idx="9">
                  <c:v>6.3661977236758135E-2</c:v>
                </c:pt>
                <c:pt idx="10">
                  <c:v>9.5492965855137196E-2</c:v>
                </c:pt>
                <c:pt idx="11">
                  <c:v>9.5492965855137196E-2</c:v>
                </c:pt>
                <c:pt idx="12">
                  <c:v>9.5492965855137196E-2</c:v>
                </c:pt>
                <c:pt idx="13">
                  <c:v>9.5492965855137196E-2</c:v>
                </c:pt>
                <c:pt idx="14">
                  <c:v>9.5492965855137196E-2</c:v>
                </c:pt>
                <c:pt idx="15">
                  <c:v>9.5492965855137196E-2</c:v>
                </c:pt>
                <c:pt idx="16">
                  <c:v>9.5492965855137196E-2</c:v>
                </c:pt>
                <c:pt idx="17">
                  <c:v>9.5492965855137196E-2</c:v>
                </c:pt>
                <c:pt idx="18">
                  <c:v>0.12732395447351627</c:v>
                </c:pt>
                <c:pt idx="19">
                  <c:v>0.12732395447351627</c:v>
                </c:pt>
                <c:pt idx="20">
                  <c:v>0.12732395447351627</c:v>
                </c:pt>
                <c:pt idx="21">
                  <c:v>0.12732395447351627</c:v>
                </c:pt>
                <c:pt idx="22">
                  <c:v>0.12732395447351627</c:v>
                </c:pt>
                <c:pt idx="23">
                  <c:v>0.12732395447351627</c:v>
                </c:pt>
                <c:pt idx="24">
                  <c:v>0.12732395447351627</c:v>
                </c:pt>
                <c:pt idx="25">
                  <c:v>0.15915494309189535</c:v>
                </c:pt>
                <c:pt idx="26">
                  <c:v>0.15915494309189535</c:v>
                </c:pt>
                <c:pt idx="27">
                  <c:v>0.15915494309189535</c:v>
                </c:pt>
                <c:pt idx="28">
                  <c:v>0.15915494309189535</c:v>
                </c:pt>
                <c:pt idx="29">
                  <c:v>0.15915494309189535</c:v>
                </c:pt>
                <c:pt idx="30">
                  <c:v>0.15915494309189535</c:v>
                </c:pt>
                <c:pt idx="31">
                  <c:v>0.19098593171027439</c:v>
                </c:pt>
                <c:pt idx="32">
                  <c:v>0.19098593171027439</c:v>
                </c:pt>
                <c:pt idx="33">
                  <c:v>0.19098593171027439</c:v>
                </c:pt>
                <c:pt idx="34">
                  <c:v>0.19098593171027439</c:v>
                </c:pt>
                <c:pt idx="35">
                  <c:v>0.19098593171027439</c:v>
                </c:pt>
                <c:pt idx="36">
                  <c:v>0.22281692032865347</c:v>
                </c:pt>
                <c:pt idx="37">
                  <c:v>0.22281692032865347</c:v>
                </c:pt>
                <c:pt idx="38">
                  <c:v>0.22281692032865347</c:v>
                </c:pt>
                <c:pt idx="39">
                  <c:v>0.22281692032865347</c:v>
                </c:pt>
                <c:pt idx="40">
                  <c:v>0.22281692032865347</c:v>
                </c:pt>
                <c:pt idx="41">
                  <c:v>0.22281692032865347</c:v>
                </c:pt>
                <c:pt idx="42">
                  <c:v>0.25464790894703254</c:v>
                </c:pt>
                <c:pt idx="43">
                  <c:v>0.25464790894703254</c:v>
                </c:pt>
                <c:pt idx="44">
                  <c:v>0.25464790894703254</c:v>
                </c:pt>
                <c:pt idx="45">
                  <c:v>0.25464790894703254</c:v>
                </c:pt>
                <c:pt idx="46">
                  <c:v>0.25464790894703254</c:v>
                </c:pt>
                <c:pt idx="47">
                  <c:v>0.25464790894703254</c:v>
                </c:pt>
                <c:pt idx="48">
                  <c:v>0.25464790894703254</c:v>
                </c:pt>
                <c:pt idx="49">
                  <c:v>0.28647889756541162</c:v>
                </c:pt>
                <c:pt idx="50">
                  <c:v>0.28647889756541162</c:v>
                </c:pt>
                <c:pt idx="51">
                  <c:v>0.28647889756541162</c:v>
                </c:pt>
                <c:pt idx="52">
                  <c:v>0.28647889756541162</c:v>
                </c:pt>
                <c:pt idx="53">
                  <c:v>0.28647889756541162</c:v>
                </c:pt>
                <c:pt idx="54">
                  <c:v>0.28647889756541162</c:v>
                </c:pt>
                <c:pt idx="55">
                  <c:v>0.31830988618379069</c:v>
                </c:pt>
                <c:pt idx="56">
                  <c:v>0.31830988618379069</c:v>
                </c:pt>
                <c:pt idx="57">
                  <c:v>0.31830988618379069</c:v>
                </c:pt>
                <c:pt idx="58">
                  <c:v>0.31830988618379069</c:v>
                </c:pt>
                <c:pt idx="59">
                  <c:v>0.31830988618379069</c:v>
                </c:pt>
                <c:pt idx="60">
                  <c:v>0.31830988618379069</c:v>
                </c:pt>
                <c:pt idx="61">
                  <c:v>0.35014087480216977</c:v>
                </c:pt>
                <c:pt idx="62">
                  <c:v>0.35014087480216977</c:v>
                </c:pt>
                <c:pt idx="63">
                  <c:v>0.35014087480216977</c:v>
                </c:pt>
                <c:pt idx="64">
                  <c:v>0.35014087480216977</c:v>
                </c:pt>
                <c:pt idx="65">
                  <c:v>0.35014087480216977</c:v>
                </c:pt>
                <c:pt idx="66">
                  <c:v>0.38197186342054879</c:v>
                </c:pt>
                <c:pt idx="67">
                  <c:v>0.38197186342054879</c:v>
                </c:pt>
                <c:pt idx="68">
                  <c:v>0.38197186342054879</c:v>
                </c:pt>
                <c:pt idx="69">
                  <c:v>0.38197186342054879</c:v>
                </c:pt>
                <c:pt idx="70">
                  <c:v>0.38197186342054879</c:v>
                </c:pt>
                <c:pt idx="71">
                  <c:v>0.41380285203892786</c:v>
                </c:pt>
                <c:pt idx="72">
                  <c:v>0.41380285203892786</c:v>
                </c:pt>
                <c:pt idx="73">
                  <c:v>0.41380285203892786</c:v>
                </c:pt>
                <c:pt idx="74">
                  <c:v>0.44563384065730693</c:v>
                </c:pt>
                <c:pt idx="75">
                  <c:v>0.44563384065730693</c:v>
                </c:pt>
                <c:pt idx="76">
                  <c:v>0.44563384065730693</c:v>
                </c:pt>
                <c:pt idx="77">
                  <c:v>0.47746482927568601</c:v>
                </c:pt>
                <c:pt idx="78">
                  <c:v>0.47746482927568601</c:v>
                </c:pt>
                <c:pt idx="79">
                  <c:v>0.47746482927568601</c:v>
                </c:pt>
                <c:pt idx="80">
                  <c:v>0.47746482927568601</c:v>
                </c:pt>
                <c:pt idx="81">
                  <c:v>0.47746482927568601</c:v>
                </c:pt>
                <c:pt idx="82">
                  <c:v>0.50929581789406508</c:v>
                </c:pt>
                <c:pt idx="83">
                  <c:v>0.50929581789406508</c:v>
                </c:pt>
                <c:pt idx="84">
                  <c:v>0.50929581789406508</c:v>
                </c:pt>
                <c:pt idx="85">
                  <c:v>0.50929581789406508</c:v>
                </c:pt>
                <c:pt idx="86">
                  <c:v>0.50929581789406508</c:v>
                </c:pt>
                <c:pt idx="87">
                  <c:v>0.54112680651244416</c:v>
                </c:pt>
                <c:pt idx="88">
                  <c:v>0.54112680651244416</c:v>
                </c:pt>
                <c:pt idx="89">
                  <c:v>0.54112680651244416</c:v>
                </c:pt>
                <c:pt idx="90">
                  <c:v>0.54112680651244416</c:v>
                </c:pt>
                <c:pt idx="91">
                  <c:v>0.57295779513082323</c:v>
                </c:pt>
                <c:pt idx="92">
                  <c:v>0.57295779513082323</c:v>
                </c:pt>
                <c:pt idx="93">
                  <c:v>0.57295779513082323</c:v>
                </c:pt>
                <c:pt idx="94">
                  <c:v>0.57295779513082323</c:v>
                </c:pt>
                <c:pt idx="95">
                  <c:v>0.57295779513082323</c:v>
                </c:pt>
                <c:pt idx="96">
                  <c:v>0.57295779513082323</c:v>
                </c:pt>
                <c:pt idx="97">
                  <c:v>0.57295779513082323</c:v>
                </c:pt>
                <c:pt idx="98">
                  <c:v>0.57295779513082323</c:v>
                </c:pt>
                <c:pt idx="99">
                  <c:v>0.57295779513082323</c:v>
                </c:pt>
                <c:pt idx="100">
                  <c:v>0.60478878374920231</c:v>
                </c:pt>
                <c:pt idx="101">
                  <c:v>0.60478878374920231</c:v>
                </c:pt>
                <c:pt idx="102">
                  <c:v>0.60478878374920231</c:v>
                </c:pt>
                <c:pt idx="103">
                  <c:v>0.60478878374920231</c:v>
                </c:pt>
                <c:pt idx="104">
                  <c:v>0.60478878374920231</c:v>
                </c:pt>
                <c:pt idx="105">
                  <c:v>0.60478878374920231</c:v>
                </c:pt>
                <c:pt idx="106">
                  <c:v>0.60478878374920231</c:v>
                </c:pt>
                <c:pt idx="107">
                  <c:v>0.60478878374920231</c:v>
                </c:pt>
                <c:pt idx="108">
                  <c:v>0.60478878374920231</c:v>
                </c:pt>
                <c:pt idx="109">
                  <c:v>0.60478878374920231</c:v>
                </c:pt>
                <c:pt idx="110">
                  <c:v>0.60478878374920231</c:v>
                </c:pt>
                <c:pt idx="111">
                  <c:v>0.60478878374920231</c:v>
                </c:pt>
                <c:pt idx="112">
                  <c:v>0.60478878374920231</c:v>
                </c:pt>
                <c:pt idx="113">
                  <c:v>0.60478878374920231</c:v>
                </c:pt>
                <c:pt idx="114">
                  <c:v>0.60478878374920231</c:v>
                </c:pt>
                <c:pt idx="115">
                  <c:v>0.60478878374920231</c:v>
                </c:pt>
                <c:pt idx="116">
                  <c:v>0.60478878374920231</c:v>
                </c:pt>
                <c:pt idx="117">
                  <c:v>0.60478878374920231</c:v>
                </c:pt>
                <c:pt idx="118">
                  <c:v>0.60478878374920231</c:v>
                </c:pt>
                <c:pt idx="119">
                  <c:v>0.60478878374920231</c:v>
                </c:pt>
                <c:pt idx="120">
                  <c:v>0.63661977236758138</c:v>
                </c:pt>
                <c:pt idx="121">
                  <c:v>0.63661977236758138</c:v>
                </c:pt>
                <c:pt idx="122">
                  <c:v>0.63661977236758138</c:v>
                </c:pt>
                <c:pt idx="123">
                  <c:v>0.63661977236758138</c:v>
                </c:pt>
                <c:pt idx="124">
                  <c:v>0.60478878374920231</c:v>
                </c:pt>
                <c:pt idx="125">
                  <c:v>0.60478878374920231</c:v>
                </c:pt>
                <c:pt idx="126">
                  <c:v>0.57295779513082323</c:v>
                </c:pt>
                <c:pt idx="127">
                  <c:v>0.54112680651244416</c:v>
                </c:pt>
                <c:pt idx="128">
                  <c:v>0.54112680651244416</c:v>
                </c:pt>
                <c:pt idx="129">
                  <c:v>0.54112680651244416</c:v>
                </c:pt>
                <c:pt idx="130">
                  <c:v>0.50929581789406508</c:v>
                </c:pt>
                <c:pt idx="131">
                  <c:v>0.50929581789406508</c:v>
                </c:pt>
                <c:pt idx="132">
                  <c:v>0.50929581789406508</c:v>
                </c:pt>
                <c:pt idx="133">
                  <c:v>0.50929581789406508</c:v>
                </c:pt>
                <c:pt idx="134">
                  <c:v>0.50929581789406508</c:v>
                </c:pt>
                <c:pt idx="135">
                  <c:v>0.50929581789406508</c:v>
                </c:pt>
                <c:pt idx="136">
                  <c:v>0.50929581789406508</c:v>
                </c:pt>
                <c:pt idx="137">
                  <c:v>0.54112680651244416</c:v>
                </c:pt>
                <c:pt idx="138">
                  <c:v>0.50929581789406508</c:v>
                </c:pt>
                <c:pt idx="139">
                  <c:v>0.50929581789406508</c:v>
                </c:pt>
                <c:pt idx="140">
                  <c:v>0.50929581789406508</c:v>
                </c:pt>
                <c:pt idx="141">
                  <c:v>0.50929581789406508</c:v>
                </c:pt>
                <c:pt idx="142">
                  <c:v>0.50929581789406508</c:v>
                </c:pt>
                <c:pt idx="143">
                  <c:v>0.54112680651244416</c:v>
                </c:pt>
                <c:pt idx="144">
                  <c:v>0.54112680651244416</c:v>
                </c:pt>
                <c:pt idx="145">
                  <c:v>0.54112680651244416</c:v>
                </c:pt>
                <c:pt idx="146">
                  <c:v>0.54112680651244416</c:v>
                </c:pt>
                <c:pt idx="147">
                  <c:v>0.54112680651244416</c:v>
                </c:pt>
                <c:pt idx="148">
                  <c:v>0.54112680651244416</c:v>
                </c:pt>
                <c:pt idx="149">
                  <c:v>0.54112680651244416</c:v>
                </c:pt>
                <c:pt idx="150">
                  <c:v>0.54112680651244416</c:v>
                </c:pt>
                <c:pt idx="151">
                  <c:v>0.54112680651244416</c:v>
                </c:pt>
                <c:pt idx="152">
                  <c:v>0.54112680651244416</c:v>
                </c:pt>
                <c:pt idx="153">
                  <c:v>0.57295779513082323</c:v>
                </c:pt>
                <c:pt idx="154">
                  <c:v>0.57295779513082323</c:v>
                </c:pt>
                <c:pt idx="155">
                  <c:v>0.57295779513082323</c:v>
                </c:pt>
                <c:pt idx="156">
                  <c:v>0.57295779513082323</c:v>
                </c:pt>
                <c:pt idx="157">
                  <c:v>0.57295779513082323</c:v>
                </c:pt>
                <c:pt idx="158">
                  <c:v>0.57295779513082323</c:v>
                </c:pt>
                <c:pt idx="159">
                  <c:v>0.60478878374920231</c:v>
                </c:pt>
                <c:pt idx="160">
                  <c:v>0.60478878374920231</c:v>
                </c:pt>
                <c:pt idx="161">
                  <c:v>0.60478878374920231</c:v>
                </c:pt>
                <c:pt idx="162">
                  <c:v>0.60478878374920231</c:v>
                </c:pt>
                <c:pt idx="163">
                  <c:v>0.60478878374920231</c:v>
                </c:pt>
                <c:pt idx="164">
                  <c:v>0.60478878374920231</c:v>
                </c:pt>
                <c:pt idx="165">
                  <c:v>0.60478878374920231</c:v>
                </c:pt>
                <c:pt idx="166">
                  <c:v>0.60478878374920231</c:v>
                </c:pt>
                <c:pt idx="167">
                  <c:v>0.60478878374920231</c:v>
                </c:pt>
                <c:pt idx="168">
                  <c:v>0.60478878374920231</c:v>
                </c:pt>
                <c:pt idx="169">
                  <c:v>0.57295779513082323</c:v>
                </c:pt>
                <c:pt idx="170">
                  <c:v>0.57295779513082323</c:v>
                </c:pt>
                <c:pt idx="171">
                  <c:v>0.57295779513082323</c:v>
                </c:pt>
                <c:pt idx="172">
                  <c:v>0.57295779513082323</c:v>
                </c:pt>
                <c:pt idx="173">
                  <c:v>0.57295779513082323</c:v>
                </c:pt>
                <c:pt idx="174">
                  <c:v>0.57295779513082323</c:v>
                </c:pt>
                <c:pt idx="175">
                  <c:v>0.57295779513082323</c:v>
                </c:pt>
                <c:pt idx="176">
                  <c:v>0.57295779513082323</c:v>
                </c:pt>
                <c:pt idx="177">
                  <c:v>0.57295779513082323</c:v>
                </c:pt>
                <c:pt idx="178">
                  <c:v>0.57295779513082323</c:v>
                </c:pt>
                <c:pt idx="179">
                  <c:v>0.57295779513082323</c:v>
                </c:pt>
                <c:pt idx="180">
                  <c:v>0.57295779513082323</c:v>
                </c:pt>
                <c:pt idx="181">
                  <c:v>0.57295779513082323</c:v>
                </c:pt>
                <c:pt idx="182">
                  <c:v>0.57295779513082323</c:v>
                </c:pt>
                <c:pt idx="183">
                  <c:v>0.57295779513082323</c:v>
                </c:pt>
                <c:pt idx="184">
                  <c:v>0.57295779513082323</c:v>
                </c:pt>
                <c:pt idx="185">
                  <c:v>0.57295779513082323</c:v>
                </c:pt>
                <c:pt idx="186">
                  <c:v>0.57295779513082323</c:v>
                </c:pt>
                <c:pt idx="187">
                  <c:v>0.57295779513082323</c:v>
                </c:pt>
                <c:pt idx="188">
                  <c:v>0.57295779513082323</c:v>
                </c:pt>
                <c:pt idx="189">
                  <c:v>0.57295779513082323</c:v>
                </c:pt>
                <c:pt idx="190">
                  <c:v>0.57295779513082323</c:v>
                </c:pt>
                <c:pt idx="191">
                  <c:v>0.57295779513082323</c:v>
                </c:pt>
                <c:pt idx="192">
                  <c:v>0.60478878374920231</c:v>
                </c:pt>
                <c:pt idx="193">
                  <c:v>0.60478878374920231</c:v>
                </c:pt>
                <c:pt idx="194">
                  <c:v>0.60478878374920231</c:v>
                </c:pt>
                <c:pt idx="195">
                  <c:v>0.60478878374920231</c:v>
                </c:pt>
                <c:pt idx="196">
                  <c:v>0.63661977236758138</c:v>
                </c:pt>
                <c:pt idx="197">
                  <c:v>0.63661977236758138</c:v>
                </c:pt>
                <c:pt idx="198">
                  <c:v>0.63661977236758138</c:v>
                </c:pt>
                <c:pt idx="199">
                  <c:v>0.66845076098596046</c:v>
                </c:pt>
                <c:pt idx="200">
                  <c:v>0.66845076098596046</c:v>
                </c:pt>
                <c:pt idx="201">
                  <c:v>0.66845076098596046</c:v>
                </c:pt>
                <c:pt idx="202">
                  <c:v>0.66845076098596046</c:v>
                </c:pt>
                <c:pt idx="203">
                  <c:v>0.66845076098596046</c:v>
                </c:pt>
                <c:pt idx="204">
                  <c:v>0.70028174960433953</c:v>
                </c:pt>
                <c:pt idx="205">
                  <c:v>0.70028174960433953</c:v>
                </c:pt>
                <c:pt idx="206">
                  <c:v>0.70028174960433953</c:v>
                </c:pt>
                <c:pt idx="207">
                  <c:v>0.70028174960433953</c:v>
                </c:pt>
                <c:pt idx="208">
                  <c:v>0.70028174960433953</c:v>
                </c:pt>
                <c:pt idx="209">
                  <c:v>0.70028174960433953</c:v>
                </c:pt>
                <c:pt idx="210">
                  <c:v>0.70028174960433953</c:v>
                </c:pt>
                <c:pt idx="211">
                  <c:v>0.70028174960433953</c:v>
                </c:pt>
                <c:pt idx="212">
                  <c:v>0.70028174960433953</c:v>
                </c:pt>
                <c:pt idx="213">
                  <c:v>0.70028174960433953</c:v>
                </c:pt>
                <c:pt idx="214">
                  <c:v>0.70028174960433953</c:v>
                </c:pt>
                <c:pt idx="215">
                  <c:v>0.70028174960433953</c:v>
                </c:pt>
                <c:pt idx="216">
                  <c:v>0.70028174960433953</c:v>
                </c:pt>
                <c:pt idx="217">
                  <c:v>0.70028174960433953</c:v>
                </c:pt>
                <c:pt idx="218">
                  <c:v>0.70028174960433953</c:v>
                </c:pt>
                <c:pt idx="219">
                  <c:v>0.70028174960433953</c:v>
                </c:pt>
                <c:pt idx="220">
                  <c:v>0.70028174960433953</c:v>
                </c:pt>
                <c:pt idx="221">
                  <c:v>0.70028174960433953</c:v>
                </c:pt>
                <c:pt idx="222">
                  <c:v>0.70028174960433953</c:v>
                </c:pt>
                <c:pt idx="223">
                  <c:v>0.70028174960433953</c:v>
                </c:pt>
                <c:pt idx="224">
                  <c:v>0.70028174960433953</c:v>
                </c:pt>
                <c:pt idx="225">
                  <c:v>0.70028174960433953</c:v>
                </c:pt>
                <c:pt idx="226">
                  <c:v>0.70028174960433953</c:v>
                </c:pt>
                <c:pt idx="227">
                  <c:v>0.70028174960433953</c:v>
                </c:pt>
                <c:pt idx="228">
                  <c:v>0.70028174960433953</c:v>
                </c:pt>
                <c:pt idx="229">
                  <c:v>0.73211273822271861</c:v>
                </c:pt>
                <c:pt idx="230">
                  <c:v>0.73211273822271861</c:v>
                </c:pt>
                <c:pt idx="231">
                  <c:v>0.73211273822271861</c:v>
                </c:pt>
                <c:pt idx="232">
                  <c:v>0.76394372684109757</c:v>
                </c:pt>
                <c:pt idx="233">
                  <c:v>0.76394372684109757</c:v>
                </c:pt>
                <c:pt idx="234">
                  <c:v>0.76394372684109757</c:v>
                </c:pt>
                <c:pt idx="235">
                  <c:v>0.79577471545947664</c:v>
                </c:pt>
                <c:pt idx="236">
                  <c:v>0.79577471545947664</c:v>
                </c:pt>
                <c:pt idx="237">
                  <c:v>0.79577471545947664</c:v>
                </c:pt>
                <c:pt idx="238">
                  <c:v>0.79577471545947664</c:v>
                </c:pt>
                <c:pt idx="239">
                  <c:v>0.82760570407785572</c:v>
                </c:pt>
                <c:pt idx="240">
                  <c:v>0.82760570407785572</c:v>
                </c:pt>
                <c:pt idx="241">
                  <c:v>0.82760570407785572</c:v>
                </c:pt>
                <c:pt idx="242">
                  <c:v>0.85943669269623479</c:v>
                </c:pt>
                <c:pt idx="243">
                  <c:v>0.85943669269623479</c:v>
                </c:pt>
                <c:pt idx="244">
                  <c:v>0.85943669269623479</c:v>
                </c:pt>
                <c:pt idx="245">
                  <c:v>0.85943669269623479</c:v>
                </c:pt>
                <c:pt idx="246">
                  <c:v>0.89126768131461387</c:v>
                </c:pt>
                <c:pt idx="247">
                  <c:v>0.89126768131461387</c:v>
                </c:pt>
                <c:pt idx="248">
                  <c:v>0.92309866993299294</c:v>
                </c:pt>
                <c:pt idx="249">
                  <c:v>0.92309866993299294</c:v>
                </c:pt>
                <c:pt idx="250">
                  <c:v>0.92309866993299294</c:v>
                </c:pt>
                <c:pt idx="251">
                  <c:v>0.95492965855137202</c:v>
                </c:pt>
                <c:pt idx="252">
                  <c:v>0.95492965855137202</c:v>
                </c:pt>
                <c:pt idx="253">
                  <c:v>0.95492965855137202</c:v>
                </c:pt>
                <c:pt idx="254">
                  <c:v>0.98676064716975109</c:v>
                </c:pt>
                <c:pt idx="255">
                  <c:v>0.98676064716975109</c:v>
                </c:pt>
                <c:pt idx="256">
                  <c:v>0.98676064716975109</c:v>
                </c:pt>
                <c:pt idx="257">
                  <c:v>1.0185916357881302</c:v>
                </c:pt>
                <c:pt idx="258">
                  <c:v>1.0185916357881302</c:v>
                </c:pt>
                <c:pt idx="259">
                  <c:v>1.0504226244065091</c:v>
                </c:pt>
                <c:pt idx="260">
                  <c:v>1.0504226244065091</c:v>
                </c:pt>
                <c:pt idx="261">
                  <c:v>1.0504226244065091</c:v>
                </c:pt>
                <c:pt idx="262">
                  <c:v>1.0504226244065091</c:v>
                </c:pt>
                <c:pt idx="263">
                  <c:v>1.0822536130248883</c:v>
                </c:pt>
                <c:pt idx="264">
                  <c:v>1.0822536130248883</c:v>
                </c:pt>
                <c:pt idx="265">
                  <c:v>1.1140846016432673</c:v>
                </c:pt>
                <c:pt idx="266">
                  <c:v>1.1140846016432673</c:v>
                </c:pt>
                <c:pt idx="267">
                  <c:v>1.1140846016432673</c:v>
                </c:pt>
                <c:pt idx="268">
                  <c:v>1.1459155902616465</c:v>
                </c:pt>
                <c:pt idx="269">
                  <c:v>1.1459155902616465</c:v>
                </c:pt>
                <c:pt idx="270">
                  <c:v>1.1777465788800254</c:v>
                </c:pt>
                <c:pt idx="271">
                  <c:v>1.1777465788800254</c:v>
                </c:pt>
                <c:pt idx="272">
                  <c:v>1.1777465788800254</c:v>
                </c:pt>
                <c:pt idx="273">
                  <c:v>1.2095775674984046</c:v>
                </c:pt>
                <c:pt idx="274">
                  <c:v>1.2095775674984046</c:v>
                </c:pt>
                <c:pt idx="275">
                  <c:v>1.2414085561167836</c:v>
                </c:pt>
                <c:pt idx="276">
                  <c:v>1.2414085561167836</c:v>
                </c:pt>
                <c:pt idx="277">
                  <c:v>1.2414085561167836</c:v>
                </c:pt>
                <c:pt idx="278">
                  <c:v>1.2732395447351628</c:v>
                </c:pt>
                <c:pt idx="279">
                  <c:v>1.2732395447351628</c:v>
                </c:pt>
                <c:pt idx="280">
                  <c:v>1.3050705333535417</c:v>
                </c:pt>
                <c:pt idx="281">
                  <c:v>1.3050705333535417</c:v>
                </c:pt>
                <c:pt idx="282">
                  <c:v>1.3050705333535417</c:v>
                </c:pt>
                <c:pt idx="283">
                  <c:v>1.3369015219719209</c:v>
                </c:pt>
                <c:pt idx="284">
                  <c:v>1.3369015219719209</c:v>
                </c:pt>
                <c:pt idx="285">
                  <c:v>1.3687325105902999</c:v>
                </c:pt>
                <c:pt idx="286">
                  <c:v>1.3687325105902999</c:v>
                </c:pt>
                <c:pt idx="287">
                  <c:v>1.4005634992086791</c:v>
                </c:pt>
                <c:pt idx="288">
                  <c:v>1.4005634992086791</c:v>
                </c:pt>
                <c:pt idx="289">
                  <c:v>1.432394487827058</c:v>
                </c:pt>
                <c:pt idx="290">
                  <c:v>1.432394487827058</c:v>
                </c:pt>
                <c:pt idx="291">
                  <c:v>1.432394487827058</c:v>
                </c:pt>
                <c:pt idx="292">
                  <c:v>1.4642254764454372</c:v>
                </c:pt>
                <c:pt idx="293">
                  <c:v>1.4642254764454372</c:v>
                </c:pt>
                <c:pt idx="294">
                  <c:v>1.4960564650638162</c:v>
                </c:pt>
                <c:pt idx="295">
                  <c:v>1.4960564650638162</c:v>
                </c:pt>
                <c:pt idx="296">
                  <c:v>1.4960564650638162</c:v>
                </c:pt>
                <c:pt idx="297">
                  <c:v>1.5278874536821951</c:v>
                </c:pt>
                <c:pt idx="298">
                  <c:v>1.5278874536821951</c:v>
                </c:pt>
                <c:pt idx="299">
                  <c:v>1.5597184423005743</c:v>
                </c:pt>
                <c:pt idx="300">
                  <c:v>1.5597184423005743</c:v>
                </c:pt>
                <c:pt idx="301">
                  <c:v>1.5915494309189533</c:v>
                </c:pt>
                <c:pt idx="302">
                  <c:v>1.5915494309189533</c:v>
                </c:pt>
                <c:pt idx="303">
                  <c:v>1.6233804195373325</c:v>
                </c:pt>
                <c:pt idx="304">
                  <c:v>1.6233804195373325</c:v>
                </c:pt>
                <c:pt idx="305">
                  <c:v>1.6233804195373325</c:v>
                </c:pt>
                <c:pt idx="306">
                  <c:v>1.6552114081557114</c:v>
                </c:pt>
                <c:pt idx="307">
                  <c:v>1.6870423967740906</c:v>
                </c:pt>
                <c:pt idx="308">
                  <c:v>1.6870423967740906</c:v>
                </c:pt>
                <c:pt idx="309">
                  <c:v>1.6870423967740906</c:v>
                </c:pt>
                <c:pt idx="310">
                  <c:v>1.7188733853924696</c:v>
                </c:pt>
                <c:pt idx="311">
                  <c:v>1.7188733853924696</c:v>
                </c:pt>
                <c:pt idx="312">
                  <c:v>1.7507043740108488</c:v>
                </c:pt>
                <c:pt idx="313">
                  <c:v>1.7507043740108488</c:v>
                </c:pt>
                <c:pt idx="314">
                  <c:v>1.7825353626292277</c:v>
                </c:pt>
                <c:pt idx="315">
                  <c:v>1.7825353626292277</c:v>
                </c:pt>
                <c:pt idx="316">
                  <c:v>1.7825353626292277</c:v>
                </c:pt>
                <c:pt idx="317">
                  <c:v>1.8143663512476069</c:v>
                </c:pt>
                <c:pt idx="318">
                  <c:v>1.8143663512476069</c:v>
                </c:pt>
                <c:pt idx="319">
                  <c:v>1.8461973398659859</c:v>
                </c:pt>
                <c:pt idx="320">
                  <c:v>1.8461973398659859</c:v>
                </c:pt>
                <c:pt idx="321">
                  <c:v>1.8780283284843651</c:v>
                </c:pt>
                <c:pt idx="322">
                  <c:v>1.8780283284843651</c:v>
                </c:pt>
                <c:pt idx="323">
                  <c:v>1.909859317102744</c:v>
                </c:pt>
                <c:pt idx="324">
                  <c:v>1.909859317102744</c:v>
                </c:pt>
                <c:pt idx="325">
                  <c:v>1.9416903057211232</c:v>
                </c:pt>
                <c:pt idx="326">
                  <c:v>1.9416903057211232</c:v>
                </c:pt>
                <c:pt idx="327">
                  <c:v>1.9735212943395022</c:v>
                </c:pt>
                <c:pt idx="328">
                  <c:v>1.9735212943395022</c:v>
                </c:pt>
                <c:pt idx="329">
                  <c:v>2.0053522829578814</c:v>
                </c:pt>
                <c:pt idx="330">
                  <c:v>2.0053522829578814</c:v>
                </c:pt>
                <c:pt idx="331">
                  <c:v>2.0371832715762603</c:v>
                </c:pt>
                <c:pt idx="332">
                  <c:v>2.0371832715762603</c:v>
                </c:pt>
                <c:pt idx="333">
                  <c:v>2.0690142601946393</c:v>
                </c:pt>
                <c:pt idx="334">
                  <c:v>2.0690142601946393</c:v>
                </c:pt>
                <c:pt idx="335">
                  <c:v>2.1008452488130183</c:v>
                </c:pt>
                <c:pt idx="336">
                  <c:v>2.1008452488130183</c:v>
                </c:pt>
                <c:pt idx="337">
                  <c:v>2.1326762374313977</c:v>
                </c:pt>
                <c:pt idx="338">
                  <c:v>2.1326762374313977</c:v>
                </c:pt>
                <c:pt idx="339">
                  <c:v>2.1645072260497766</c:v>
                </c:pt>
                <c:pt idx="340">
                  <c:v>2.1645072260497766</c:v>
                </c:pt>
                <c:pt idx="341">
                  <c:v>2.1963382146681556</c:v>
                </c:pt>
                <c:pt idx="342">
                  <c:v>2.1963382146681556</c:v>
                </c:pt>
                <c:pt idx="343">
                  <c:v>2.2281692032865346</c:v>
                </c:pt>
                <c:pt idx="344">
                  <c:v>2.260000191904914</c:v>
                </c:pt>
                <c:pt idx="345">
                  <c:v>2.260000191904914</c:v>
                </c:pt>
                <c:pt idx="346">
                  <c:v>2.2918311805232929</c:v>
                </c:pt>
                <c:pt idx="347">
                  <c:v>2.2918311805232929</c:v>
                </c:pt>
                <c:pt idx="348">
                  <c:v>2.3236621691416719</c:v>
                </c:pt>
                <c:pt idx="349">
                  <c:v>2.3236621691416719</c:v>
                </c:pt>
                <c:pt idx="350">
                  <c:v>2.3554931577600509</c:v>
                </c:pt>
                <c:pt idx="351">
                  <c:v>2.3873241463784303</c:v>
                </c:pt>
                <c:pt idx="352">
                  <c:v>2.4191551349968092</c:v>
                </c:pt>
                <c:pt idx="353">
                  <c:v>2.4191551349968092</c:v>
                </c:pt>
                <c:pt idx="354">
                  <c:v>2.4509861236151882</c:v>
                </c:pt>
                <c:pt idx="355">
                  <c:v>2.4509861236151882</c:v>
                </c:pt>
                <c:pt idx="356">
                  <c:v>2.4828171122335672</c:v>
                </c:pt>
                <c:pt idx="357">
                  <c:v>2.5146481008519466</c:v>
                </c:pt>
                <c:pt idx="358">
                  <c:v>2.5146481008519466</c:v>
                </c:pt>
                <c:pt idx="359">
                  <c:v>2.5464790894703255</c:v>
                </c:pt>
                <c:pt idx="360">
                  <c:v>2.5464790894703255</c:v>
                </c:pt>
                <c:pt idx="361">
                  <c:v>2.5783100780887045</c:v>
                </c:pt>
                <c:pt idx="362">
                  <c:v>2.6101410667070835</c:v>
                </c:pt>
                <c:pt idx="363">
                  <c:v>2.6101410667070835</c:v>
                </c:pt>
                <c:pt idx="364">
                  <c:v>2.6419720553254624</c:v>
                </c:pt>
                <c:pt idx="365">
                  <c:v>2.6738030439438418</c:v>
                </c:pt>
                <c:pt idx="366">
                  <c:v>2.6738030439438418</c:v>
                </c:pt>
                <c:pt idx="367">
                  <c:v>2.7056340325622208</c:v>
                </c:pt>
                <c:pt idx="368">
                  <c:v>2.7374650211805998</c:v>
                </c:pt>
                <c:pt idx="369">
                  <c:v>2.7374650211805998</c:v>
                </c:pt>
                <c:pt idx="370">
                  <c:v>2.7692960097989787</c:v>
                </c:pt>
                <c:pt idx="371">
                  <c:v>2.8011269984173581</c:v>
                </c:pt>
                <c:pt idx="372">
                  <c:v>2.8011269984173581</c:v>
                </c:pt>
                <c:pt idx="373">
                  <c:v>2.8329579870357371</c:v>
                </c:pt>
                <c:pt idx="374">
                  <c:v>2.8647889756541161</c:v>
                </c:pt>
                <c:pt idx="375">
                  <c:v>2.8647889756541161</c:v>
                </c:pt>
                <c:pt idx="376">
                  <c:v>2.896619964272495</c:v>
                </c:pt>
                <c:pt idx="377">
                  <c:v>2.9284509528908744</c:v>
                </c:pt>
                <c:pt idx="378">
                  <c:v>2.9284509528908744</c:v>
                </c:pt>
                <c:pt idx="379">
                  <c:v>2.9602819415092534</c:v>
                </c:pt>
                <c:pt idx="380">
                  <c:v>2.9921129301276324</c:v>
                </c:pt>
                <c:pt idx="381">
                  <c:v>2.9921129301276324</c:v>
                </c:pt>
                <c:pt idx="382">
                  <c:v>3.0239439187460113</c:v>
                </c:pt>
                <c:pt idx="383">
                  <c:v>3.0557749073643903</c:v>
                </c:pt>
                <c:pt idx="384">
                  <c:v>3.0876058959827697</c:v>
                </c:pt>
                <c:pt idx="385">
                  <c:v>3.0876058959827697</c:v>
                </c:pt>
                <c:pt idx="386">
                  <c:v>3.1194368846011487</c:v>
                </c:pt>
                <c:pt idx="387">
                  <c:v>3.1512678732195276</c:v>
                </c:pt>
                <c:pt idx="388">
                  <c:v>3.1830988618379066</c:v>
                </c:pt>
                <c:pt idx="389">
                  <c:v>3.1830988618379066</c:v>
                </c:pt>
                <c:pt idx="390">
                  <c:v>3.214929850456286</c:v>
                </c:pt>
                <c:pt idx="391">
                  <c:v>3.246760839074665</c:v>
                </c:pt>
                <c:pt idx="392">
                  <c:v>3.2785918276930439</c:v>
                </c:pt>
                <c:pt idx="393">
                  <c:v>3.3104228163114229</c:v>
                </c:pt>
                <c:pt idx="394">
                  <c:v>3.3104228163114229</c:v>
                </c:pt>
                <c:pt idx="395">
                  <c:v>3.3422538049298023</c:v>
                </c:pt>
                <c:pt idx="396">
                  <c:v>3.3740847935481812</c:v>
                </c:pt>
                <c:pt idx="397">
                  <c:v>3.4059157821665602</c:v>
                </c:pt>
                <c:pt idx="398">
                  <c:v>3.4377467707849392</c:v>
                </c:pt>
                <c:pt idx="399">
                  <c:v>3.4377467707849392</c:v>
                </c:pt>
                <c:pt idx="400">
                  <c:v>3.4695777594033186</c:v>
                </c:pt>
                <c:pt idx="401">
                  <c:v>3.5014087480216975</c:v>
                </c:pt>
                <c:pt idx="402">
                  <c:v>3.5332397366400765</c:v>
                </c:pt>
                <c:pt idx="403">
                  <c:v>3.5332397366400765</c:v>
                </c:pt>
                <c:pt idx="404">
                  <c:v>3.5650707252584555</c:v>
                </c:pt>
                <c:pt idx="405">
                  <c:v>3.5969017138768344</c:v>
                </c:pt>
                <c:pt idx="406">
                  <c:v>3.6287327024952138</c:v>
                </c:pt>
                <c:pt idx="407">
                  <c:v>3.6605636911135928</c:v>
                </c:pt>
                <c:pt idx="408">
                  <c:v>3.6923946797319718</c:v>
                </c:pt>
                <c:pt idx="409">
                  <c:v>3.7242256683503507</c:v>
                </c:pt>
                <c:pt idx="410">
                  <c:v>3.7242256683503507</c:v>
                </c:pt>
                <c:pt idx="411">
                  <c:v>3.7560566569687301</c:v>
                </c:pt>
                <c:pt idx="412">
                  <c:v>3.7878876455871091</c:v>
                </c:pt>
                <c:pt idx="413">
                  <c:v>3.8197186342054881</c:v>
                </c:pt>
                <c:pt idx="414">
                  <c:v>3.851549622823867</c:v>
                </c:pt>
                <c:pt idx="415">
                  <c:v>3.8833806114422464</c:v>
                </c:pt>
                <c:pt idx="416">
                  <c:v>3.9152116000606254</c:v>
                </c:pt>
                <c:pt idx="417">
                  <c:v>3.9152116000606254</c:v>
                </c:pt>
                <c:pt idx="418">
                  <c:v>3.9788735772973833</c:v>
                </c:pt>
                <c:pt idx="419">
                  <c:v>3.9788735772973833</c:v>
                </c:pt>
                <c:pt idx="420">
                  <c:v>4.0107045659157627</c:v>
                </c:pt>
                <c:pt idx="421">
                  <c:v>4.0425355545341413</c:v>
                </c:pt>
                <c:pt idx="422">
                  <c:v>4.0743665431525207</c:v>
                </c:pt>
                <c:pt idx="423">
                  <c:v>4.1061975317709001</c:v>
                </c:pt>
                <c:pt idx="424">
                  <c:v>4.1380285203892786</c:v>
                </c:pt>
                <c:pt idx="425">
                  <c:v>4.169859509007658</c:v>
                </c:pt>
                <c:pt idx="426">
                  <c:v>4.2016904976260365</c:v>
                </c:pt>
                <c:pt idx="427">
                  <c:v>4.2335214862444159</c:v>
                </c:pt>
                <c:pt idx="428">
                  <c:v>4.2653524748627953</c:v>
                </c:pt>
                <c:pt idx="429">
                  <c:v>4.2971834634811739</c:v>
                </c:pt>
                <c:pt idx="430">
                  <c:v>4.3290144520995533</c:v>
                </c:pt>
                <c:pt idx="431">
                  <c:v>4.3608454407179327</c:v>
                </c:pt>
                <c:pt idx="432">
                  <c:v>4.3926764293363112</c:v>
                </c:pt>
                <c:pt idx="433">
                  <c:v>4.4245074179546906</c:v>
                </c:pt>
                <c:pt idx="434">
                  <c:v>4.4563384065730691</c:v>
                </c:pt>
                <c:pt idx="435">
                  <c:v>4.4881693951914485</c:v>
                </c:pt>
                <c:pt idx="436">
                  <c:v>4.5200003838098279</c:v>
                </c:pt>
                <c:pt idx="437">
                  <c:v>4.5518313724282065</c:v>
                </c:pt>
                <c:pt idx="438">
                  <c:v>4.5836623610465859</c:v>
                </c:pt>
                <c:pt idx="439">
                  <c:v>4.6154933496649644</c:v>
                </c:pt>
                <c:pt idx="440">
                  <c:v>4.6473243382833438</c:v>
                </c:pt>
                <c:pt idx="441">
                  <c:v>4.6791553269017232</c:v>
                </c:pt>
                <c:pt idx="442">
                  <c:v>4.7109863155201017</c:v>
                </c:pt>
                <c:pt idx="443">
                  <c:v>4.7428173041384811</c:v>
                </c:pt>
                <c:pt idx="444">
                  <c:v>4.7746482927568605</c:v>
                </c:pt>
                <c:pt idx="445">
                  <c:v>4.8064792813752391</c:v>
                </c:pt>
                <c:pt idx="446">
                  <c:v>4.8383102699936185</c:v>
                </c:pt>
                <c:pt idx="447">
                  <c:v>4.870141258611997</c:v>
                </c:pt>
                <c:pt idx="448">
                  <c:v>4.9019722472303764</c:v>
                </c:pt>
                <c:pt idx="449">
                  <c:v>4.9338032358487558</c:v>
                </c:pt>
                <c:pt idx="450">
                  <c:v>4.9656342244671343</c:v>
                </c:pt>
                <c:pt idx="451">
                  <c:v>4.9974652130855137</c:v>
                </c:pt>
                <c:pt idx="452">
                  <c:v>5.0611271903222717</c:v>
                </c:pt>
                <c:pt idx="453">
                  <c:v>5.0929581789406511</c:v>
                </c:pt>
                <c:pt idx="454">
                  <c:v>5.1247891675590296</c:v>
                </c:pt>
                <c:pt idx="455">
                  <c:v>5.156620156177409</c:v>
                </c:pt>
                <c:pt idx="456">
                  <c:v>5.1884511447957884</c:v>
                </c:pt>
                <c:pt idx="457">
                  <c:v>5.2202821334141669</c:v>
                </c:pt>
                <c:pt idx="458">
                  <c:v>5.2521131220325463</c:v>
                </c:pt>
                <c:pt idx="459">
                  <c:v>5.2839441106509248</c:v>
                </c:pt>
                <c:pt idx="460">
                  <c:v>5.3157750992693042</c:v>
                </c:pt>
                <c:pt idx="461">
                  <c:v>5.3794370765060622</c:v>
                </c:pt>
                <c:pt idx="462">
                  <c:v>5.4112680651244416</c:v>
                </c:pt>
                <c:pt idx="463">
                  <c:v>5.443099053742821</c:v>
                </c:pt>
                <c:pt idx="464">
                  <c:v>5.4749300423611995</c:v>
                </c:pt>
                <c:pt idx="465">
                  <c:v>5.5067610309795789</c:v>
                </c:pt>
                <c:pt idx="466">
                  <c:v>5.5385920195979574</c:v>
                </c:pt>
                <c:pt idx="467">
                  <c:v>5.5704230082163368</c:v>
                </c:pt>
                <c:pt idx="468">
                  <c:v>5.6340849854530948</c:v>
                </c:pt>
                <c:pt idx="469">
                  <c:v>5.6659159740714742</c:v>
                </c:pt>
                <c:pt idx="470">
                  <c:v>5.6977469626898527</c:v>
                </c:pt>
                <c:pt idx="471">
                  <c:v>5.7295779513082321</c:v>
                </c:pt>
                <c:pt idx="472">
                  <c:v>5.7614089399266115</c:v>
                </c:pt>
                <c:pt idx="473">
                  <c:v>5.8250709171633694</c:v>
                </c:pt>
                <c:pt idx="474">
                  <c:v>5.8569019057817489</c:v>
                </c:pt>
                <c:pt idx="475">
                  <c:v>5.8887328944001274</c:v>
                </c:pt>
                <c:pt idx="476">
                  <c:v>5.9205638830185068</c:v>
                </c:pt>
                <c:pt idx="477">
                  <c:v>5.9523948716368853</c:v>
                </c:pt>
                <c:pt idx="478">
                  <c:v>5.9842258602552647</c:v>
                </c:pt>
                <c:pt idx="479">
                  <c:v>6.0478878374920226</c:v>
                </c:pt>
                <c:pt idx="480">
                  <c:v>6.079718826110402</c:v>
                </c:pt>
                <c:pt idx="481">
                  <c:v>6.1115498147287806</c:v>
                </c:pt>
                <c:pt idx="482">
                  <c:v>6.14338080334716</c:v>
                </c:pt>
                <c:pt idx="483">
                  <c:v>6.2070427805839179</c:v>
                </c:pt>
                <c:pt idx="484">
                  <c:v>6.2388737692022973</c:v>
                </c:pt>
                <c:pt idx="485">
                  <c:v>6.2707047578206767</c:v>
                </c:pt>
                <c:pt idx="486">
                  <c:v>6.3343667350574346</c:v>
                </c:pt>
                <c:pt idx="487">
                  <c:v>6.3661977236758132</c:v>
                </c:pt>
                <c:pt idx="488">
                  <c:v>6.3980287122941926</c:v>
                </c:pt>
                <c:pt idx="489">
                  <c:v>6.4616906895309505</c:v>
                </c:pt>
                <c:pt idx="490">
                  <c:v>6.4935216781493299</c:v>
                </c:pt>
                <c:pt idx="491">
                  <c:v>6.5253526667677093</c:v>
                </c:pt>
                <c:pt idx="492">
                  <c:v>6.5890146440044672</c:v>
                </c:pt>
                <c:pt idx="493">
                  <c:v>6.6208456326228458</c:v>
                </c:pt>
                <c:pt idx="494">
                  <c:v>6.6526766212412252</c:v>
                </c:pt>
                <c:pt idx="495">
                  <c:v>6.7163385984779831</c:v>
                </c:pt>
                <c:pt idx="496">
                  <c:v>6.7481695870963625</c:v>
                </c:pt>
                <c:pt idx="497">
                  <c:v>6.780000575714741</c:v>
                </c:pt>
                <c:pt idx="498">
                  <c:v>6.8436625529514998</c:v>
                </c:pt>
                <c:pt idx="499">
                  <c:v>6.8754935415698784</c:v>
                </c:pt>
                <c:pt idx="500">
                  <c:v>6.9391555188066372</c:v>
                </c:pt>
                <c:pt idx="501">
                  <c:v>6.9709865074250157</c:v>
                </c:pt>
                <c:pt idx="502">
                  <c:v>7.0346484846617736</c:v>
                </c:pt>
                <c:pt idx="503">
                  <c:v>7.066479473280153</c:v>
                </c:pt>
                <c:pt idx="504">
                  <c:v>7.0983104618985324</c:v>
                </c:pt>
                <c:pt idx="505">
                  <c:v>7.1619724391352904</c:v>
                </c:pt>
                <c:pt idx="506">
                  <c:v>7.1938034277536689</c:v>
                </c:pt>
                <c:pt idx="507">
                  <c:v>7.2574654049904277</c:v>
                </c:pt>
                <c:pt idx="508">
                  <c:v>7.2892963936088062</c:v>
                </c:pt>
                <c:pt idx="509">
                  <c:v>7.352958370845565</c:v>
                </c:pt>
                <c:pt idx="510">
                  <c:v>7.3847893594639435</c:v>
                </c:pt>
                <c:pt idx="511">
                  <c:v>7.416620348082323</c:v>
                </c:pt>
                <c:pt idx="512">
                  <c:v>7.4802823253190809</c:v>
                </c:pt>
                <c:pt idx="513">
                  <c:v>7.5121133139374603</c:v>
                </c:pt>
                <c:pt idx="514">
                  <c:v>7.5757752911742182</c:v>
                </c:pt>
                <c:pt idx="515">
                  <c:v>7.6076062797925967</c:v>
                </c:pt>
                <c:pt idx="516">
                  <c:v>7.6712682570293556</c:v>
                </c:pt>
                <c:pt idx="517">
                  <c:v>7.7349302342661135</c:v>
                </c:pt>
                <c:pt idx="518">
                  <c:v>7.7667612228844929</c:v>
                </c:pt>
                <c:pt idx="519">
                  <c:v>7.8304232001212508</c:v>
                </c:pt>
                <c:pt idx="520">
                  <c:v>7.8940851773580087</c:v>
                </c:pt>
                <c:pt idx="521">
                  <c:v>7.9259161659763882</c:v>
                </c:pt>
                <c:pt idx="522">
                  <c:v>7.9577471545947667</c:v>
                </c:pt>
                <c:pt idx="523">
                  <c:v>8.0214091318315255</c:v>
                </c:pt>
                <c:pt idx="524">
                  <c:v>8.0850711090682825</c:v>
                </c:pt>
                <c:pt idx="525">
                  <c:v>8.1487330863050413</c:v>
                </c:pt>
                <c:pt idx="526">
                  <c:v>8.1805640749234207</c:v>
                </c:pt>
                <c:pt idx="527">
                  <c:v>8.2442260521601778</c:v>
                </c:pt>
                <c:pt idx="528">
                  <c:v>8.2760570407785572</c:v>
                </c:pt>
                <c:pt idx="529">
                  <c:v>8.339719018015316</c:v>
                </c:pt>
                <c:pt idx="530">
                  <c:v>8.403380995252073</c:v>
                </c:pt>
                <c:pt idx="531">
                  <c:v>8.4352119838704525</c:v>
                </c:pt>
                <c:pt idx="532">
                  <c:v>8.4988739611072113</c:v>
                </c:pt>
                <c:pt idx="533">
                  <c:v>8.5307049497255907</c:v>
                </c:pt>
                <c:pt idx="534">
                  <c:v>8.5943669269623477</c:v>
                </c:pt>
                <c:pt idx="535">
                  <c:v>8.6580289041991065</c:v>
                </c:pt>
                <c:pt idx="536">
                  <c:v>8.7216908814358654</c:v>
                </c:pt>
                <c:pt idx="537">
                  <c:v>8.753521870054243</c:v>
                </c:pt>
                <c:pt idx="538">
                  <c:v>8.8171838472910018</c:v>
                </c:pt>
                <c:pt idx="539">
                  <c:v>8.8808458245277606</c:v>
                </c:pt>
                <c:pt idx="540">
                  <c:v>8.9126768131461382</c:v>
                </c:pt>
                <c:pt idx="541">
                  <c:v>8.9763387903828971</c:v>
                </c:pt>
                <c:pt idx="542">
                  <c:v>9.0081697790012765</c:v>
                </c:pt>
                <c:pt idx="543">
                  <c:v>9.0718317562380335</c:v>
                </c:pt>
                <c:pt idx="544">
                  <c:v>9.1354937334747923</c:v>
                </c:pt>
                <c:pt idx="545">
                  <c:v>9.1673247220931717</c:v>
                </c:pt>
                <c:pt idx="546">
                  <c:v>9.2309866993299288</c:v>
                </c:pt>
                <c:pt idx="547">
                  <c:v>9.2946486765666876</c:v>
                </c:pt>
                <c:pt idx="548">
                  <c:v>9.3583106538034464</c:v>
                </c:pt>
                <c:pt idx="549">
                  <c:v>9.4219726310402034</c:v>
                </c:pt>
                <c:pt idx="550">
                  <c:v>9.4538036196585828</c:v>
                </c:pt>
                <c:pt idx="551">
                  <c:v>9.5174655968953417</c:v>
                </c:pt>
                <c:pt idx="552">
                  <c:v>9.5811275741320987</c:v>
                </c:pt>
                <c:pt idx="553">
                  <c:v>9.6447895513688575</c:v>
                </c:pt>
                <c:pt idx="554">
                  <c:v>9.6766205399872369</c:v>
                </c:pt>
                <c:pt idx="555">
                  <c:v>9.740282517223994</c:v>
                </c:pt>
                <c:pt idx="556">
                  <c:v>9.8039444944607528</c:v>
                </c:pt>
                <c:pt idx="557">
                  <c:v>9.8357754830791322</c:v>
                </c:pt>
                <c:pt idx="558">
                  <c:v>9.8994374603158892</c:v>
                </c:pt>
                <c:pt idx="559">
                  <c:v>9.963099437552648</c:v>
                </c:pt>
                <c:pt idx="560">
                  <c:v>10.026761414789407</c:v>
                </c:pt>
                <c:pt idx="561">
                  <c:v>10.090423392026164</c:v>
                </c:pt>
                <c:pt idx="562">
                  <c:v>10.122254380644543</c:v>
                </c:pt>
                <c:pt idx="563">
                  <c:v>10.185916357881302</c:v>
                </c:pt>
                <c:pt idx="564">
                  <c:v>10.249578335118059</c:v>
                </c:pt>
                <c:pt idx="565">
                  <c:v>10.313240312354818</c:v>
                </c:pt>
                <c:pt idx="566">
                  <c:v>10.376902289591577</c:v>
                </c:pt>
                <c:pt idx="567">
                  <c:v>10.440564266828334</c:v>
                </c:pt>
                <c:pt idx="568">
                  <c:v>10.504226244065093</c:v>
                </c:pt>
                <c:pt idx="569">
                  <c:v>10.56788822130185</c:v>
                </c:pt>
                <c:pt idx="570">
                  <c:v>10.599719209920229</c:v>
                </c:pt>
                <c:pt idx="571">
                  <c:v>10.663381187156988</c:v>
                </c:pt>
                <c:pt idx="572">
                  <c:v>10.727043164393745</c:v>
                </c:pt>
                <c:pt idx="573">
                  <c:v>10.790705141630504</c:v>
                </c:pt>
                <c:pt idx="574">
                  <c:v>10.854367118867263</c:v>
                </c:pt>
                <c:pt idx="575">
                  <c:v>10.91802909610402</c:v>
                </c:pt>
                <c:pt idx="576">
                  <c:v>10.981691073340778</c:v>
                </c:pt>
                <c:pt idx="577">
                  <c:v>11.045353050577537</c:v>
                </c:pt>
                <c:pt idx="578">
                  <c:v>11.109015027814294</c:v>
                </c:pt>
                <c:pt idx="579">
                  <c:v>11.172677005051053</c:v>
                </c:pt>
                <c:pt idx="580">
                  <c:v>11.23633898228781</c:v>
                </c:pt>
                <c:pt idx="581">
                  <c:v>11.300000959524569</c:v>
                </c:pt>
                <c:pt idx="582">
                  <c:v>11.363662936761328</c:v>
                </c:pt>
                <c:pt idx="583">
                  <c:v>11.427324913998085</c:v>
                </c:pt>
                <c:pt idx="584">
                  <c:v>11.490986891234844</c:v>
                </c:pt>
                <c:pt idx="585">
                  <c:v>11.554648868471602</c:v>
                </c:pt>
                <c:pt idx="586">
                  <c:v>11.58647985708998</c:v>
                </c:pt>
                <c:pt idx="587">
                  <c:v>11.681972822945118</c:v>
                </c:pt>
                <c:pt idx="588">
                  <c:v>11.713803811563498</c:v>
                </c:pt>
                <c:pt idx="589">
                  <c:v>11.809296777418634</c:v>
                </c:pt>
                <c:pt idx="590">
                  <c:v>11.872958754655393</c:v>
                </c:pt>
                <c:pt idx="591">
                  <c:v>11.93662073189215</c:v>
                </c:pt>
                <c:pt idx="592">
                  <c:v>11.968451720510529</c:v>
                </c:pt>
                <c:pt idx="593">
                  <c:v>12.063944686365666</c:v>
                </c:pt>
                <c:pt idx="594">
                  <c:v>12.127606663602425</c:v>
                </c:pt>
                <c:pt idx="595">
                  <c:v>12.191268640839183</c:v>
                </c:pt>
                <c:pt idx="596">
                  <c:v>12.254930618075941</c:v>
                </c:pt>
                <c:pt idx="597">
                  <c:v>12.318592595312699</c:v>
                </c:pt>
                <c:pt idx="598">
                  <c:v>12.382254572549458</c:v>
                </c:pt>
                <c:pt idx="599">
                  <c:v>12.445916549786215</c:v>
                </c:pt>
                <c:pt idx="600">
                  <c:v>12.509578527022974</c:v>
                </c:pt>
                <c:pt idx="601">
                  <c:v>12.573240504259731</c:v>
                </c:pt>
                <c:pt idx="602">
                  <c:v>12.63690248149649</c:v>
                </c:pt>
                <c:pt idx="603">
                  <c:v>12.700564458733249</c:v>
                </c:pt>
                <c:pt idx="604">
                  <c:v>12.764226435970006</c:v>
                </c:pt>
                <c:pt idx="605">
                  <c:v>12.827888413206765</c:v>
                </c:pt>
                <c:pt idx="606">
                  <c:v>12.891550390443522</c:v>
                </c:pt>
                <c:pt idx="607">
                  <c:v>12.98704335629866</c:v>
                </c:pt>
                <c:pt idx="608">
                  <c:v>13.050705333535419</c:v>
                </c:pt>
                <c:pt idx="609">
                  <c:v>13.114367310772176</c:v>
                </c:pt>
                <c:pt idx="610">
                  <c:v>13.178029288008934</c:v>
                </c:pt>
                <c:pt idx="611">
                  <c:v>13.241691265245692</c:v>
                </c:pt>
                <c:pt idx="612">
                  <c:v>13.30535324248245</c:v>
                </c:pt>
                <c:pt idx="613">
                  <c:v>13.369015219719209</c:v>
                </c:pt>
                <c:pt idx="614">
                  <c:v>13.464508185574346</c:v>
                </c:pt>
                <c:pt idx="615">
                  <c:v>13.528170162811104</c:v>
                </c:pt>
                <c:pt idx="616">
                  <c:v>13.591832140047861</c:v>
                </c:pt>
                <c:pt idx="617">
                  <c:v>13.65549411728462</c:v>
                </c:pt>
                <c:pt idx="618">
                  <c:v>13.719156094521377</c:v>
                </c:pt>
                <c:pt idx="619">
                  <c:v>13.782818071758136</c:v>
                </c:pt>
                <c:pt idx="620">
                  <c:v>13.878311037613274</c:v>
                </c:pt>
                <c:pt idx="621">
                  <c:v>13.941973014850031</c:v>
                </c:pt>
                <c:pt idx="622">
                  <c:v>14.00563499208679</c:v>
                </c:pt>
                <c:pt idx="623">
                  <c:v>14.069296969323547</c:v>
                </c:pt>
                <c:pt idx="624">
                  <c:v>14.132958946560306</c:v>
                </c:pt>
                <c:pt idx="625">
                  <c:v>14.196620923797065</c:v>
                </c:pt>
                <c:pt idx="626">
                  <c:v>14.260282901033822</c:v>
                </c:pt>
                <c:pt idx="627">
                  <c:v>14.35577586688896</c:v>
                </c:pt>
                <c:pt idx="628">
                  <c:v>14.419437844125717</c:v>
                </c:pt>
                <c:pt idx="629">
                  <c:v>14.483099821362476</c:v>
                </c:pt>
                <c:pt idx="630">
                  <c:v>14.546761798599235</c:v>
                </c:pt>
                <c:pt idx="631">
                  <c:v>14.642254764454371</c:v>
                </c:pt>
                <c:pt idx="632">
                  <c:v>14.70591674169113</c:v>
                </c:pt>
                <c:pt idx="633">
                  <c:v>14.769578718927887</c:v>
                </c:pt>
                <c:pt idx="634">
                  <c:v>14.833240696164646</c:v>
                </c:pt>
                <c:pt idx="635">
                  <c:v>14.896902673401403</c:v>
                </c:pt>
                <c:pt idx="636">
                  <c:v>14.992395639256541</c:v>
                </c:pt>
                <c:pt idx="637">
                  <c:v>15.056057616493298</c:v>
                </c:pt>
                <c:pt idx="638">
                  <c:v>15.119719593730057</c:v>
                </c:pt>
                <c:pt idx="639">
                  <c:v>15.215212559585193</c:v>
                </c:pt>
                <c:pt idx="640">
                  <c:v>15.278874536821952</c:v>
                </c:pt>
                <c:pt idx="641">
                  <c:v>15.342536514058711</c:v>
                </c:pt>
                <c:pt idx="642">
                  <c:v>15.438029479913848</c:v>
                </c:pt>
                <c:pt idx="643">
                  <c:v>15.501691457150606</c:v>
                </c:pt>
                <c:pt idx="644">
                  <c:v>15.565353434387363</c:v>
                </c:pt>
                <c:pt idx="645">
                  <c:v>15.629015411624122</c:v>
                </c:pt>
                <c:pt idx="646">
                  <c:v>15.724508377479259</c:v>
                </c:pt>
                <c:pt idx="647">
                  <c:v>15.788170354716017</c:v>
                </c:pt>
                <c:pt idx="648">
                  <c:v>15.851832331952776</c:v>
                </c:pt>
                <c:pt idx="649">
                  <c:v>15.947325297807913</c:v>
                </c:pt>
                <c:pt idx="650">
                  <c:v>16.01098727504467</c:v>
                </c:pt>
                <c:pt idx="651">
                  <c:v>16.074649252281429</c:v>
                </c:pt>
                <c:pt idx="652">
                  <c:v>16.170142218136565</c:v>
                </c:pt>
                <c:pt idx="653">
                  <c:v>16.233804195373324</c:v>
                </c:pt>
                <c:pt idx="654">
                  <c:v>16.297466172610083</c:v>
                </c:pt>
                <c:pt idx="655">
                  <c:v>16.392959138465219</c:v>
                </c:pt>
                <c:pt idx="656">
                  <c:v>16.456621115701978</c:v>
                </c:pt>
                <c:pt idx="657">
                  <c:v>16.552114081557114</c:v>
                </c:pt>
                <c:pt idx="658">
                  <c:v>16.615776058793873</c:v>
                </c:pt>
                <c:pt idx="659">
                  <c:v>16.679438036030632</c:v>
                </c:pt>
                <c:pt idx="660">
                  <c:v>16.774931001885768</c:v>
                </c:pt>
                <c:pt idx="661">
                  <c:v>16.838592979122527</c:v>
                </c:pt>
                <c:pt idx="662">
                  <c:v>16.934085944977664</c:v>
                </c:pt>
                <c:pt idx="663">
                  <c:v>16.997747922214423</c:v>
                </c:pt>
                <c:pt idx="664">
                  <c:v>17.061409899451181</c:v>
                </c:pt>
                <c:pt idx="665">
                  <c:v>17.156902865306318</c:v>
                </c:pt>
                <c:pt idx="666">
                  <c:v>17.220564842543077</c:v>
                </c:pt>
                <c:pt idx="667">
                  <c:v>17.316057808398213</c:v>
                </c:pt>
                <c:pt idx="668">
                  <c:v>17.379719785634972</c:v>
                </c:pt>
                <c:pt idx="669">
                  <c:v>17.443381762871731</c:v>
                </c:pt>
                <c:pt idx="670">
                  <c:v>17.538874728726867</c:v>
                </c:pt>
                <c:pt idx="671">
                  <c:v>17.602536705963626</c:v>
                </c:pt>
                <c:pt idx="672">
                  <c:v>17.666198683200381</c:v>
                </c:pt>
                <c:pt idx="673">
                  <c:v>17.761691649055521</c:v>
                </c:pt>
                <c:pt idx="674">
                  <c:v>17.825353626292276</c:v>
                </c:pt>
                <c:pt idx="675">
                  <c:v>17.920846592147416</c:v>
                </c:pt>
                <c:pt idx="676">
                  <c:v>17.984508569384172</c:v>
                </c:pt>
                <c:pt idx="677">
                  <c:v>18.048170546620931</c:v>
                </c:pt>
                <c:pt idx="678">
                  <c:v>18.143663512476067</c:v>
                </c:pt>
                <c:pt idx="679">
                  <c:v>18.207325489712826</c:v>
                </c:pt>
                <c:pt idx="680">
                  <c:v>18.302818455567962</c:v>
                </c:pt>
                <c:pt idx="681">
                  <c:v>18.366480432804721</c:v>
                </c:pt>
                <c:pt idx="682">
                  <c:v>18.43014241004148</c:v>
                </c:pt>
                <c:pt idx="683">
                  <c:v>18.525635375896616</c:v>
                </c:pt>
                <c:pt idx="684">
                  <c:v>18.621128341751753</c:v>
                </c:pt>
                <c:pt idx="685">
                  <c:v>18.684790318988512</c:v>
                </c:pt>
                <c:pt idx="686">
                  <c:v>18.74845229622527</c:v>
                </c:pt>
                <c:pt idx="687">
                  <c:v>18.843945262080407</c:v>
                </c:pt>
                <c:pt idx="688">
                  <c:v>18.907607239317166</c:v>
                </c:pt>
                <c:pt idx="689">
                  <c:v>19.003100205172302</c:v>
                </c:pt>
                <c:pt idx="690">
                  <c:v>19.066762182409061</c:v>
                </c:pt>
                <c:pt idx="691">
                  <c:v>19.162255148264197</c:v>
                </c:pt>
                <c:pt idx="692">
                  <c:v>19.225917125500956</c:v>
                </c:pt>
                <c:pt idx="693">
                  <c:v>19.321410091356093</c:v>
                </c:pt>
                <c:pt idx="694">
                  <c:v>19.385072068592851</c:v>
                </c:pt>
                <c:pt idx="695">
                  <c:v>19.480565034447988</c:v>
                </c:pt>
                <c:pt idx="696">
                  <c:v>19.544227011684747</c:v>
                </c:pt>
                <c:pt idx="697">
                  <c:v>19.639719977539883</c:v>
                </c:pt>
                <c:pt idx="698">
                  <c:v>19.703381954776642</c:v>
                </c:pt>
                <c:pt idx="699">
                  <c:v>19.798874920631778</c:v>
                </c:pt>
                <c:pt idx="700">
                  <c:v>19.894367886486918</c:v>
                </c:pt>
                <c:pt idx="701">
                  <c:v>19.958029863723674</c:v>
                </c:pt>
                <c:pt idx="702">
                  <c:v>20.021691840960433</c:v>
                </c:pt>
                <c:pt idx="703">
                  <c:v>20.117184806815573</c:v>
                </c:pt>
                <c:pt idx="704">
                  <c:v>20.212677772670709</c:v>
                </c:pt>
                <c:pt idx="705">
                  <c:v>20.276339749907468</c:v>
                </c:pt>
                <c:pt idx="706">
                  <c:v>20.371832715762604</c:v>
                </c:pt>
                <c:pt idx="707">
                  <c:v>20.435494692999363</c:v>
                </c:pt>
                <c:pt idx="708">
                  <c:v>20.5309876588545</c:v>
                </c:pt>
                <c:pt idx="709">
                  <c:v>20.594649636091258</c:v>
                </c:pt>
                <c:pt idx="710">
                  <c:v>20.690142601946395</c:v>
                </c:pt>
                <c:pt idx="711">
                  <c:v>20.785635567801531</c:v>
                </c:pt>
                <c:pt idx="712">
                  <c:v>20.84929754503829</c:v>
                </c:pt>
                <c:pt idx="713">
                  <c:v>20.944790510893426</c:v>
                </c:pt>
                <c:pt idx="714">
                  <c:v>21.040283476748563</c:v>
                </c:pt>
                <c:pt idx="715">
                  <c:v>21.103945453985322</c:v>
                </c:pt>
                <c:pt idx="716">
                  <c:v>21.167607431222081</c:v>
                </c:pt>
                <c:pt idx="717">
                  <c:v>21.263100397077217</c:v>
                </c:pt>
                <c:pt idx="718">
                  <c:v>21.358593362932353</c:v>
                </c:pt>
                <c:pt idx="719">
                  <c:v>21.422255340169112</c:v>
                </c:pt>
                <c:pt idx="720">
                  <c:v>21.517748306024249</c:v>
                </c:pt>
                <c:pt idx="721">
                  <c:v>21.581410283261008</c:v>
                </c:pt>
                <c:pt idx="722">
                  <c:v>21.676903249116144</c:v>
                </c:pt>
                <c:pt idx="723">
                  <c:v>21.772396214971284</c:v>
                </c:pt>
                <c:pt idx="724">
                  <c:v>21.836058192208039</c:v>
                </c:pt>
                <c:pt idx="725">
                  <c:v>21.931551158063179</c:v>
                </c:pt>
                <c:pt idx="726">
                  <c:v>22.027044123918316</c:v>
                </c:pt>
                <c:pt idx="727">
                  <c:v>22.090706101155074</c:v>
                </c:pt>
                <c:pt idx="728">
                  <c:v>22.15436807839183</c:v>
                </c:pt>
                <c:pt idx="729">
                  <c:v>22.24986104424697</c:v>
                </c:pt>
                <c:pt idx="730">
                  <c:v>22.345354010102106</c:v>
                </c:pt>
                <c:pt idx="731">
                  <c:v>22.409015987338865</c:v>
                </c:pt>
                <c:pt idx="732">
                  <c:v>22.504508953194001</c:v>
                </c:pt>
                <c:pt idx="733">
                  <c:v>22.56817093043076</c:v>
                </c:pt>
                <c:pt idx="734">
                  <c:v>22.663663896285897</c:v>
                </c:pt>
                <c:pt idx="735">
                  <c:v>22.759156862141033</c:v>
                </c:pt>
                <c:pt idx="736">
                  <c:v>22.85464982799617</c:v>
                </c:pt>
                <c:pt idx="737">
                  <c:v>22.918311805232928</c:v>
                </c:pt>
                <c:pt idx="738">
                  <c:v>23.013804771088065</c:v>
                </c:pt>
                <c:pt idx="739">
                  <c:v>23.109297736943205</c:v>
                </c:pt>
                <c:pt idx="740">
                  <c:v>23.17295971417996</c:v>
                </c:pt>
                <c:pt idx="741">
                  <c:v>23.2684526800351</c:v>
                </c:pt>
                <c:pt idx="742">
                  <c:v>23.363945645890237</c:v>
                </c:pt>
                <c:pt idx="743">
                  <c:v>23.427607623126995</c:v>
                </c:pt>
                <c:pt idx="744">
                  <c:v>23.523100588982132</c:v>
                </c:pt>
                <c:pt idx="745">
                  <c:v>23.586762566218891</c:v>
                </c:pt>
                <c:pt idx="746">
                  <c:v>23.682255532074027</c:v>
                </c:pt>
                <c:pt idx="747">
                  <c:v>23.777748497929164</c:v>
                </c:pt>
                <c:pt idx="748">
                  <c:v>23.8732414637843</c:v>
                </c:pt>
                <c:pt idx="749">
                  <c:v>23.936903441021059</c:v>
                </c:pt>
                <c:pt idx="750">
                  <c:v>24.032396406876195</c:v>
                </c:pt>
                <c:pt idx="751">
                  <c:v>24.127889372731332</c:v>
                </c:pt>
                <c:pt idx="752">
                  <c:v>24.223382338586472</c:v>
                </c:pt>
                <c:pt idx="753">
                  <c:v>24.287044315823227</c:v>
                </c:pt>
                <c:pt idx="754">
                  <c:v>24.382537281678367</c:v>
                </c:pt>
                <c:pt idx="755">
                  <c:v>24.478030247533503</c:v>
                </c:pt>
                <c:pt idx="756">
                  <c:v>24.57352321338864</c:v>
                </c:pt>
                <c:pt idx="757">
                  <c:v>24.669016179243776</c:v>
                </c:pt>
                <c:pt idx="758">
                  <c:v>24.732678156480535</c:v>
                </c:pt>
                <c:pt idx="759">
                  <c:v>24.828171122335672</c:v>
                </c:pt>
                <c:pt idx="760">
                  <c:v>24.923664088190812</c:v>
                </c:pt>
                <c:pt idx="761">
                  <c:v>25.019157054045948</c:v>
                </c:pt>
                <c:pt idx="762">
                  <c:v>25.082819031282707</c:v>
                </c:pt>
                <c:pt idx="763">
                  <c:v>25.178311997137843</c:v>
                </c:pt>
                <c:pt idx="764">
                  <c:v>25.27380496299298</c:v>
                </c:pt>
                <c:pt idx="765">
                  <c:v>25.337466940229739</c:v>
                </c:pt>
                <c:pt idx="766">
                  <c:v>25.432959906084875</c:v>
                </c:pt>
                <c:pt idx="767">
                  <c:v>25.528452871940011</c:v>
                </c:pt>
                <c:pt idx="768">
                  <c:v>25.623945837795148</c:v>
                </c:pt>
                <c:pt idx="769">
                  <c:v>25.687607815031907</c:v>
                </c:pt>
                <c:pt idx="770">
                  <c:v>25.783100780887043</c:v>
                </c:pt>
                <c:pt idx="771">
                  <c:v>25.878593746742183</c:v>
                </c:pt>
                <c:pt idx="772">
                  <c:v>25.97408671259732</c:v>
                </c:pt>
                <c:pt idx="773">
                  <c:v>26.037748689834078</c:v>
                </c:pt>
                <c:pt idx="774">
                  <c:v>26.133241655689215</c:v>
                </c:pt>
                <c:pt idx="775">
                  <c:v>26.228734621544351</c:v>
                </c:pt>
                <c:pt idx="776">
                  <c:v>26.29239659878111</c:v>
                </c:pt>
                <c:pt idx="777">
                  <c:v>26.387889564636247</c:v>
                </c:pt>
                <c:pt idx="778">
                  <c:v>26.483382530491383</c:v>
                </c:pt>
                <c:pt idx="779">
                  <c:v>26.578875496346523</c:v>
                </c:pt>
                <c:pt idx="780">
                  <c:v>26.642537473583278</c:v>
                </c:pt>
                <c:pt idx="781">
                  <c:v>26.738030439438418</c:v>
                </c:pt>
                <c:pt idx="782">
                  <c:v>26.833523405293555</c:v>
                </c:pt>
                <c:pt idx="783">
                  <c:v>26.929016371148691</c:v>
                </c:pt>
                <c:pt idx="784">
                  <c:v>26.99267834838545</c:v>
                </c:pt>
                <c:pt idx="785">
                  <c:v>27.088171314240586</c:v>
                </c:pt>
                <c:pt idx="786">
                  <c:v>27.183664280095723</c:v>
                </c:pt>
                <c:pt idx="787">
                  <c:v>27.279157245950859</c:v>
                </c:pt>
                <c:pt idx="788">
                  <c:v>27.374650211805999</c:v>
                </c:pt>
                <c:pt idx="789">
                  <c:v>27.470143177661136</c:v>
                </c:pt>
                <c:pt idx="790">
                  <c:v>27.533805154897895</c:v>
                </c:pt>
                <c:pt idx="791">
                  <c:v>27.629298120753031</c:v>
                </c:pt>
                <c:pt idx="792">
                  <c:v>27.724791086608167</c:v>
                </c:pt>
                <c:pt idx="793">
                  <c:v>27.820284052463304</c:v>
                </c:pt>
                <c:pt idx="794">
                  <c:v>27.915777018318444</c:v>
                </c:pt>
                <c:pt idx="795">
                  <c:v>27.979438995555199</c:v>
                </c:pt>
                <c:pt idx="796">
                  <c:v>28.074931961410339</c:v>
                </c:pt>
                <c:pt idx="797">
                  <c:v>28.170424927265476</c:v>
                </c:pt>
                <c:pt idx="798">
                  <c:v>28.265917893120612</c:v>
                </c:pt>
                <c:pt idx="799">
                  <c:v>28.361410858975749</c:v>
                </c:pt>
                <c:pt idx="800">
                  <c:v>28.456903824830885</c:v>
                </c:pt>
                <c:pt idx="801">
                  <c:v>28.520565802067644</c:v>
                </c:pt>
                <c:pt idx="802">
                  <c:v>28.61605876792278</c:v>
                </c:pt>
                <c:pt idx="803">
                  <c:v>28.71155173377792</c:v>
                </c:pt>
                <c:pt idx="804">
                  <c:v>28.807044699633057</c:v>
                </c:pt>
                <c:pt idx="805">
                  <c:v>28.902537665488193</c:v>
                </c:pt>
                <c:pt idx="806">
                  <c:v>28.99803063134333</c:v>
                </c:pt>
                <c:pt idx="807">
                  <c:v>29.09352359719847</c:v>
                </c:pt>
                <c:pt idx="808">
                  <c:v>29.157185574435225</c:v>
                </c:pt>
                <c:pt idx="809">
                  <c:v>29.252678540290365</c:v>
                </c:pt>
                <c:pt idx="810">
                  <c:v>29.348171506145501</c:v>
                </c:pt>
                <c:pt idx="811">
                  <c:v>29.443664472000638</c:v>
                </c:pt>
                <c:pt idx="812">
                  <c:v>29.539157437855774</c:v>
                </c:pt>
                <c:pt idx="813">
                  <c:v>29.634650403710911</c:v>
                </c:pt>
                <c:pt idx="814">
                  <c:v>29.698312380947669</c:v>
                </c:pt>
                <c:pt idx="815">
                  <c:v>29.793805346802806</c:v>
                </c:pt>
                <c:pt idx="816">
                  <c:v>29.889298312657946</c:v>
                </c:pt>
                <c:pt idx="817">
                  <c:v>29.984791278513082</c:v>
                </c:pt>
                <c:pt idx="818">
                  <c:v>30.080284244368219</c:v>
                </c:pt>
                <c:pt idx="819">
                  <c:v>30.175777210223355</c:v>
                </c:pt>
                <c:pt idx="820">
                  <c:v>30.239439187460114</c:v>
                </c:pt>
                <c:pt idx="821">
                  <c:v>30.334932153315251</c:v>
                </c:pt>
                <c:pt idx="822">
                  <c:v>30.430425119170387</c:v>
                </c:pt>
                <c:pt idx="823">
                  <c:v>30.525918085025527</c:v>
                </c:pt>
                <c:pt idx="824">
                  <c:v>30.621411050880663</c:v>
                </c:pt>
                <c:pt idx="825">
                  <c:v>30.685073028117422</c:v>
                </c:pt>
                <c:pt idx="826">
                  <c:v>30.780565993972559</c:v>
                </c:pt>
                <c:pt idx="827">
                  <c:v>30.876058959827695</c:v>
                </c:pt>
                <c:pt idx="828">
                  <c:v>30.971551925682832</c:v>
                </c:pt>
                <c:pt idx="829">
                  <c:v>31.067044891537972</c:v>
                </c:pt>
                <c:pt idx="830">
                  <c:v>31.162537857393108</c:v>
                </c:pt>
                <c:pt idx="831">
                  <c:v>31.258030823248244</c:v>
                </c:pt>
                <c:pt idx="832">
                  <c:v>31.353523789103381</c:v>
                </c:pt>
                <c:pt idx="833">
                  <c:v>31.449016754958517</c:v>
                </c:pt>
                <c:pt idx="834">
                  <c:v>31.512678732195276</c:v>
                </c:pt>
                <c:pt idx="835">
                  <c:v>31.608171698050413</c:v>
                </c:pt>
                <c:pt idx="836">
                  <c:v>31.73549565252393</c:v>
                </c:pt>
                <c:pt idx="837">
                  <c:v>31.799157629760689</c:v>
                </c:pt>
                <c:pt idx="838">
                  <c:v>31.894650595615825</c:v>
                </c:pt>
                <c:pt idx="839">
                  <c:v>31.990143561470962</c:v>
                </c:pt>
                <c:pt idx="840">
                  <c:v>32.085636527326102</c:v>
                </c:pt>
                <c:pt idx="841">
                  <c:v>32.181129493181238</c:v>
                </c:pt>
                <c:pt idx="842">
                  <c:v>32.276622459036375</c:v>
                </c:pt>
                <c:pt idx="843">
                  <c:v>32.372115424891511</c:v>
                </c:pt>
                <c:pt idx="844">
                  <c:v>32.467608390746648</c:v>
                </c:pt>
                <c:pt idx="845">
                  <c:v>32.563101356601784</c:v>
                </c:pt>
                <c:pt idx="846">
                  <c:v>32.658594322456921</c:v>
                </c:pt>
                <c:pt idx="847">
                  <c:v>32.754087288312057</c:v>
                </c:pt>
                <c:pt idx="848">
                  <c:v>32.849580254167201</c:v>
                </c:pt>
                <c:pt idx="849">
                  <c:v>32.945073220022337</c:v>
                </c:pt>
                <c:pt idx="850">
                  <c:v>33.040566185877474</c:v>
                </c:pt>
                <c:pt idx="851">
                  <c:v>33.104228163114229</c:v>
                </c:pt>
                <c:pt idx="852">
                  <c:v>33.199721128969365</c:v>
                </c:pt>
                <c:pt idx="853">
                  <c:v>33.295214094824502</c:v>
                </c:pt>
                <c:pt idx="854">
                  <c:v>33.390707060679645</c:v>
                </c:pt>
                <c:pt idx="855">
                  <c:v>33.486200026534782</c:v>
                </c:pt>
                <c:pt idx="856">
                  <c:v>33.581692992389918</c:v>
                </c:pt>
                <c:pt idx="857">
                  <c:v>33.677185958245055</c:v>
                </c:pt>
                <c:pt idx="858">
                  <c:v>33.772678924100191</c:v>
                </c:pt>
                <c:pt idx="859">
                  <c:v>33.868171889955327</c:v>
                </c:pt>
                <c:pt idx="860">
                  <c:v>33.963664855810464</c:v>
                </c:pt>
                <c:pt idx="861">
                  <c:v>34.0591578216656</c:v>
                </c:pt>
                <c:pt idx="862">
                  <c:v>34.154650787520737</c:v>
                </c:pt>
                <c:pt idx="863">
                  <c:v>34.218312764757499</c:v>
                </c:pt>
                <c:pt idx="864">
                  <c:v>34.313805730612636</c:v>
                </c:pt>
                <c:pt idx="865">
                  <c:v>34.409298696467772</c:v>
                </c:pt>
                <c:pt idx="866">
                  <c:v>34.504791662322909</c:v>
                </c:pt>
                <c:pt idx="867">
                  <c:v>34.600284628178045</c:v>
                </c:pt>
                <c:pt idx="868">
                  <c:v>34.695777594033181</c:v>
                </c:pt>
                <c:pt idx="869">
                  <c:v>34.791270559888318</c:v>
                </c:pt>
                <c:pt idx="870">
                  <c:v>34.886763525743461</c:v>
                </c:pt>
                <c:pt idx="871">
                  <c:v>34.982256491598598</c:v>
                </c:pt>
                <c:pt idx="872">
                  <c:v>35.077749457453734</c:v>
                </c:pt>
                <c:pt idx="873">
                  <c:v>35.173242423308871</c:v>
                </c:pt>
                <c:pt idx="874">
                  <c:v>35.268735389164007</c:v>
                </c:pt>
                <c:pt idx="875">
                  <c:v>35.364228355019144</c:v>
                </c:pt>
                <c:pt idx="876">
                  <c:v>35.45972132087428</c:v>
                </c:pt>
                <c:pt idx="877">
                  <c:v>35.555214286729417</c:v>
                </c:pt>
                <c:pt idx="878">
                  <c:v>35.650707252584553</c:v>
                </c:pt>
                <c:pt idx="879">
                  <c:v>35.746200218439689</c:v>
                </c:pt>
                <c:pt idx="880">
                  <c:v>35.841693184294833</c:v>
                </c:pt>
                <c:pt idx="881">
                  <c:v>35.937186150149969</c:v>
                </c:pt>
                <c:pt idx="882">
                  <c:v>36.032679116005106</c:v>
                </c:pt>
                <c:pt idx="883">
                  <c:v>36.096341093241861</c:v>
                </c:pt>
                <c:pt idx="884">
                  <c:v>36.191834059096998</c:v>
                </c:pt>
                <c:pt idx="885">
                  <c:v>36.287327024952134</c:v>
                </c:pt>
                <c:pt idx="886">
                  <c:v>36.382819990807278</c:v>
                </c:pt>
                <c:pt idx="887">
                  <c:v>36.478312956662414</c:v>
                </c:pt>
                <c:pt idx="888">
                  <c:v>36.57380592251755</c:v>
                </c:pt>
                <c:pt idx="889">
                  <c:v>36.669298888372687</c:v>
                </c:pt>
                <c:pt idx="890">
                  <c:v>36.764791854227823</c:v>
                </c:pt>
                <c:pt idx="891">
                  <c:v>36.86028482008296</c:v>
                </c:pt>
                <c:pt idx="892">
                  <c:v>36.955777785938096</c:v>
                </c:pt>
                <c:pt idx="893">
                  <c:v>37.051270751793233</c:v>
                </c:pt>
                <c:pt idx="894">
                  <c:v>37.146763717648369</c:v>
                </c:pt>
                <c:pt idx="895">
                  <c:v>37.242256683503506</c:v>
                </c:pt>
                <c:pt idx="896">
                  <c:v>37.337749649358649</c:v>
                </c:pt>
                <c:pt idx="897">
                  <c:v>37.433242615213786</c:v>
                </c:pt>
                <c:pt idx="898">
                  <c:v>37.528735581068922</c:v>
                </c:pt>
                <c:pt idx="899">
                  <c:v>37.624228546924058</c:v>
                </c:pt>
                <c:pt idx="900">
                  <c:v>37.719721512779195</c:v>
                </c:pt>
                <c:pt idx="901">
                  <c:v>37.847045467252713</c:v>
                </c:pt>
                <c:pt idx="902">
                  <c:v>37.910707444489468</c:v>
                </c:pt>
                <c:pt idx="903">
                  <c:v>38.006200410344604</c:v>
                </c:pt>
                <c:pt idx="904">
                  <c:v>38.133524364818122</c:v>
                </c:pt>
                <c:pt idx="905">
                  <c:v>38.197186342054884</c:v>
                </c:pt>
                <c:pt idx="906">
                  <c:v>38.292679307910021</c:v>
                </c:pt>
                <c:pt idx="907">
                  <c:v>38.388172273765157</c:v>
                </c:pt>
                <c:pt idx="908">
                  <c:v>38.483665239620294</c:v>
                </c:pt>
                <c:pt idx="909">
                  <c:v>38.57915820547543</c:v>
                </c:pt>
                <c:pt idx="910">
                  <c:v>38.674651171330567</c:v>
                </c:pt>
                <c:pt idx="911">
                  <c:v>38.770144137185703</c:v>
                </c:pt>
                <c:pt idx="912">
                  <c:v>38.865637103040839</c:v>
                </c:pt>
                <c:pt idx="913">
                  <c:v>38.961130068895976</c:v>
                </c:pt>
                <c:pt idx="914">
                  <c:v>39.056623034751119</c:v>
                </c:pt>
                <c:pt idx="915">
                  <c:v>39.152116000606256</c:v>
                </c:pt>
                <c:pt idx="916">
                  <c:v>39.247608966461392</c:v>
                </c:pt>
                <c:pt idx="917">
                  <c:v>39.343101932316529</c:v>
                </c:pt>
                <c:pt idx="918">
                  <c:v>39.438594898171665</c:v>
                </c:pt>
                <c:pt idx="919">
                  <c:v>39.534087864026802</c:v>
                </c:pt>
                <c:pt idx="920">
                  <c:v>39.629580829881938</c:v>
                </c:pt>
                <c:pt idx="921">
                  <c:v>39.725073795737075</c:v>
                </c:pt>
                <c:pt idx="922">
                  <c:v>39.820566761592211</c:v>
                </c:pt>
                <c:pt idx="923">
                  <c:v>39.916059727447347</c:v>
                </c:pt>
                <c:pt idx="924">
                  <c:v>40.011552693302491</c:v>
                </c:pt>
                <c:pt idx="925">
                  <c:v>40.107045659157627</c:v>
                </c:pt>
                <c:pt idx="926">
                  <c:v>40.202538625012764</c:v>
                </c:pt>
                <c:pt idx="927">
                  <c:v>40.329862579486282</c:v>
                </c:pt>
                <c:pt idx="928">
                  <c:v>40.425355545341418</c:v>
                </c:pt>
                <c:pt idx="929">
                  <c:v>40.520848511196554</c:v>
                </c:pt>
                <c:pt idx="930">
                  <c:v>40.616341477051691</c:v>
                </c:pt>
                <c:pt idx="931">
                  <c:v>40.711834442906827</c:v>
                </c:pt>
                <c:pt idx="932">
                  <c:v>40.807327408761964</c:v>
                </c:pt>
                <c:pt idx="933">
                  <c:v>40.9028203746171</c:v>
                </c:pt>
                <c:pt idx="934">
                  <c:v>40.998313340472237</c:v>
                </c:pt>
                <c:pt idx="935">
                  <c:v>41.125637294945754</c:v>
                </c:pt>
                <c:pt idx="936">
                  <c:v>41.221130260800891</c:v>
                </c:pt>
                <c:pt idx="937">
                  <c:v>41.316623226656027</c:v>
                </c:pt>
                <c:pt idx="938">
                  <c:v>41.412116192511164</c:v>
                </c:pt>
                <c:pt idx="939">
                  <c:v>41.507609158366307</c:v>
                </c:pt>
                <c:pt idx="940">
                  <c:v>41.603102124221444</c:v>
                </c:pt>
                <c:pt idx="941">
                  <c:v>41.69859509007658</c:v>
                </c:pt>
                <c:pt idx="942">
                  <c:v>41.794088055931716</c:v>
                </c:pt>
                <c:pt idx="943">
                  <c:v>41.889581021786853</c:v>
                </c:pt>
                <c:pt idx="944">
                  <c:v>41.985073987641989</c:v>
                </c:pt>
                <c:pt idx="945">
                  <c:v>42.080566953497126</c:v>
                </c:pt>
                <c:pt idx="946">
                  <c:v>42.176059919352262</c:v>
                </c:pt>
                <c:pt idx="947">
                  <c:v>42.271552885207399</c:v>
                </c:pt>
                <c:pt idx="948">
                  <c:v>42.367045851062542</c:v>
                </c:pt>
                <c:pt idx="949">
                  <c:v>42.462538816917679</c:v>
                </c:pt>
                <c:pt idx="950">
                  <c:v>42.558031782772815</c:v>
                </c:pt>
                <c:pt idx="951">
                  <c:v>42.653524748627952</c:v>
                </c:pt>
                <c:pt idx="952">
                  <c:v>42.749017714483088</c:v>
                </c:pt>
                <c:pt idx="953">
                  <c:v>42.844510680338225</c:v>
                </c:pt>
                <c:pt idx="954">
                  <c:v>42.940003646193361</c:v>
                </c:pt>
                <c:pt idx="955">
                  <c:v>43.035496612048497</c:v>
                </c:pt>
                <c:pt idx="956">
                  <c:v>43.130989577903634</c:v>
                </c:pt>
                <c:pt idx="957">
                  <c:v>43.226482543758777</c:v>
                </c:pt>
                <c:pt idx="958">
                  <c:v>43.353806498232288</c:v>
                </c:pt>
                <c:pt idx="959">
                  <c:v>43.449299464087424</c:v>
                </c:pt>
                <c:pt idx="960">
                  <c:v>43.512961441324187</c:v>
                </c:pt>
                <c:pt idx="961">
                  <c:v>43.640285395797704</c:v>
                </c:pt>
                <c:pt idx="962">
                  <c:v>43.735778361652841</c:v>
                </c:pt>
                <c:pt idx="963">
                  <c:v>43.831271327507977</c:v>
                </c:pt>
                <c:pt idx="964">
                  <c:v>43.926764293363114</c:v>
                </c:pt>
                <c:pt idx="965">
                  <c:v>44.02225725921825</c:v>
                </c:pt>
                <c:pt idx="966">
                  <c:v>44.117750225073387</c:v>
                </c:pt>
                <c:pt idx="967">
                  <c:v>44.213243190928523</c:v>
                </c:pt>
                <c:pt idx="968">
                  <c:v>44.30873615678366</c:v>
                </c:pt>
                <c:pt idx="969">
                  <c:v>44.404229122638796</c:v>
                </c:pt>
                <c:pt idx="970">
                  <c:v>44.49972208849394</c:v>
                </c:pt>
                <c:pt idx="971">
                  <c:v>44.595215054349076</c:v>
                </c:pt>
                <c:pt idx="972">
                  <c:v>44.722539008822594</c:v>
                </c:pt>
                <c:pt idx="973">
                  <c:v>44.81803197467773</c:v>
                </c:pt>
                <c:pt idx="974">
                  <c:v>44.913524940532866</c:v>
                </c:pt>
                <c:pt idx="975">
                  <c:v>45.009017906388003</c:v>
                </c:pt>
                <c:pt idx="976">
                  <c:v>45.104510872243139</c:v>
                </c:pt>
                <c:pt idx="977">
                  <c:v>45.200003838098276</c:v>
                </c:pt>
                <c:pt idx="978">
                  <c:v>45.295496803953412</c:v>
                </c:pt>
                <c:pt idx="979">
                  <c:v>45.390989769808549</c:v>
                </c:pt>
                <c:pt idx="980">
                  <c:v>45.486482735663685</c:v>
                </c:pt>
                <c:pt idx="981">
                  <c:v>45.581975701518822</c:v>
                </c:pt>
                <c:pt idx="982">
                  <c:v>45.677468667373965</c:v>
                </c:pt>
                <c:pt idx="983">
                  <c:v>45.772961633229102</c:v>
                </c:pt>
                <c:pt idx="984">
                  <c:v>45.868454599084238</c:v>
                </c:pt>
                <c:pt idx="985">
                  <c:v>45.995778553557756</c:v>
                </c:pt>
                <c:pt idx="986">
                  <c:v>46.091271519412892</c:v>
                </c:pt>
                <c:pt idx="987">
                  <c:v>46.186764485268029</c:v>
                </c:pt>
                <c:pt idx="988">
                  <c:v>46.282257451123165</c:v>
                </c:pt>
                <c:pt idx="989">
                  <c:v>46.377750416978301</c:v>
                </c:pt>
                <c:pt idx="990">
                  <c:v>46.473243382833438</c:v>
                </c:pt>
                <c:pt idx="991">
                  <c:v>46.568736348688574</c:v>
                </c:pt>
                <c:pt idx="992">
                  <c:v>46.664229314543711</c:v>
                </c:pt>
                <c:pt idx="993">
                  <c:v>46.759722280398847</c:v>
                </c:pt>
                <c:pt idx="994">
                  <c:v>46.855215246253991</c:v>
                </c:pt>
                <c:pt idx="995">
                  <c:v>46.950708212109127</c:v>
                </c:pt>
                <c:pt idx="996">
                  <c:v>47.046201177964264</c:v>
                </c:pt>
                <c:pt idx="997">
                  <c:v>47.1416941438194</c:v>
                </c:pt>
                <c:pt idx="998">
                  <c:v>47.237187109674537</c:v>
                </c:pt>
                <c:pt idx="999">
                  <c:v>47.332680075529673</c:v>
                </c:pt>
                <c:pt idx="1000">
                  <c:v>47.428173041384809</c:v>
                </c:pt>
                <c:pt idx="1001">
                  <c:v>47.523666007239946</c:v>
                </c:pt>
                <c:pt idx="1002">
                  <c:v>47.619158973095082</c:v>
                </c:pt>
                <c:pt idx="1003">
                  <c:v>47.7464829275686</c:v>
                </c:pt>
                <c:pt idx="1004">
                  <c:v>47.810144904805362</c:v>
                </c:pt>
                <c:pt idx="1005">
                  <c:v>47.937468859278873</c:v>
                </c:pt>
                <c:pt idx="1006">
                  <c:v>48.032961825134016</c:v>
                </c:pt>
                <c:pt idx="1007">
                  <c:v>48.128454790989153</c:v>
                </c:pt>
                <c:pt idx="1008">
                  <c:v>48.223947756844289</c:v>
                </c:pt>
                <c:pt idx="1009">
                  <c:v>48.319440722699426</c:v>
                </c:pt>
                <c:pt idx="1010">
                  <c:v>48.414933688554562</c:v>
                </c:pt>
                <c:pt idx="1011">
                  <c:v>48.54225764302808</c:v>
                </c:pt>
                <c:pt idx="1012">
                  <c:v>48.637750608883216</c:v>
                </c:pt>
                <c:pt idx="1013">
                  <c:v>48.733243574738353</c:v>
                </c:pt>
                <c:pt idx="1014">
                  <c:v>48.828736540593489</c:v>
                </c:pt>
                <c:pt idx="1015">
                  <c:v>48.924229506448626</c:v>
                </c:pt>
                <c:pt idx="1016">
                  <c:v>49.019722472303762</c:v>
                </c:pt>
                <c:pt idx="1017">
                  <c:v>49.115215438158899</c:v>
                </c:pt>
                <c:pt idx="1018">
                  <c:v>49.242539392632416</c:v>
                </c:pt>
                <c:pt idx="1019">
                  <c:v>49.338032358487553</c:v>
                </c:pt>
                <c:pt idx="1020">
                  <c:v>49.433525324342689</c:v>
                </c:pt>
                <c:pt idx="1021">
                  <c:v>49.529018290197833</c:v>
                </c:pt>
                <c:pt idx="1022">
                  <c:v>49.624511256052969</c:v>
                </c:pt>
                <c:pt idx="1023">
                  <c:v>49.720004221908106</c:v>
                </c:pt>
                <c:pt idx="1024">
                  <c:v>49.815497187763242</c:v>
                </c:pt>
                <c:pt idx="1025">
                  <c:v>49.94282114223676</c:v>
                </c:pt>
                <c:pt idx="1026">
                  <c:v>50.038314108091896</c:v>
                </c:pt>
                <c:pt idx="1027">
                  <c:v>50.133807073947033</c:v>
                </c:pt>
                <c:pt idx="1028">
                  <c:v>50.229300039802169</c:v>
                </c:pt>
                <c:pt idx="1029">
                  <c:v>50.324793005657305</c:v>
                </c:pt>
                <c:pt idx="1030">
                  <c:v>50.420285971512442</c:v>
                </c:pt>
                <c:pt idx="1031">
                  <c:v>50.515778937367578</c:v>
                </c:pt>
                <c:pt idx="1032">
                  <c:v>50.611271903222715</c:v>
                </c:pt>
                <c:pt idx="1033">
                  <c:v>50.706764869077858</c:v>
                </c:pt>
                <c:pt idx="1034">
                  <c:v>50.802257834932995</c:v>
                </c:pt>
                <c:pt idx="1035">
                  <c:v>50.897750800788131</c:v>
                </c:pt>
                <c:pt idx="1036">
                  <c:v>51.025074755261649</c:v>
                </c:pt>
                <c:pt idx="1037">
                  <c:v>51.120567721116785</c:v>
                </c:pt>
                <c:pt idx="1038">
                  <c:v>51.216060686971922</c:v>
                </c:pt>
                <c:pt idx="1039">
                  <c:v>51.311553652827058</c:v>
                </c:pt>
                <c:pt idx="1040">
                  <c:v>51.407046618682195</c:v>
                </c:pt>
                <c:pt idx="1041">
                  <c:v>51.502539584537331</c:v>
                </c:pt>
                <c:pt idx="1042">
                  <c:v>51.598032550392467</c:v>
                </c:pt>
                <c:pt idx="1043">
                  <c:v>51.693525516247604</c:v>
                </c:pt>
                <c:pt idx="1044">
                  <c:v>51.820849470721122</c:v>
                </c:pt>
                <c:pt idx="1045">
                  <c:v>51.916342436576258</c:v>
                </c:pt>
                <c:pt idx="1046">
                  <c:v>52.011835402431394</c:v>
                </c:pt>
                <c:pt idx="1047">
                  <c:v>52.107328368286531</c:v>
                </c:pt>
                <c:pt idx="1048">
                  <c:v>52.202821334141674</c:v>
                </c:pt>
                <c:pt idx="1049">
                  <c:v>52.298314299996811</c:v>
                </c:pt>
                <c:pt idx="1050">
                  <c:v>52.393807265851947</c:v>
                </c:pt>
                <c:pt idx="1051">
                  <c:v>52.521131220325465</c:v>
                </c:pt>
                <c:pt idx="1052">
                  <c:v>52.616624186180601</c:v>
                </c:pt>
                <c:pt idx="1053">
                  <c:v>52.712117152035738</c:v>
                </c:pt>
                <c:pt idx="1054">
                  <c:v>52.807610117890874</c:v>
                </c:pt>
                <c:pt idx="1055">
                  <c:v>52.903103083746011</c:v>
                </c:pt>
                <c:pt idx="1056">
                  <c:v>52.998596049601147</c:v>
                </c:pt>
                <c:pt idx="1057">
                  <c:v>53.125920004074665</c:v>
                </c:pt>
                <c:pt idx="1058">
                  <c:v>53.221412969929801</c:v>
                </c:pt>
                <c:pt idx="1059">
                  <c:v>53.316905935784938</c:v>
                </c:pt>
                <c:pt idx="1060">
                  <c:v>53.412398901640074</c:v>
                </c:pt>
                <c:pt idx="1061">
                  <c:v>53.507891867495211</c:v>
                </c:pt>
                <c:pt idx="1062">
                  <c:v>53.603384833350347</c:v>
                </c:pt>
                <c:pt idx="1063">
                  <c:v>53.698877799205491</c:v>
                </c:pt>
                <c:pt idx="1064">
                  <c:v>53.794370765060627</c:v>
                </c:pt>
                <c:pt idx="1065">
                  <c:v>53.921694719534138</c:v>
                </c:pt>
                <c:pt idx="1066">
                  <c:v>54.017187685389281</c:v>
                </c:pt>
                <c:pt idx="1067">
                  <c:v>54.112680651244418</c:v>
                </c:pt>
                <c:pt idx="1068">
                  <c:v>54.208173617099554</c:v>
                </c:pt>
                <c:pt idx="1069">
                  <c:v>54.303666582954691</c:v>
                </c:pt>
                <c:pt idx="1070">
                  <c:v>54.399159548809827</c:v>
                </c:pt>
                <c:pt idx="1071">
                  <c:v>54.494652514664963</c:v>
                </c:pt>
                <c:pt idx="1072">
                  <c:v>54.5901454805201</c:v>
                </c:pt>
                <c:pt idx="1073">
                  <c:v>54.685638446375236</c:v>
                </c:pt>
                <c:pt idx="1074">
                  <c:v>54.781131412230373</c:v>
                </c:pt>
                <c:pt idx="1075">
                  <c:v>54.876624378085509</c:v>
                </c:pt>
                <c:pt idx="1076">
                  <c:v>55.003948332559027</c:v>
                </c:pt>
                <c:pt idx="1077">
                  <c:v>55.099441298414163</c:v>
                </c:pt>
                <c:pt idx="1078">
                  <c:v>55.194934264269307</c:v>
                </c:pt>
                <c:pt idx="1079">
                  <c:v>55.290427230124443</c:v>
                </c:pt>
                <c:pt idx="1080">
                  <c:v>55.38592019597958</c:v>
                </c:pt>
                <c:pt idx="1081">
                  <c:v>55.481413161834716</c:v>
                </c:pt>
                <c:pt idx="1082">
                  <c:v>55.576906127689853</c:v>
                </c:pt>
                <c:pt idx="1083">
                  <c:v>55.672399093544989</c:v>
                </c:pt>
                <c:pt idx="1084">
                  <c:v>55.767892059400126</c:v>
                </c:pt>
                <c:pt idx="1085">
                  <c:v>55.863385025255262</c:v>
                </c:pt>
                <c:pt idx="1086">
                  <c:v>55.958877991110398</c:v>
                </c:pt>
                <c:pt idx="1087">
                  <c:v>56.086201945583916</c:v>
                </c:pt>
                <c:pt idx="1088">
                  <c:v>56.181694911439052</c:v>
                </c:pt>
                <c:pt idx="1089">
                  <c:v>56.277187877294189</c:v>
                </c:pt>
                <c:pt idx="1090">
                  <c:v>56.372680843149325</c:v>
                </c:pt>
                <c:pt idx="1091">
                  <c:v>56.468173809004469</c:v>
                </c:pt>
                <c:pt idx="1092">
                  <c:v>56.563666774859605</c:v>
                </c:pt>
                <c:pt idx="1093">
                  <c:v>56.659159740714742</c:v>
                </c:pt>
                <c:pt idx="1094">
                  <c:v>56.786483695188259</c:v>
                </c:pt>
                <c:pt idx="1095">
                  <c:v>56.881976661043396</c:v>
                </c:pt>
                <c:pt idx="1096">
                  <c:v>56.977469626898532</c:v>
                </c:pt>
                <c:pt idx="1097">
                  <c:v>57.072962592753669</c:v>
                </c:pt>
                <c:pt idx="1098">
                  <c:v>57.168455558608805</c:v>
                </c:pt>
                <c:pt idx="1099">
                  <c:v>57.263948524463942</c:v>
                </c:pt>
                <c:pt idx="1100">
                  <c:v>57.391272478937459</c:v>
                </c:pt>
                <c:pt idx="1101">
                  <c:v>57.486765444792596</c:v>
                </c:pt>
                <c:pt idx="1102">
                  <c:v>57.582258410647732</c:v>
                </c:pt>
                <c:pt idx="1103">
                  <c:v>57.677751376502869</c:v>
                </c:pt>
                <c:pt idx="1104">
                  <c:v>57.773244342358005</c:v>
                </c:pt>
                <c:pt idx="1105">
                  <c:v>57.900568296831523</c:v>
                </c:pt>
                <c:pt idx="1106">
                  <c:v>57.964230274068285</c:v>
                </c:pt>
                <c:pt idx="1107">
                  <c:v>58.091554228541796</c:v>
                </c:pt>
                <c:pt idx="1108">
                  <c:v>58.187047194396939</c:v>
                </c:pt>
                <c:pt idx="1109">
                  <c:v>58.282540160252076</c:v>
                </c:pt>
                <c:pt idx="1110">
                  <c:v>58.378033126107212</c:v>
                </c:pt>
                <c:pt idx="1111">
                  <c:v>58.473526091962349</c:v>
                </c:pt>
                <c:pt idx="1112">
                  <c:v>58.569019057817485</c:v>
                </c:pt>
                <c:pt idx="1113">
                  <c:v>58.664512023672621</c:v>
                </c:pt>
                <c:pt idx="1114">
                  <c:v>58.760004989527758</c:v>
                </c:pt>
                <c:pt idx="1115">
                  <c:v>58.855497955382894</c:v>
                </c:pt>
                <c:pt idx="1116">
                  <c:v>58.950990921238031</c:v>
                </c:pt>
                <c:pt idx="1117">
                  <c:v>59.046483887093167</c:v>
                </c:pt>
                <c:pt idx="1118">
                  <c:v>59.141976852948311</c:v>
                </c:pt>
                <c:pt idx="1119">
                  <c:v>59.269300807421821</c:v>
                </c:pt>
                <c:pt idx="1120">
                  <c:v>59.364793773276958</c:v>
                </c:pt>
                <c:pt idx="1121">
                  <c:v>59.460286739132101</c:v>
                </c:pt>
                <c:pt idx="1122">
                  <c:v>59.555779704987238</c:v>
                </c:pt>
                <c:pt idx="1123">
                  <c:v>59.651272670842374</c:v>
                </c:pt>
                <c:pt idx="1124">
                  <c:v>59.746765636697511</c:v>
                </c:pt>
                <c:pt idx="1125">
                  <c:v>59.842258602552647</c:v>
                </c:pt>
                <c:pt idx="1126">
                  <c:v>59.937751568407784</c:v>
                </c:pt>
                <c:pt idx="1127">
                  <c:v>60.03324453426292</c:v>
                </c:pt>
                <c:pt idx="1128">
                  <c:v>60.128737500118056</c:v>
                </c:pt>
                <c:pt idx="1129">
                  <c:v>60.224230465973193</c:v>
                </c:pt>
                <c:pt idx="1130">
                  <c:v>60.35155442044671</c:v>
                </c:pt>
                <c:pt idx="1131">
                  <c:v>60.447047386301847</c:v>
                </c:pt>
                <c:pt idx="1132">
                  <c:v>60.542540352156983</c:v>
                </c:pt>
                <c:pt idx="1133">
                  <c:v>60.638033318012127</c:v>
                </c:pt>
                <c:pt idx="1134">
                  <c:v>60.733526283867263</c:v>
                </c:pt>
                <c:pt idx="1135">
                  <c:v>60.8290192497224</c:v>
                </c:pt>
                <c:pt idx="1136">
                  <c:v>60.924512215577536</c:v>
                </c:pt>
                <c:pt idx="1137">
                  <c:v>61.020005181432673</c:v>
                </c:pt>
                <c:pt idx="1138">
                  <c:v>61.115498147287809</c:v>
                </c:pt>
                <c:pt idx="1139">
                  <c:v>61.210991113142946</c:v>
                </c:pt>
                <c:pt idx="1140">
                  <c:v>61.306484078998082</c:v>
                </c:pt>
                <c:pt idx="1141">
                  <c:v>61.401977044853219</c:v>
                </c:pt>
                <c:pt idx="1142">
                  <c:v>61.529300999326736</c:v>
                </c:pt>
                <c:pt idx="1143">
                  <c:v>61.624793965181873</c:v>
                </c:pt>
                <c:pt idx="1144">
                  <c:v>61.720286931037009</c:v>
                </c:pt>
                <c:pt idx="1145">
                  <c:v>61.815779896892153</c:v>
                </c:pt>
                <c:pt idx="1146">
                  <c:v>61.911272862747289</c:v>
                </c:pt>
                <c:pt idx="1147">
                  <c:v>62.006765828602425</c:v>
                </c:pt>
                <c:pt idx="1148">
                  <c:v>62.102258794457562</c:v>
                </c:pt>
                <c:pt idx="1149">
                  <c:v>62.197751760312698</c:v>
                </c:pt>
                <c:pt idx="1150">
                  <c:v>62.293244726167835</c:v>
                </c:pt>
                <c:pt idx="1151">
                  <c:v>62.388737692022971</c:v>
                </c:pt>
                <c:pt idx="1152">
                  <c:v>62.484230657878108</c:v>
                </c:pt>
                <c:pt idx="1153">
                  <c:v>62.579723623733244</c:v>
                </c:pt>
                <c:pt idx="1154">
                  <c:v>62.675216589588388</c:v>
                </c:pt>
                <c:pt idx="1155">
                  <c:v>62.770709555443524</c:v>
                </c:pt>
                <c:pt idx="1156">
                  <c:v>62.866202521298661</c:v>
                </c:pt>
                <c:pt idx="1157">
                  <c:v>62.961695487153797</c:v>
                </c:pt>
                <c:pt idx="1158">
                  <c:v>63.057188453008933</c:v>
                </c:pt>
                <c:pt idx="1159">
                  <c:v>63.15268141886407</c:v>
                </c:pt>
                <c:pt idx="1160">
                  <c:v>63.248174384719206</c:v>
                </c:pt>
                <c:pt idx="1161">
                  <c:v>63.343667350574343</c:v>
                </c:pt>
                <c:pt idx="1162">
                  <c:v>63.439160316429479</c:v>
                </c:pt>
                <c:pt idx="1163">
                  <c:v>63.534653282284616</c:v>
                </c:pt>
                <c:pt idx="1164">
                  <c:v>63.630146248139759</c:v>
                </c:pt>
                <c:pt idx="1165">
                  <c:v>63.725639213994896</c:v>
                </c:pt>
                <c:pt idx="1166">
                  <c:v>63.821132179850032</c:v>
                </c:pt>
                <c:pt idx="1167">
                  <c:v>63.916625145705169</c:v>
                </c:pt>
                <c:pt idx="1168">
                  <c:v>64.012118111560298</c:v>
                </c:pt>
                <c:pt idx="1169">
                  <c:v>64.107611077415442</c:v>
                </c:pt>
                <c:pt idx="1170">
                  <c:v>64.203104043270585</c:v>
                </c:pt>
                <c:pt idx="1171">
                  <c:v>64.298597009125714</c:v>
                </c:pt>
                <c:pt idx="1172">
                  <c:v>64.394089974980858</c:v>
                </c:pt>
                <c:pt idx="1173">
                  <c:v>64.489582940835987</c:v>
                </c:pt>
                <c:pt idx="1174">
                  <c:v>64.585075906691131</c:v>
                </c:pt>
                <c:pt idx="1175">
                  <c:v>64.648737883927893</c:v>
                </c:pt>
                <c:pt idx="1176">
                  <c:v>64.744230849783023</c:v>
                </c:pt>
                <c:pt idx="1177">
                  <c:v>64.839723815638166</c:v>
                </c:pt>
                <c:pt idx="1178">
                  <c:v>64.935216781493295</c:v>
                </c:pt>
                <c:pt idx="1179">
                  <c:v>65.030709747348439</c:v>
                </c:pt>
                <c:pt idx="1180">
                  <c:v>65.126202713203568</c:v>
                </c:pt>
                <c:pt idx="1181">
                  <c:v>65.221695679058712</c:v>
                </c:pt>
                <c:pt idx="1182">
                  <c:v>65.317188644913841</c:v>
                </c:pt>
                <c:pt idx="1183">
                  <c:v>65.412681610768985</c:v>
                </c:pt>
                <c:pt idx="1184">
                  <c:v>65.508174576624114</c:v>
                </c:pt>
                <c:pt idx="1185">
                  <c:v>65.603667542479258</c:v>
                </c:pt>
                <c:pt idx="1186">
                  <c:v>65.66732951971602</c:v>
                </c:pt>
                <c:pt idx="1187">
                  <c:v>65.762822485571149</c:v>
                </c:pt>
                <c:pt idx="1188">
                  <c:v>65.858315451426293</c:v>
                </c:pt>
                <c:pt idx="1189">
                  <c:v>65.953808417281422</c:v>
                </c:pt>
                <c:pt idx="1190">
                  <c:v>66.049301383136566</c:v>
                </c:pt>
                <c:pt idx="1191">
                  <c:v>66.144794348991709</c:v>
                </c:pt>
                <c:pt idx="1192">
                  <c:v>66.240287314846839</c:v>
                </c:pt>
                <c:pt idx="1193">
                  <c:v>66.335780280701982</c:v>
                </c:pt>
                <c:pt idx="1194">
                  <c:v>66.39944225793873</c:v>
                </c:pt>
                <c:pt idx="1195">
                  <c:v>66.494935223793874</c:v>
                </c:pt>
                <c:pt idx="1196">
                  <c:v>66.590428189649003</c:v>
                </c:pt>
                <c:pt idx="1197">
                  <c:v>66.654090166885766</c:v>
                </c:pt>
                <c:pt idx="1198">
                  <c:v>66.749583132740909</c:v>
                </c:pt>
                <c:pt idx="1199">
                  <c:v>66.813245109977657</c:v>
                </c:pt>
                <c:pt idx="1200">
                  <c:v>66.908738075832801</c:v>
                </c:pt>
                <c:pt idx="1201">
                  <c:v>67.00423104168793</c:v>
                </c:pt>
                <c:pt idx="1202">
                  <c:v>67.067893018924693</c:v>
                </c:pt>
                <c:pt idx="1203">
                  <c:v>67.163385984779836</c:v>
                </c:pt>
                <c:pt idx="1204">
                  <c:v>67.258878950634966</c:v>
                </c:pt>
                <c:pt idx="1205">
                  <c:v>67.322540927871728</c:v>
                </c:pt>
                <c:pt idx="1206">
                  <c:v>67.418033893726871</c:v>
                </c:pt>
                <c:pt idx="1207">
                  <c:v>67.513526859582001</c:v>
                </c:pt>
                <c:pt idx="1208">
                  <c:v>67.609019825437144</c:v>
                </c:pt>
                <c:pt idx="1209">
                  <c:v>67.672681802673893</c:v>
                </c:pt>
                <c:pt idx="1210">
                  <c:v>67.768174768529036</c:v>
                </c:pt>
                <c:pt idx="1211">
                  <c:v>67.831836745765798</c:v>
                </c:pt>
                <c:pt idx="1212">
                  <c:v>67.927329711620928</c:v>
                </c:pt>
                <c:pt idx="1213">
                  <c:v>68.022822677476071</c:v>
                </c:pt>
                <c:pt idx="1214">
                  <c:v>68.08648465471282</c:v>
                </c:pt>
                <c:pt idx="1215">
                  <c:v>68.181977620567963</c:v>
                </c:pt>
                <c:pt idx="1216">
                  <c:v>68.245639597804725</c:v>
                </c:pt>
                <c:pt idx="1217">
                  <c:v>68.341132563659855</c:v>
                </c:pt>
                <c:pt idx="1218">
                  <c:v>68.404794540896617</c:v>
                </c:pt>
                <c:pt idx="1219">
                  <c:v>68.500287506751746</c:v>
                </c:pt>
                <c:pt idx="1220">
                  <c:v>68.563949483988509</c:v>
                </c:pt>
                <c:pt idx="1221">
                  <c:v>68.659442449843652</c:v>
                </c:pt>
                <c:pt idx="1222">
                  <c:v>68.723104427080401</c:v>
                </c:pt>
                <c:pt idx="1223">
                  <c:v>68.786766404317163</c:v>
                </c:pt>
                <c:pt idx="1224">
                  <c:v>68.882259370172306</c:v>
                </c:pt>
                <c:pt idx="1225">
                  <c:v>68.945921347409055</c:v>
                </c:pt>
                <c:pt idx="1226">
                  <c:v>69.009583324645817</c:v>
                </c:pt>
                <c:pt idx="1227">
                  <c:v>69.073245301882579</c:v>
                </c:pt>
                <c:pt idx="1228">
                  <c:v>69.136907279119342</c:v>
                </c:pt>
                <c:pt idx="1229">
                  <c:v>69.20056925635609</c:v>
                </c:pt>
                <c:pt idx="1230">
                  <c:v>69.264231233592852</c:v>
                </c:pt>
                <c:pt idx="1231">
                  <c:v>69.327893210829615</c:v>
                </c:pt>
                <c:pt idx="1232">
                  <c:v>69.359724199447982</c:v>
                </c:pt>
                <c:pt idx="1233">
                  <c:v>69.391555188066363</c:v>
                </c:pt>
                <c:pt idx="1234">
                  <c:v>69.455217165303125</c:v>
                </c:pt>
                <c:pt idx="1235">
                  <c:v>69.487048153921506</c:v>
                </c:pt>
                <c:pt idx="1236">
                  <c:v>69.487048153921506</c:v>
                </c:pt>
                <c:pt idx="1237">
                  <c:v>69.423386176684744</c:v>
                </c:pt>
                <c:pt idx="1238">
                  <c:v>69.232400244974471</c:v>
                </c:pt>
                <c:pt idx="1239">
                  <c:v>69.009583324645817</c:v>
                </c:pt>
              </c:numCache>
            </c:numRef>
          </c:yVal>
          <c:smooth val="1"/>
          <c:extLst>
            <c:ext xmlns:c16="http://schemas.microsoft.com/office/drawing/2014/chart" uri="{C3380CC4-5D6E-409C-BE32-E72D297353CC}">
              <c16:uniqueId val="{00000000-5924-4BA5-9211-9F4E0B25C634}"/>
            </c:ext>
          </c:extLst>
        </c:ser>
        <c:ser>
          <c:idx val="10"/>
          <c:order val="1"/>
          <c:tx>
            <c:v>NC</c:v>
          </c:tx>
          <c:spPr>
            <a:ln w="19050"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xVal>
            <c:numRef>
              <c:f>'ACR B'!$K$297:$K$1587</c:f>
              <c:numCache>
                <c:formatCode>General</c:formatCode>
                <c:ptCount val="1291"/>
                <c:pt idx="0">
                  <c:v>4.7179999999999996E-6</c:v>
                </c:pt>
                <c:pt idx="1">
                  <c:v>4.7179999999999996E-6</c:v>
                </c:pt>
                <c:pt idx="2">
                  <c:v>5.1897999999999998E-6</c:v>
                </c:pt>
                <c:pt idx="3">
                  <c:v>5.1897999999999998E-6</c:v>
                </c:pt>
                <c:pt idx="4">
                  <c:v>5.1897999999999998E-6</c:v>
                </c:pt>
                <c:pt idx="5">
                  <c:v>5.6616000000000001E-6</c:v>
                </c:pt>
                <c:pt idx="6">
                  <c:v>5.6616000000000001E-6</c:v>
                </c:pt>
                <c:pt idx="7">
                  <c:v>5.6616000000000001E-6</c:v>
                </c:pt>
                <c:pt idx="8">
                  <c:v>5.6616000000000001E-6</c:v>
                </c:pt>
                <c:pt idx="9">
                  <c:v>6.1333999999999996E-6</c:v>
                </c:pt>
                <c:pt idx="10">
                  <c:v>6.1333999999999996E-6</c:v>
                </c:pt>
                <c:pt idx="11">
                  <c:v>6.6051999999999999E-6</c:v>
                </c:pt>
                <c:pt idx="12">
                  <c:v>6.6051999999999999E-6</c:v>
                </c:pt>
                <c:pt idx="13">
                  <c:v>6.6051999999999999E-6</c:v>
                </c:pt>
                <c:pt idx="14">
                  <c:v>6.6051999999999999E-6</c:v>
                </c:pt>
                <c:pt idx="15">
                  <c:v>7.0770000000000002E-6</c:v>
                </c:pt>
                <c:pt idx="16">
                  <c:v>7.0770000000000002E-6</c:v>
                </c:pt>
                <c:pt idx="17">
                  <c:v>7.0770000000000002E-6</c:v>
                </c:pt>
                <c:pt idx="18">
                  <c:v>7.5487999999999996E-6</c:v>
                </c:pt>
                <c:pt idx="19">
                  <c:v>7.5487999999999996E-6</c:v>
                </c:pt>
                <c:pt idx="20">
                  <c:v>8.0206000000000008E-6</c:v>
                </c:pt>
                <c:pt idx="21">
                  <c:v>8.0206000000000008E-6</c:v>
                </c:pt>
                <c:pt idx="22">
                  <c:v>8.0206000000000008E-6</c:v>
                </c:pt>
                <c:pt idx="23">
                  <c:v>8.4924000000000002E-6</c:v>
                </c:pt>
                <c:pt idx="24">
                  <c:v>8.4924000000000002E-6</c:v>
                </c:pt>
                <c:pt idx="25">
                  <c:v>8.4924000000000002E-6</c:v>
                </c:pt>
                <c:pt idx="26">
                  <c:v>8.9641999999999997E-6</c:v>
                </c:pt>
                <c:pt idx="27">
                  <c:v>8.9641999999999997E-6</c:v>
                </c:pt>
                <c:pt idx="28">
                  <c:v>9.4359999999999991E-6</c:v>
                </c:pt>
                <c:pt idx="29">
                  <c:v>9.4359999999999991E-6</c:v>
                </c:pt>
                <c:pt idx="30">
                  <c:v>9.9078000000000002E-6</c:v>
                </c:pt>
                <c:pt idx="31">
                  <c:v>9.9078000000000002E-6</c:v>
                </c:pt>
                <c:pt idx="32">
                  <c:v>9.9078000000000002E-6</c:v>
                </c:pt>
                <c:pt idx="33">
                  <c:v>1.03796E-5</c:v>
                </c:pt>
                <c:pt idx="34">
                  <c:v>1.03796E-5</c:v>
                </c:pt>
                <c:pt idx="35">
                  <c:v>1.0851399999999999E-5</c:v>
                </c:pt>
                <c:pt idx="36">
                  <c:v>1.0851399999999999E-5</c:v>
                </c:pt>
                <c:pt idx="37">
                  <c:v>1.13232E-5</c:v>
                </c:pt>
                <c:pt idx="38">
                  <c:v>1.13232E-5</c:v>
                </c:pt>
                <c:pt idx="39">
                  <c:v>1.1795E-5</c:v>
                </c:pt>
                <c:pt idx="40">
                  <c:v>1.1795E-5</c:v>
                </c:pt>
                <c:pt idx="41">
                  <c:v>1.1795E-5</c:v>
                </c:pt>
                <c:pt idx="42">
                  <c:v>1.2266799999999999E-5</c:v>
                </c:pt>
                <c:pt idx="43">
                  <c:v>1.2266799999999999E-5</c:v>
                </c:pt>
                <c:pt idx="44">
                  <c:v>1.27386E-5</c:v>
                </c:pt>
                <c:pt idx="45">
                  <c:v>1.27386E-5</c:v>
                </c:pt>
                <c:pt idx="46">
                  <c:v>1.32104E-5</c:v>
                </c:pt>
                <c:pt idx="47">
                  <c:v>1.32104E-5</c:v>
                </c:pt>
                <c:pt idx="48">
                  <c:v>1.3682100000000001E-5</c:v>
                </c:pt>
                <c:pt idx="49">
                  <c:v>1.3682100000000001E-5</c:v>
                </c:pt>
                <c:pt idx="50">
                  <c:v>1.41539E-5</c:v>
                </c:pt>
                <c:pt idx="51">
                  <c:v>1.41539E-5</c:v>
                </c:pt>
                <c:pt idx="52">
                  <c:v>1.41539E-5</c:v>
                </c:pt>
                <c:pt idx="53">
                  <c:v>1.46257E-5</c:v>
                </c:pt>
                <c:pt idx="54">
                  <c:v>1.46257E-5</c:v>
                </c:pt>
                <c:pt idx="55">
                  <c:v>1.5097500000000001E-5</c:v>
                </c:pt>
                <c:pt idx="56">
                  <c:v>1.5097500000000001E-5</c:v>
                </c:pt>
                <c:pt idx="57">
                  <c:v>1.55693E-5</c:v>
                </c:pt>
                <c:pt idx="58">
                  <c:v>1.55693E-5</c:v>
                </c:pt>
                <c:pt idx="59">
                  <c:v>1.6041100000000001E-5</c:v>
                </c:pt>
                <c:pt idx="60">
                  <c:v>1.6041100000000001E-5</c:v>
                </c:pt>
                <c:pt idx="61">
                  <c:v>1.6041100000000001E-5</c:v>
                </c:pt>
                <c:pt idx="62">
                  <c:v>1.6512899999999999E-5</c:v>
                </c:pt>
                <c:pt idx="63">
                  <c:v>1.6512899999999999E-5</c:v>
                </c:pt>
                <c:pt idx="64">
                  <c:v>1.6512899999999999E-5</c:v>
                </c:pt>
                <c:pt idx="65">
                  <c:v>1.69847E-5</c:v>
                </c:pt>
                <c:pt idx="66">
                  <c:v>1.69847E-5</c:v>
                </c:pt>
                <c:pt idx="67">
                  <c:v>1.7456499999999998E-5</c:v>
                </c:pt>
                <c:pt idx="68">
                  <c:v>1.7456499999999998E-5</c:v>
                </c:pt>
                <c:pt idx="69">
                  <c:v>1.7456499999999998E-5</c:v>
                </c:pt>
                <c:pt idx="70">
                  <c:v>1.7928299999999999E-5</c:v>
                </c:pt>
                <c:pt idx="71">
                  <c:v>1.7928299999999999E-5</c:v>
                </c:pt>
                <c:pt idx="72">
                  <c:v>1.84E-5</c:v>
                </c:pt>
                <c:pt idx="73">
                  <c:v>1.84E-5</c:v>
                </c:pt>
                <c:pt idx="74">
                  <c:v>1.8871800000000001E-5</c:v>
                </c:pt>
                <c:pt idx="75">
                  <c:v>1.8871800000000001E-5</c:v>
                </c:pt>
                <c:pt idx="76">
                  <c:v>1.8871800000000001E-5</c:v>
                </c:pt>
                <c:pt idx="77">
                  <c:v>1.9343599999999999E-5</c:v>
                </c:pt>
                <c:pt idx="78">
                  <c:v>1.9343599999999999E-5</c:v>
                </c:pt>
                <c:pt idx="79">
                  <c:v>1.98154E-5</c:v>
                </c:pt>
                <c:pt idx="80">
                  <c:v>1.98154E-5</c:v>
                </c:pt>
                <c:pt idx="81">
                  <c:v>2.0287199999999998E-5</c:v>
                </c:pt>
                <c:pt idx="82">
                  <c:v>2.0287199999999998E-5</c:v>
                </c:pt>
                <c:pt idx="83">
                  <c:v>2.0287199999999998E-5</c:v>
                </c:pt>
                <c:pt idx="84">
                  <c:v>2.0758999999999999E-5</c:v>
                </c:pt>
                <c:pt idx="85">
                  <c:v>2.0758999999999999E-5</c:v>
                </c:pt>
                <c:pt idx="86">
                  <c:v>2.0758999999999999E-5</c:v>
                </c:pt>
                <c:pt idx="87">
                  <c:v>2.12308E-5</c:v>
                </c:pt>
                <c:pt idx="88">
                  <c:v>2.12308E-5</c:v>
                </c:pt>
                <c:pt idx="89">
                  <c:v>2.1702500000000001E-5</c:v>
                </c:pt>
                <c:pt idx="90">
                  <c:v>2.1702500000000001E-5</c:v>
                </c:pt>
                <c:pt idx="91">
                  <c:v>2.2174299999999999E-5</c:v>
                </c:pt>
                <c:pt idx="92">
                  <c:v>2.2174299999999999E-5</c:v>
                </c:pt>
                <c:pt idx="93">
                  <c:v>2.26461E-5</c:v>
                </c:pt>
                <c:pt idx="94">
                  <c:v>2.26461E-5</c:v>
                </c:pt>
                <c:pt idx="95">
                  <c:v>2.26461E-5</c:v>
                </c:pt>
                <c:pt idx="96">
                  <c:v>2.26461E-5</c:v>
                </c:pt>
                <c:pt idx="97">
                  <c:v>2.3117899999999998E-5</c:v>
                </c:pt>
                <c:pt idx="98">
                  <c:v>2.3117899999999998E-5</c:v>
                </c:pt>
                <c:pt idx="99">
                  <c:v>2.3589700000000002E-5</c:v>
                </c:pt>
                <c:pt idx="100">
                  <c:v>2.3589700000000002E-5</c:v>
                </c:pt>
                <c:pt idx="101">
                  <c:v>2.3589700000000002E-5</c:v>
                </c:pt>
                <c:pt idx="102">
                  <c:v>2.40615E-5</c:v>
                </c:pt>
                <c:pt idx="103">
                  <c:v>2.40615E-5</c:v>
                </c:pt>
                <c:pt idx="104">
                  <c:v>2.40615E-5</c:v>
                </c:pt>
                <c:pt idx="105">
                  <c:v>2.4533200000000001E-5</c:v>
                </c:pt>
                <c:pt idx="106">
                  <c:v>2.4533200000000001E-5</c:v>
                </c:pt>
                <c:pt idx="107">
                  <c:v>2.4533200000000001E-5</c:v>
                </c:pt>
                <c:pt idx="108">
                  <c:v>2.4533200000000001E-5</c:v>
                </c:pt>
                <c:pt idx="109">
                  <c:v>2.5004999999999999E-5</c:v>
                </c:pt>
                <c:pt idx="110">
                  <c:v>2.5004999999999999E-5</c:v>
                </c:pt>
                <c:pt idx="111">
                  <c:v>2.5004999999999999E-5</c:v>
                </c:pt>
                <c:pt idx="112">
                  <c:v>2.5004999999999999E-5</c:v>
                </c:pt>
                <c:pt idx="113">
                  <c:v>2.5004999999999999E-5</c:v>
                </c:pt>
                <c:pt idx="114">
                  <c:v>2.54768E-5</c:v>
                </c:pt>
                <c:pt idx="115">
                  <c:v>2.5004999999999999E-5</c:v>
                </c:pt>
                <c:pt idx="116">
                  <c:v>2.54768E-5</c:v>
                </c:pt>
                <c:pt idx="117">
                  <c:v>2.54768E-5</c:v>
                </c:pt>
                <c:pt idx="118">
                  <c:v>2.5004999999999999E-5</c:v>
                </c:pt>
                <c:pt idx="119">
                  <c:v>2.40615E-5</c:v>
                </c:pt>
                <c:pt idx="120">
                  <c:v>2.3589700000000002E-5</c:v>
                </c:pt>
                <c:pt idx="121">
                  <c:v>2.3117899999999998E-5</c:v>
                </c:pt>
                <c:pt idx="122">
                  <c:v>2.26461E-5</c:v>
                </c:pt>
                <c:pt idx="123">
                  <c:v>2.2174299999999999E-5</c:v>
                </c:pt>
                <c:pt idx="124">
                  <c:v>2.2174299999999999E-5</c:v>
                </c:pt>
                <c:pt idx="125">
                  <c:v>2.2174299999999999E-5</c:v>
                </c:pt>
                <c:pt idx="126">
                  <c:v>2.2174299999999999E-5</c:v>
                </c:pt>
                <c:pt idx="127">
                  <c:v>2.2174299999999999E-5</c:v>
                </c:pt>
                <c:pt idx="128">
                  <c:v>2.1702500000000001E-5</c:v>
                </c:pt>
                <c:pt idx="129">
                  <c:v>2.2174299999999999E-5</c:v>
                </c:pt>
                <c:pt idx="130">
                  <c:v>2.1702500000000001E-5</c:v>
                </c:pt>
                <c:pt idx="131">
                  <c:v>2.1702500000000001E-5</c:v>
                </c:pt>
                <c:pt idx="132">
                  <c:v>2.1702500000000001E-5</c:v>
                </c:pt>
                <c:pt idx="133">
                  <c:v>2.2174299999999999E-5</c:v>
                </c:pt>
                <c:pt idx="134">
                  <c:v>2.2174299999999999E-5</c:v>
                </c:pt>
                <c:pt idx="135">
                  <c:v>2.2174299999999999E-5</c:v>
                </c:pt>
                <c:pt idx="136">
                  <c:v>2.2174299999999999E-5</c:v>
                </c:pt>
                <c:pt idx="137">
                  <c:v>2.2174299999999999E-5</c:v>
                </c:pt>
                <c:pt idx="138">
                  <c:v>2.2174299999999999E-5</c:v>
                </c:pt>
                <c:pt idx="139">
                  <c:v>2.2174299999999999E-5</c:v>
                </c:pt>
                <c:pt idx="140">
                  <c:v>2.2174299999999999E-5</c:v>
                </c:pt>
                <c:pt idx="141">
                  <c:v>2.2174299999999999E-5</c:v>
                </c:pt>
                <c:pt idx="142">
                  <c:v>2.2174299999999999E-5</c:v>
                </c:pt>
                <c:pt idx="143">
                  <c:v>2.26461E-5</c:v>
                </c:pt>
                <c:pt idx="144">
                  <c:v>2.26461E-5</c:v>
                </c:pt>
                <c:pt idx="145">
                  <c:v>2.26461E-5</c:v>
                </c:pt>
                <c:pt idx="146">
                  <c:v>2.26461E-5</c:v>
                </c:pt>
                <c:pt idx="147">
                  <c:v>2.26461E-5</c:v>
                </c:pt>
                <c:pt idx="148">
                  <c:v>2.26461E-5</c:v>
                </c:pt>
                <c:pt idx="149">
                  <c:v>2.26461E-5</c:v>
                </c:pt>
                <c:pt idx="150">
                  <c:v>2.26461E-5</c:v>
                </c:pt>
                <c:pt idx="151">
                  <c:v>2.26461E-5</c:v>
                </c:pt>
                <c:pt idx="152">
                  <c:v>2.26461E-5</c:v>
                </c:pt>
                <c:pt idx="153">
                  <c:v>2.26461E-5</c:v>
                </c:pt>
                <c:pt idx="154">
                  <c:v>2.26461E-5</c:v>
                </c:pt>
                <c:pt idx="155">
                  <c:v>2.3117899999999998E-5</c:v>
                </c:pt>
                <c:pt idx="156">
                  <c:v>2.26461E-5</c:v>
                </c:pt>
                <c:pt idx="157">
                  <c:v>2.3117899999999998E-5</c:v>
                </c:pt>
                <c:pt idx="158">
                  <c:v>2.3117899999999998E-5</c:v>
                </c:pt>
                <c:pt idx="159">
                  <c:v>2.3117899999999998E-5</c:v>
                </c:pt>
                <c:pt idx="160">
                  <c:v>2.3117899999999998E-5</c:v>
                </c:pt>
                <c:pt idx="161">
                  <c:v>2.3117899999999998E-5</c:v>
                </c:pt>
                <c:pt idx="162">
                  <c:v>2.3117899999999998E-5</c:v>
                </c:pt>
                <c:pt idx="163">
                  <c:v>2.3117899999999998E-5</c:v>
                </c:pt>
                <c:pt idx="164">
                  <c:v>2.3117899999999998E-5</c:v>
                </c:pt>
                <c:pt idx="165">
                  <c:v>2.3117899999999998E-5</c:v>
                </c:pt>
                <c:pt idx="166">
                  <c:v>2.3117899999999998E-5</c:v>
                </c:pt>
                <c:pt idx="167">
                  <c:v>2.3117899999999998E-5</c:v>
                </c:pt>
                <c:pt idx="168">
                  <c:v>2.3117899999999998E-5</c:v>
                </c:pt>
                <c:pt idx="169">
                  <c:v>2.3589700000000002E-5</c:v>
                </c:pt>
                <c:pt idx="170">
                  <c:v>2.3589700000000002E-5</c:v>
                </c:pt>
                <c:pt idx="171">
                  <c:v>2.3589700000000002E-5</c:v>
                </c:pt>
                <c:pt idx="172">
                  <c:v>2.3589700000000002E-5</c:v>
                </c:pt>
                <c:pt idx="173">
                  <c:v>2.3589700000000002E-5</c:v>
                </c:pt>
                <c:pt idx="174">
                  <c:v>2.3589700000000002E-5</c:v>
                </c:pt>
                <c:pt idx="175">
                  <c:v>2.3589700000000002E-5</c:v>
                </c:pt>
                <c:pt idx="176">
                  <c:v>2.40615E-5</c:v>
                </c:pt>
                <c:pt idx="177">
                  <c:v>2.40615E-5</c:v>
                </c:pt>
                <c:pt idx="178">
                  <c:v>2.4533200000000001E-5</c:v>
                </c:pt>
                <c:pt idx="179">
                  <c:v>2.4533200000000001E-5</c:v>
                </c:pt>
                <c:pt idx="180">
                  <c:v>2.4533200000000001E-5</c:v>
                </c:pt>
                <c:pt idx="181">
                  <c:v>2.5004999999999999E-5</c:v>
                </c:pt>
                <c:pt idx="182">
                  <c:v>2.5004999999999999E-5</c:v>
                </c:pt>
                <c:pt idx="183">
                  <c:v>2.54768E-5</c:v>
                </c:pt>
                <c:pt idx="184">
                  <c:v>2.54768E-5</c:v>
                </c:pt>
                <c:pt idx="185">
                  <c:v>2.54768E-5</c:v>
                </c:pt>
                <c:pt idx="186">
                  <c:v>2.54768E-5</c:v>
                </c:pt>
                <c:pt idx="187">
                  <c:v>2.54768E-5</c:v>
                </c:pt>
                <c:pt idx="188">
                  <c:v>2.54768E-5</c:v>
                </c:pt>
                <c:pt idx="189">
                  <c:v>2.5948599999999998E-5</c:v>
                </c:pt>
                <c:pt idx="190">
                  <c:v>2.5948599999999998E-5</c:v>
                </c:pt>
                <c:pt idx="191">
                  <c:v>2.5948599999999998E-5</c:v>
                </c:pt>
                <c:pt idx="192">
                  <c:v>2.6420400000000002E-5</c:v>
                </c:pt>
                <c:pt idx="193">
                  <c:v>2.6420400000000002E-5</c:v>
                </c:pt>
                <c:pt idx="194">
                  <c:v>2.6420400000000002E-5</c:v>
                </c:pt>
                <c:pt idx="195">
                  <c:v>2.6420400000000002E-5</c:v>
                </c:pt>
                <c:pt idx="196">
                  <c:v>2.6420400000000002E-5</c:v>
                </c:pt>
                <c:pt idx="197">
                  <c:v>2.68921E-5</c:v>
                </c:pt>
                <c:pt idx="198">
                  <c:v>2.68921E-5</c:v>
                </c:pt>
                <c:pt idx="199">
                  <c:v>2.68921E-5</c:v>
                </c:pt>
                <c:pt idx="200">
                  <c:v>2.7363900000000001E-5</c:v>
                </c:pt>
                <c:pt idx="201">
                  <c:v>2.7363900000000001E-5</c:v>
                </c:pt>
                <c:pt idx="202">
                  <c:v>2.7363900000000001E-5</c:v>
                </c:pt>
                <c:pt idx="203">
                  <c:v>2.7363900000000001E-5</c:v>
                </c:pt>
                <c:pt idx="204">
                  <c:v>2.7363900000000001E-5</c:v>
                </c:pt>
                <c:pt idx="205">
                  <c:v>2.7363900000000001E-5</c:v>
                </c:pt>
                <c:pt idx="206">
                  <c:v>2.7363900000000001E-5</c:v>
                </c:pt>
                <c:pt idx="207">
                  <c:v>2.7363900000000001E-5</c:v>
                </c:pt>
                <c:pt idx="208">
                  <c:v>2.7363900000000001E-5</c:v>
                </c:pt>
                <c:pt idx="209">
                  <c:v>2.68921E-5</c:v>
                </c:pt>
                <c:pt idx="210">
                  <c:v>2.68921E-5</c:v>
                </c:pt>
                <c:pt idx="211">
                  <c:v>2.68921E-5</c:v>
                </c:pt>
                <c:pt idx="212">
                  <c:v>2.68921E-5</c:v>
                </c:pt>
                <c:pt idx="213">
                  <c:v>2.68921E-5</c:v>
                </c:pt>
                <c:pt idx="214">
                  <c:v>2.68921E-5</c:v>
                </c:pt>
                <c:pt idx="215">
                  <c:v>2.68921E-5</c:v>
                </c:pt>
                <c:pt idx="216">
                  <c:v>2.6420400000000002E-5</c:v>
                </c:pt>
                <c:pt idx="217">
                  <c:v>2.6420400000000002E-5</c:v>
                </c:pt>
                <c:pt idx="218">
                  <c:v>2.6420400000000002E-5</c:v>
                </c:pt>
                <c:pt idx="219">
                  <c:v>2.6420400000000002E-5</c:v>
                </c:pt>
                <c:pt idx="220">
                  <c:v>2.6420400000000002E-5</c:v>
                </c:pt>
                <c:pt idx="221">
                  <c:v>2.6420400000000002E-5</c:v>
                </c:pt>
                <c:pt idx="222">
                  <c:v>2.6420400000000002E-5</c:v>
                </c:pt>
                <c:pt idx="223">
                  <c:v>2.6420400000000002E-5</c:v>
                </c:pt>
                <c:pt idx="224">
                  <c:v>2.5948599999999998E-5</c:v>
                </c:pt>
                <c:pt idx="225">
                  <c:v>2.5948599999999998E-5</c:v>
                </c:pt>
                <c:pt idx="226">
                  <c:v>2.5948599999999998E-5</c:v>
                </c:pt>
                <c:pt idx="227">
                  <c:v>2.5948599999999998E-5</c:v>
                </c:pt>
                <c:pt idx="228">
                  <c:v>2.5948599999999998E-5</c:v>
                </c:pt>
                <c:pt idx="229">
                  <c:v>2.54768E-5</c:v>
                </c:pt>
                <c:pt idx="230">
                  <c:v>2.5004999999999999E-5</c:v>
                </c:pt>
                <c:pt idx="231">
                  <c:v>2.4533200000000001E-5</c:v>
                </c:pt>
                <c:pt idx="232">
                  <c:v>2.40615E-5</c:v>
                </c:pt>
                <c:pt idx="233">
                  <c:v>2.3589700000000002E-5</c:v>
                </c:pt>
                <c:pt idx="234">
                  <c:v>2.3117899999999998E-5</c:v>
                </c:pt>
                <c:pt idx="235">
                  <c:v>2.3117899999999998E-5</c:v>
                </c:pt>
                <c:pt idx="236">
                  <c:v>2.26461E-5</c:v>
                </c:pt>
                <c:pt idx="237">
                  <c:v>2.26461E-5</c:v>
                </c:pt>
                <c:pt idx="238">
                  <c:v>2.26461E-5</c:v>
                </c:pt>
                <c:pt idx="239">
                  <c:v>2.26461E-5</c:v>
                </c:pt>
                <c:pt idx="240">
                  <c:v>2.26461E-5</c:v>
                </c:pt>
                <c:pt idx="241">
                  <c:v>2.2174299999999999E-5</c:v>
                </c:pt>
                <c:pt idx="242">
                  <c:v>2.26461E-5</c:v>
                </c:pt>
                <c:pt idx="243">
                  <c:v>2.26461E-5</c:v>
                </c:pt>
                <c:pt idx="244">
                  <c:v>2.2174299999999999E-5</c:v>
                </c:pt>
                <c:pt idx="245">
                  <c:v>2.2174299999999999E-5</c:v>
                </c:pt>
                <c:pt idx="246">
                  <c:v>2.2174299999999999E-5</c:v>
                </c:pt>
                <c:pt idx="247">
                  <c:v>2.2174299999999999E-5</c:v>
                </c:pt>
                <c:pt idx="248">
                  <c:v>2.2174299999999999E-5</c:v>
                </c:pt>
                <c:pt idx="249">
                  <c:v>2.2174299999999999E-5</c:v>
                </c:pt>
                <c:pt idx="250">
                  <c:v>2.2174299999999999E-5</c:v>
                </c:pt>
                <c:pt idx="251">
                  <c:v>2.2174299999999999E-5</c:v>
                </c:pt>
                <c:pt idx="252">
                  <c:v>2.26461E-5</c:v>
                </c:pt>
                <c:pt idx="253">
                  <c:v>2.26461E-5</c:v>
                </c:pt>
                <c:pt idx="254">
                  <c:v>2.26461E-5</c:v>
                </c:pt>
                <c:pt idx="255">
                  <c:v>2.26461E-5</c:v>
                </c:pt>
                <c:pt idx="256">
                  <c:v>2.3117899999999998E-5</c:v>
                </c:pt>
                <c:pt idx="257">
                  <c:v>2.3117899999999998E-5</c:v>
                </c:pt>
                <c:pt idx="258">
                  <c:v>2.3589700000000002E-5</c:v>
                </c:pt>
                <c:pt idx="259">
                  <c:v>2.3589700000000002E-5</c:v>
                </c:pt>
                <c:pt idx="260">
                  <c:v>2.40615E-5</c:v>
                </c:pt>
                <c:pt idx="261">
                  <c:v>2.40615E-5</c:v>
                </c:pt>
                <c:pt idx="262">
                  <c:v>2.4533200000000001E-5</c:v>
                </c:pt>
                <c:pt idx="263">
                  <c:v>2.4533200000000001E-5</c:v>
                </c:pt>
                <c:pt idx="264">
                  <c:v>2.4533200000000001E-5</c:v>
                </c:pt>
                <c:pt idx="265">
                  <c:v>2.5004999999999999E-5</c:v>
                </c:pt>
                <c:pt idx="266">
                  <c:v>2.5004999999999999E-5</c:v>
                </c:pt>
                <c:pt idx="267">
                  <c:v>2.5004999999999999E-5</c:v>
                </c:pt>
                <c:pt idx="268">
                  <c:v>2.54768E-5</c:v>
                </c:pt>
                <c:pt idx="269">
                  <c:v>2.54768E-5</c:v>
                </c:pt>
                <c:pt idx="270">
                  <c:v>2.54768E-5</c:v>
                </c:pt>
                <c:pt idx="271">
                  <c:v>2.54768E-5</c:v>
                </c:pt>
                <c:pt idx="272">
                  <c:v>2.54768E-5</c:v>
                </c:pt>
                <c:pt idx="273">
                  <c:v>2.5948599999999998E-5</c:v>
                </c:pt>
                <c:pt idx="274">
                  <c:v>2.5948599999999998E-5</c:v>
                </c:pt>
                <c:pt idx="275">
                  <c:v>2.5948599999999998E-5</c:v>
                </c:pt>
                <c:pt idx="276">
                  <c:v>2.6420400000000002E-5</c:v>
                </c:pt>
                <c:pt idx="277">
                  <c:v>2.6420400000000002E-5</c:v>
                </c:pt>
                <c:pt idx="278">
                  <c:v>2.6420400000000002E-5</c:v>
                </c:pt>
                <c:pt idx="279">
                  <c:v>2.6420400000000002E-5</c:v>
                </c:pt>
                <c:pt idx="280">
                  <c:v>2.68921E-5</c:v>
                </c:pt>
                <c:pt idx="281">
                  <c:v>2.68921E-5</c:v>
                </c:pt>
                <c:pt idx="282">
                  <c:v>2.68921E-5</c:v>
                </c:pt>
                <c:pt idx="283">
                  <c:v>2.68921E-5</c:v>
                </c:pt>
                <c:pt idx="284">
                  <c:v>2.7363900000000001E-5</c:v>
                </c:pt>
                <c:pt idx="285">
                  <c:v>2.7363900000000001E-5</c:v>
                </c:pt>
                <c:pt idx="286">
                  <c:v>2.7363900000000001E-5</c:v>
                </c:pt>
                <c:pt idx="287">
                  <c:v>2.7363900000000001E-5</c:v>
                </c:pt>
                <c:pt idx="288">
                  <c:v>2.7835699999999998E-5</c:v>
                </c:pt>
                <c:pt idx="289">
                  <c:v>2.7835699999999998E-5</c:v>
                </c:pt>
                <c:pt idx="290">
                  <c:v>2.7835699999999998E-5</c:v>
                </c:pt>
                <c:pt idx="291">
                  <c:v>2.7835699999999998E-5</c:v>
                </c:pt>
                <c:pt idx="292">
                  <c:v>2.83075E-5</c:v>
                </c:pt>
                <c:pt idx="293">
                  <c:v>2.83075E-5</c:v>
                </c:pt>
                <c:pt idx="294">
                  <c:v>2.8779300000000001E-5</c:v>
                </c:pt>
                <c:pt idx="295">
                  <c:v>2.8779300000000001E-5</c:v>
                </c:pt>
                <c:pt idx="296">
                  <c:v>2.9251000000000002E-5</c:v>
                </c:pt>
                <c:pt idx="297">
                  <c:v>2.9251000000000002E-5</c:v>
                </c:pt>
                <c:pt idx="298">
                  <c:v>2.9722799999999999E-5</c:v>
                </c:pt>
                <c:pt idx="299">
                  <c:v>3.0194600000000001E-5</c:v>
                </c:pt>
                <c:pt idx="300">
                  <c:v>3.0194600000000001E-5</c:v>
                </c:pt>
                <c:pt idx="301">
                  <c:v>3.0666400000000002E-5</c:v>
                </c:pt>
                <c:pt idx="302">
                  <c:v>3.0666400000000002E-5</c:v>
                </c:pt>
                <c:pt idx="303">
                  <c:v>3.1138099999999999E-5</c:v>
                </c:pt>
                <c:pt idx="304">
                  <c:v>3.1138099999999999E-5</c:v>
                </c:pt>
                <c:pt idx="305">
                  <c:v>3.1609899999999997E-5</c:v>
                </c:pt>
                <c:pt idx="306">
                  <c:v>3.1609899999999997E-5</c:v>
                </c:pt>
                <c:pt idx="307">
                  <c:v>3.2081699999999995E-5</c:v>
                </c:pt>
                <c:pt idx="308">
                  <c:v>3.2081699999999995E-5</c:v>
                </c:pt>
                <c:pt idx="309">
                  <c:v>3.2553499999999999E-5</c:v>
                </c:pt>
                <c:pt idx="310">
                  <c:v>3.3025199999999997E-5</c:v>
                </c:pt>
                <c:pt idx="311">
                  <c:v>3.3025199999999997E-5</c:v>
                </c:pt>
                <c:pt idx="312">
                  <c:v>3.3497000000000001E-5</c:v>
                </c:pt>
                <c:pt idx="313">
                  <c:v>3.3497000000000001E-5</c:v>
                </c:pt>
                <c:pt idx="314">
                  <c:v>3.3968799999999999E-5</c:v>
                </c:pt>
                <c:pt idx="315">
                  <c:v>3.4440600000000004E-5</c:v>
                </c:pt>
                <c:pt idx="316">
                  <c:v>3.4440600000000004E-5</c:v>
                </c:pt>
                <c:pt idx="317">
                  <c:v>3.4912300000000001E-5</c:v>
                </c:pt>
                <c:pt idx="318">
                  <c:v>3.4912300000000001E-5</c:v>
                </c:pt>
                <c:pt idx="319">
                  <c:v>3.5384099999999999E-5</c:v>
                </c:pt>
                <c:pt idx="320">
                  <c:v>3.5384099999999999E-5</c:v>
                </c:pt>
                <c:pt idx="321">
                  <c:v>3.5855899999999997E-5</c:v>
                </c:pt>
                <c:pt idx="322">
                  <c:v>3.6327599999999994E-5</c:v>
                </c:pt>
                <c:pt idx="323">
                  <c:v>3.6327599999999994E-5</c:v>
                </c:pt>
                <c:pt idx="324">
                  <c:v>3.6799399999999999E-5</c:v>
                </c:pt>
                <c:pt idx="325">
                  <c:v>3.6799399999999999E-5</c:v>
                </c:pt>
                <c:pt idx="326">
                  <c:v>3.7271200000000003E-5</c:v>
                </c:pt>
                <c:pt idx="327">
                  <c:v>3.7743000000000001E-5</c:v>
                </c:pt>
                <c:pt idx="328">
                  <c:v>3.7743000000000001E-5</c:v>
                </c:pt>
                <c:pt idx="329">
                  <c:v>3.8214699999999999E-5</c:v>
                </c:pt>
                <c:pt idx="330">
                  <c:v>3.8686500000000003E-5</c:v>
                </c:pt>
                <c:pt idx="331">
                  <c:v>3.8686500000000003E-5</c:v>
                </c:pt>
                <c:pt idx="332">
                  <c:v>3.9158299999999994E-5</c:v>
                </c:pt>
                <c:pt idx="333">
                  <c:v>3.9158299999999994E-5</c:v>
                </c:pt>
                <c:pt idx="334">
                  <c:v>3.9630000000000005E-5</c:v>
                </c:pt>
                <c:pt idx="335">
                  <c:v>3.9630000000000005E-5</c:v>
                </c:pt>
                <c:pt idx="336">
                  <c:v>4.0101799999999996E-5</c:v>
                </c:pt>
                <c:pt idx="337">
                  <c:v>4.0573600000000001E-5</c:v>
                </c:pt>
                <c:pt idx="338">
                  <c:v>4.0573600000000001E-5</c:v>
                </c:pt>
                <c:pt idx="339">
                  <c:v>4.1045299999999998E-5</c:v>
                </c:pt>
                <c:pt idx="340">
                  <c:v>4.1517099999999996E-5</c:v>
                </c:pt>
                <c:pt idx="341">
                  <c:v>4.19889E-5</c:v>
                </c:pt>
                <c:pt idx="342">
                  <c:v>4.19889E-5</c:v>
                </c:pt>
                <c:pt idx="343">
                  <c:v>4.2460599999999998E-5</c:v>
                </c:pt>
                <c:pt idx="344">
                  <c:v>4.2932400000000003E-5</c:v>
                </c:pt>
                <c:pt idx="345">
                  <c:v>4.2932400000000003E-5</c:v>
                </c:pt>
                <c:pt idx="346">
                  <c:v>4.34042E-5</c:v>
                </c:pt>
                <c:pt idx="347">
                  <c:v>4.3875900000000005E-5</c:v>
                </c:pt>
                <c:pt idx="348">
                  <c:v>4.3875900000000005E-5</c:v>
                </c:pt>
                <c:pt idx="349">
                  <c:v>4.4347700000000002E-5</c:v>
                </c:pt>
                <c:pt idx="350">
                  <c:v>4.48194E-5</c:v>
                </c:pt>
                <c:pt idx="351">
                  <c:v>4.48194E-5</c:v>
                </c:pt>
                <c:pt idx="352">
                  <c:v>4.5291200000000004E-5</c:v>
                </c:pt>
                <c:pt idx="353">
                  <c:v>4.5762999999999995E-5</c:v>
                </c:pt>
                <c:pt idx="354">
                  <c:v>4.5762999999999995E-5</c:v>
                </c:pt>
                <c:pt idx="355">
                  <c:v>4.62347E-5</c:v>
                </c:pt>
                <c:pt idx="356">
                  <c:v>4.6706499999999997E-5</c:v>
                </c:pt>
                <c:pt idx="357">
                  <c:v>4.6706499999999997E-5</c:v>
                </c:pt>
                <c:pt idx="358">
                  <c:v>4.7178199999999995E-5</c:v>
                </c:pt>
                <c:pt idx="359">
                  <c:v>4.7649999999999999E-5</c:v>
                </c:pt>
                <c:pt idx="360">
                  <c:v>4.7649999999999999E-5</c:v>
                </c:pt>
                <c:pt idx="361">
                  <c:v>4.8121799999999997E-5</c:v>
                </c:pt>
                <c:pt idx="362">
                  <c:v>4.8593500000000002E-5</c:v>
                </c:pt>
                <c:pt idx="363">
                  <c:v>4.8593500000000002E-5</c:v>
                </c:pt>
                <c:pt idx="364">
                  <c:v>4.9065299999999999E-5</c:v>
                </c:pt>
                <c:pt idx="365">
                  <c:v>4.9536999999999997E-5</c:v>
                </c:pt>
                <c:pt idx="366">
                  <c:v>4.9536999999999997E-5</c:v>
                </c:pt>
                <c:pt idx="367">
                  <c:v>5.0008800000000001E-5</c:v>
                </c:pt>
                <c:pt idx="368">
                  <c:v>5.0008800000000001E-5</c:v>
                </c:pt>
                <c:pt idx="369">
                  <c:v>5.0480600000000006E-5</c:v>
                </c:pt>
                <c:pt idx="370">
                  <c:v>5.0952300000000003E-5</c:v>
                </c:pt>
                <c:pt idx="371">
                  <c:v>5.0952300000000003E-5</c:v>
                </c:pt>
                <c:pt idx="372">
                  <c:v>5.1424100000000001E-5</c:v>
                </c:pt>
                <c:pt idx="373">
                  <c:v>5.1895799999999999E-5</c:v>
                </c:pt>
                <c:pt idx="374">
                  <c:v>5.2367600000000003E-5</c:v>
                </c:pt>
                <c:pt idx="375">
                  <c:v>5.2367600000000003E-5</c:v>
                </c:pt>
                <c:pt idx="376">
                  <c:v>5.2839300000000001E-5</c:v>
                </c:pt>
                <c:pt idx="377">
                  <c:v>5.3311100000000005E-5</c:v>
                </c:pt>
                <c:pt idx="378">
                  <c:v>5.3311100000000005E-5</c:v>
                </c:pt>
                <c:pt idx="379">
                  <c:v>5.3782800000000003E-5</c:v>
                </c:pt>
                <c:pt idx="380">
                  <c:v>5.3782800000000003E-5</c:v>
                </c:pt>
                <c:pt idx="381">
                  <c:v>5.4254600000000001E-5</c:v>
                </c:pt>
                <c:pt idx="382">
                  <c:v>5.4726399999999998E-5</c:v>
                </c:pt>
                <c:pt idx="383">
                  <c:v>5.4726399999999998E-5</c:v>
                </c:pt>
                <c:pt idx="384">
                  <c:v>5.5198099999999996E-5</c:v>
                </c:pt>
                <c:pt idx="385">
                  <c:v>5.56699E-5</c:v>
                </c:pt>
                <c:pt idx="386">
                  <c:v>5.56699E-5</c:v>
                </c:pt>
                <c:pt idx="387">
                  <c:v>5.6141599999999998E-5</c:v>
                </c:pt>
                <c:pt idx="388">
                  <c:v>5.6613399999999996E-5</c:v>
                </c:pt>
                <c:pt idx="389">
                  <c:v>5.6613399999999996E-5</c:v>
                </c:pt>
                <c:pt idx="390">
                  <c:v>5.70851E-5</c:v>
                </c:pt>
                <c:pt idx="391">
                  <c:v>5.70851E-5</c:v>
                </c:pt>
                <c:pt idx="392">
                  <c:v>5.7556899999999998E-5</c:v>
                </c:pt>
                <c:pt idx="393">
                  <c:v>5.7556899999999998E-5</c:v>
                </c:pt>
                <c:pt idx="394">
                  <c:v>5.8028599999999995E-5</c:v>
                </c:pt>
                <c:pt idx="395">
                  <c:v>5.85004E-5</c:v>
                </c:pt>
                <c:pt idx="396">
                  <c:v>5.85004E-5</c:v>
                </c:pt>
                <c:pt idx="397">
                  <c:v>5.8972099999999997E-5</c:v>
                </c:pt>
                <c:pt idx="398">
                  <c:v>5.8972099999999997E-5</c:v>
                </c:pt>
                <c:pt idx="399">
                  <c:v>5.9443900000000002E-5</c:v>
                </c:pt>
                <c:pt idx="400">
                  <c:v>5.9915599999999999E-5</c:v>
                </c:pt>
                <c:pt idx="401">
                  <c:v>6.0387399999999997E-5</c:v>
                </c:pt>
                <c:pt idx="402">
                  <c:v>6.0387399999999997E-5</c:v>
                </c:pt>
                <c:pt idx="403">
                  <c:v>6.0387399999999997E-5</c:v>
                </c:pt>
                <c:pt idx="404">
                  <c:v>6.0859099999999995E-5</c:v>
                </c:pt>
                <c:pt idx="405">
                  <c:v>6.1330900000000006E-5</c:v>
                </c:pt>
                <c:pt idx="406">
                  <c:v>6.1802600000000004E-5</c:v>
                </c:pt>
                <c:pt idx="407">
                  <c:v>6.1802600000000004E-5</c:v>
                </c:pt>
                <c:pt idx="408">
                  <c:v>6.2274300000000001E-5</c:v>
                </c:pt>
                <c:pt idx="409">
                  <c:v>6.2274300000000001E-5</c:v>
                </c:pt>
                <c:pt idx="410">
                  <c:v>6.2746099999999992E-5</c:v>
                </c:pt>
                <c:pt idx="411">
                  <c:v>6.3217800000000003E-5</c:v>
                </c:pt>
                <c:pt idx="412">
                  <c:v>6.3217800000000003E-5</c:v>
                </c:pt>
                <c:pt idx="413">
                  <c:v>6.3689599999999994E-5</c:v>
                </c:pt>
                <c:pt idx="414">
                  <c:v>6.4161299999999992E-5</c:v>
                </c:pt>
                <c:pt idx="415">
                  <c:v>6.4633099999999996E-5</c:v>
                </c:pt>
                <c:pt idx="416">
                  <c:v>6.4633099999999996E-5</c:v>
                </c:pt>
                <c:pt idx="417">
                  <c:v>6.5104799999999994E-5</c:v>
                </c:pt>
                <c:pt idx="418">
                  <c:v>6.5576599999999998E-5</c:v>
                </c:pt>
                <c:pt idx="419">
                  <c:v>6.5576599999999998E-5</c:v>
                </c:pt>
                <c:pt idx="420">
                  <c:v>6.6048299999999996E-5</c:v>
                </c:pt>
                <c:pt idx="421">
                  <c:v>6.6519999999999993E-5</c:v>
                </c:pt>
                <c:pt idx="422">
                  <c:v>6.6991799999999998E-5</c:v>
                </c:pt>
                <c:pt idx="423">
                  <c:v>6.7463499999999995E-5</c:v>
                </c:pt>
                <c:pt idx="424">
                  <c:v>6.7463499999999995E-5</c:v>
                </c:pt>
                <c:pt idx="425">
                  <c:v>6.79353E-5</c:v>
                </c:pt>
                <c:pt idx="426">
                  <c:v>6.79353E-5</c:v>
                </c:pt>
                <c:pt idx="427">
                  <c:v>6.8406999999999997E-5</c:v>
                </c:pt>
                <c:pt idx="428">
                  <c:v>6.8878699999999995E-5</c:v>
                </c:pt>
                <c:pt idx="429">
                  <c:v>6.9350499999999999E-5</c:v>
                </c:pt>
                <c:pt idx="430">
                  <c:v>6.9822199999999997E-5</c:v>
                </c:pt>
                <c:pt idx="431">
                  <c:v>7.0294000000000002E-5</c:v>
                </c:pt>
                <c:pt idx="432">
                  <c:v>7.0294000000000002E-5</c:v>
                </c:pt>
                <c:pt idx="433">
                  <c:v>7.0765699999999999E-5</c:v>
                </c:pt>
                <c:pt idx="434">
                  <c:v>7.1237399999999997E-5</c:v>
                </c:pt>
                <c:pt idx="435">
                  <c:v>7.1709200000000001E-5</c:v>
                </c:pt>
                <c:pt idx="436">
                  <c:v>7.2180899999999999E-5</c:v>
                </c:pt>
                <c:pt idx="437">
                  <c:v>7.2180899999999999E-5</c:v>
                </c:pt>
                <c:pt idx="438">
                  <c:v>7.265260000000001E-5</c:v>
                </c:pt>
                <c:pt idx="439">
                  <c:v>7.3124400000000001E-5</c:v>
                </c:pt>
                <c:pt idx="440">
                  <c:v>7.3596100000000012E-5</c:v>
                </c:pt>
                <c:pt idx="441">
                  <c:v>7.4067899999999989E-5</c:v>
                </c:pt>
                <c:pt idx="442">
                  <c:v>7.4539599999999987E-5</c:v>
                </c:pt>
                <c:pt idx="443">
                  <c:v>7.5011300000000011E-5</c:v>
                </c:pt>
                <c:pt idx="444">
                  <c:v>7.5011300000000011E-5</c:v>
                </c:pt>
                <c:pt idx="445">
                  <c:v>7.5483099999999989E-5</c:v>
                </c:pt>
                <c:pt idx="446">
                  <c:v>7.59548E-5</c:v>
                </c:pt>
                <c:pt idx="447">
                  <c:v>7.6426500000000011E-5</c:v>
                </c:pt>
                <c:pt idx="448">
                  <c:v>7.6898300000000002E-5</c:v>
                </c:pt>
                <c:pt idx="449">
                  <c:v>7.737E-5</c:v>
                </c:pt>
                <c:pt idx="450">
                  <c:v>7.737E-5</c:v>
                </c:pt>
                <c:pt idx="451">
                  <c:v>7.7841699999999997E-5</c:v>
                </c:pt>
                <c:pt idx="452">
                  <c:v>7.8313400000000008E-5</c:v>
                </c:pt>
                <c:pt idx="453">
                  <c:v>7.8785199999999999E-5</c:v>
                </c:pt>
                <c:pt idx="454">
                  <c:v>7.9256899999999997E-5</c:v>
                </c:pt>
                <c:pt idx="455">
                  <c:v>7.9728599999999994E-5</c:v>
                </c:pt>
                <c:pt idx="456">
                  <c:v>8.0200399999999999E-5</c:v>
                </c:pt>
                <c:pt idx="457">
                  <c:v>8.0672099999999996E-5</c:v>
                </c:pt>
                <c:pt idx="458">
                  <c:v>8.1143799999999994E-5</c:v>
                </c:pt>
                <c:pt idx="459">
                  <c:v>8.1615599999999998E-5</c:v>
                </c:pt>
                <c:pt idx="460">
                  <c:v>8.2087299999999996E-5</c:v>
                </c:pt>
                <c:pt idx="461">
                  <c:v>8.2087299999999996E-5</c:v>
                </c:pt>
                <c:pt idx="462">
                  <c:v>8.2558999999999993E-5</c:v>
                </c:pt>
                <c:pt idx="463">
                  <c:v>8.3030699999999991E-5</c:v>
                </c:pt>
                <c:pt idx="464">
                  <c:v>8.3502499999999995E-5</c:v>
                </c:pt>
                <c:pt idx="465">
                  <c:v>8.3974199999999993E-5</c:v>
                </c:pt>
                <c:pt idx="466">
                  <c:v>8.4445899999999991E-5</c:v>
                </c:pt>
                <c:pt idx="467">
                  <c:v>8.4917599999999988E-5</c:v>
                </c:pt>
                <c:pt idx="468">
                  <c:v>8.5389399999999993E-5</c:v>
                </c:pt>
                <c:pt idx="469">
                  <c:v>8.586109999999999E-5</c:v>
                </c:pt>
                <c:pt idx="470">
                  <c:v>8.6332800000000001E-5</c:v>
                </c:pt>
                <c:pt idx="471">
                  <c:v>8.6804499999999999E-5</c:v>
                </c:pt>
                <c:pt idx="472">
                  <c:v>8.7276300000000003E-5</c:v>
                </c:pt>
                <c:pt idx="473">
                  <c:v>8.7748000000000001E-5</c:v>
                </c:pt>
                <c:pt idx="474">
                  <c:v>8.8219699999999998E-5</c:v>
                </c:pt>
                <c:pt idx="475">
                  <c:v>8.8691399999999996E-5</c:v>
                </c:pt>
                <c:pt idx="476">
                  <c:v>8.9163099999999993E-5</c:v>
                </c:pt>
                <c:pt idx="477">
                  <c:v>8.9634899999999998E-5</c:v>
                </c:pt>
                <c:pt idx="478">
                  <c:v>9.0106599999999995E-5</c:v>
                </c:pt>
                <c:pt idx="479">
                  <c:v>9.0578299999999993E-5</c:v>
                </c:pt>
                <c:pt idx="480">
                  <c:v>9.1049999999999991E-5</c:v>
                </c:pt>
                <c:pt idx="481">
                  <c:v>9.1521700000000002E-5</c:v>
                </c:pt>
                <c:pt idx="482">
                  <c:v>9.1993499999999993E-5</c:v>
                </c:pt>
                <c:pt idx="483">
                  <c:v>9.246519999999999E-5</c:v>
                </c:pt>
                <c:pt idx="484">
                  <c:v>9.2936899999999988E-5</c:v>
                </c:pt>
                <c:pt idx="485">
                  <c:v>9.3408600000000012E-5</c:v>
                </c:pt>
                <c:pt idx="486">
                  <c:v>9.388030000000001E-5</c:v>
                </c:pt>
                <c:pt idx="487">
                  <c:v>9.4352000000000007E-5</c:v>
                </c:pt>
                <c:pt idx="488">
                  <c:v>9.4823800000000012E-5</c:v>
                </c:pt>
                <c:pt idx="489">
                  <c:v>9.5295500000000009E-5</c:v>
                </c:pt>
                <c:pt idx="490">
                  <c:v>9.6238900000000004E-5</c:v>
                </c:pt>
                <c:pt idx="491">
                  <c:v>9.6710600000000002E-5</c:v>
                </c:pt>
                <c:pt idx="492">
                  <c:v>9.71823E-5</c:v>
                </c:pt>
                <c:pt idx="493">
                  <c:v>9.7653999999999997E-5</c:v>
                </c:pt>
                <c:pt idx="494">
                  <c:v>9.7653999999999997E-5</c:v>
                </c:pt>
                <c:pt idx="495">
                  <c:v>9.8597499999999999E-5</c:v>
                </c:pt>
                <c:pt idx="496">
                  <c:v>9.9069199999999997E-5</c:v>
                </c:pt>
                <c:pt idx="497">
                  <c:v>9.9540899999999994E-5</c:v>
                </c:pt>
                <c:pt idx="498">
                  <c:v>1.0001260000000001E-4</c:v>
                </c:pt>
                <c:pt idx="499">
                  <c:v>1.004843E-4</c:v>
                </c:pt>
                <c:pt idx="500">
                  <c:v>1.014277E-4</c:v>
                </c:pt>
                <c:pt idx="501">
                  <c:v>1.018994E-4</c:v>
                </c:pt>
                <c:pt idx="502">
                  <c:v>1.0237109999999999E-4</c:v>
                </c:pt>
                <c:pt idx="503">
                  <c:v>1.0284279999999999E-4</c:v>
                </c:pt>
                <c:pt idx="504">
                  <c:v>1.033146E-4</c:v>
                </c:pt>
                <c:pt idx="505">
                  <c:v>1.0378629999999999E-4</c:v>
                </c:pt>
                <c:pt idx="506">
                  <c:v>1.0425799999999999E-4</c:v>
                </c:pt>
                <c:pt idx="507">
                  <c:v>1.0472969999999999E-4</c:v>
                </c:pt>
                <c:pt idx="508">
                  <c:v>1.0520140000000001E-4</c:v>
                </c:pt>
                <c:pt idx="509">
                  <c:v>1.0567310000000001E-4</c:v>
                </c:pt>
                <c:pt idx="510">
                  <c:v>1.0614480000000001E-4</c:v>
                </c:pt>
                <c:pt idx="511">
                  <c:v>1.070882E-4</c:v>
                </c:pt>
                <c:pt idx="512">
                  <c:v>1.075599E-4</c:v>
                </c:pt>
                <c:pt idx="513">
                  <c:v>1.080316E-4</c:v>
                </c:pt>
                <c:pt idx="514">
                  <c:v>1.085033E-4</c:v>
                </c:pt>
                <c:pt idx="515">
                  <c:v>1.0897499999999999E-4</c:v>
                </c:pt>
                <c:pt idx="516">
                  <c:v>1.094467E-4</c:v>
                </c:pt>
                <c:pt idx="517">
                  <c:v>1.099184E-4</c:v>
                </c:pt>
                <c:pt idx="518">
                  <c:v>1.103901E-4</c:v>
                </c:pt>
                <c:pt idx="519">
                  <c:v>1.108618E-4</c:v>
                </c:pt>
                <c:pt idx="520">
                  <c:v>1.1133350000000001E-4</c:v>
                </c:pt>
                <c:pt idx="521">
                  <c:v>1.122769E-4</c:v>
                </c:pt>
                <c:pt idx="522">
                  <c:v>1.127486E-4</c:v>
                </c:pt>
                <c:pt idx="523">
                  <c:v>1.132203E-4</c:v>
                </c:pt>
                <c:pt idx="524">
                  <c:v>1.1369199999999999E-4</c:v>
                </c:pt>
                <c:pt idx="525">
                  <c:v>1.1416370000000001E-4</c:v>
                </c:pt>
                <c:pt idx="526">
                  <c:v>1.146354E-4</c:v>
                </c:pt>
                <c:pt idx="527">
                  <c:v>1.155788E-4</c:v>
                </c:pt>
                <c:pt idx="528">
                  <c:v>1.160505E-4</c:v>
                </c:pt>
                <c:pt idx="529">
                  <c:v>1.1652219999999999E-4</c:v>
                </c:pt>
                <c:pt idx="530">
                  <c:v>1.1699389999999999E-4</c:v>
                </c:pt>
                <c:pt idx="531">
                  <c:v>1.1746559999999999E-4</c:v>
                </c:pt>
                <c:pt idx="532">
                  <c:v>1.179373E-4</c:v>
                </c:pt>
                <c:pt idx="533">
                  <c:v>1.1840900000000001E-4</c:v>
                </c:pt>
                <c:pt idx="534">
                  <c:v>1.1888070000000001E-4</c:v>
                </c:pt>
                <c:pt idx="535">
                  <c:v>1.193523E-4</c:v>
                </c:pt>
                <c:pt idx="536">
                  <c:v>1.2029569999999999E-4</c:v>
                </c:pt>
                <c:pt idx="537">
                  <c:v>1.2076739999999999E-4</c:v>
                </c:pt>
                <c:pt idx="538">
                  <c:v>1.2123909999999999E-4</c:v>
                </c:pt>
                <c:pt idx="539">
                  <c:v>1.217108E-4</c:v>
                </c:pt>
                <c:pt idx="540">
                  <c:v>1.226542E-4</c:v>
                </c:pt>
                <c:pt idx="541">
                  <c:v>1.2312590000000001E-4</c:v>
                </c:pt>
                <c:pt idx="542">
                  <c:v>1.2359759999999999E-4</c:v>
                </c:pt>
                <c:pt idx="543">
                  <c:v>1.2406919999999999E-4</c:v>
                </c:pt>
                <c:pt idx="544">
                  <c:v>1.2454090000000001E-4</c:v>
                </c:pt>
                <c:pt idx="545">
                  <c:v>1.2501260000000002E-4</c:v>
                </c:pt>
                <c:pt idx="546">
                  <c:v>1.254843E-4</c:v>
                </c:pt>
                <c:pt idx="547">
                  <c:v>1.2595600000000001E-4</c:v>
                </c:pt>
                <c:pt idx="548">
                  <c:v>1.2689940000000001E-4</c:v>
                </c:pt>
                <c:pt idx="549">
                  <c:v>1.2737099999999998E-4</c:v>
                </c:pt>
                <c:pt idx="550">
                  <c:v>1.2784269999999999E-4</c:v>
                </c:pt>
                <c:pt idx="551">
                  <c:v>1.2831440000000001E-4</c:v>
                </c:pt>
                <c:pt idx="552">
                  <c:v>1.292578E-4</c:v>
                </c:pt>
                <c:pt idx="553">
                  <c:v>1.2972950000000001E-4</c:v>
                </c:pt>
                <c:pt idx="554">
                  <c:v>1.3020109999999999E-4</c:v>
                </c:pt>
                <c:pt idx="555">
                  <c:v>1.306728E-4</c:v>
                </c:pt>
                <c:pt idx="556">
                  <c:v>1.3114449999999998E-4</c:v>
                </c:pt>
                <c:pt idx="557">
                  <c:v>1.3208789999999998E-4</c:v>
                </c:pt>
                <c:pt idx="558">
                  <c:v>1.3255950000000001E-4</c:v>
                </c:pt>
                <c:pt idx="559">
                  <c:v>1.3303120000000002E-4</c:v>
                </c:pt>
                <c:pt idx="560">
                  <c:v>1.3350290000000001E-4</c:v>
                </c:pt>
                <c:pt idx="561">
                  <c:v>1.3397460000000002E-4</c:v>
                </c:pt>
                <c:pt idx="562">
                  <c:v>1.344463E-4</c:v>
                </c:pt>
                <c:pt idx="563">
                  <c:v>1.3538959999999999E-4</c:v>
                </c:pt>
                <c:pt idx="564">
                  <c:v>1.358613E-4</c:v>
                </c:pt>
                <c:pt idx="565">
                  <c:v>1.3633300000000001E-4</c:v>
                </c:pt>
                <c:pt idx="566">
                  <c:v>1.3680459999999999E-4</c:v>
                </c:pt>
                <c:pt idx="567">
                  <c:v>1.3774799999999998E-4</c:v>
                </c:pt>
                <c:pt idx="568">
                  <c:v>1.3821969999999999E-4</c:v>
                </c:pt>
                <c:pt idx="569">
                  <c:v>1.3869130000000003E-4</c:v>
                </c:pt>
                <c:pt idx="570">
                  <c:v>1.3916300000000001E-4</c:v>
                </c:pt>
                <c:pt idx="571">
                  <c:v>1.3963470000000002E-4</c:v>
                </c:pt>
                <c:pt idx="572">
                  <c:v>1.4057800000000001E-4</c:v>
                </c:pt>
                <c:pt idx="573">
                  <c:v>1.4104969999999999E-4</c:v>
                </c:pt>
                <c:pt idx="574">
                  <c:v>1.415214E-4</c:v>
                </c:pt>
                <c:pt idx="575">
                  <c:v>1.4199309999999999E-4</c:v>
                </c:pt>
                <c:pt idx="576">
                  <c:v>1.4246469999999999E-4</c:v>
                </c:pt>
                <c:pt idx="577">
                  <c:v>1.429364E-4</c:v>
                </c:pt>
                <c:pt idx="578">
                  <c:v>1.4387970000000002E-4</c:v>
                </c:pt>
                <c:pt idx="579">
                  <c:v>1.443514E-4</c:v>
                </c:pt>
                <c:pt idx="580">
                  <c:v>1.4482310000000001E-4</c:v>
                </c:pt>
                <c:pt idx="581">
                  <c:v>1.457664E-4</c:v>
                </c:pt>
                <c:pt idx="582">
                  <c:v>1.4623810000000001E-4</c:v>
                </c:pt>
                <c:pt idx="583">
                  <c:v>1.4670969999999999E-4</c:v>
                </c:pt>
                <c:pt idx="584">
                  <c:v>1.4765309999999998E-4</c:v>
                </c:pt>
                <c:pt idx="585">
                  <c:v>1.4812469999999999E-4</c:v>
                </c:pt>
                <c:pt idx="586">
                  <c:v>1.485964E-4</c:v>
                </c:pt>
                <c:pt idx="587">
                  <c:v>1.4906809999999998E-4</c:v>
                </c:pt>
                <c:pt idx="588">
                  <c:v>1.500114E-4</c:v>
                </c:pt>
                <c:pt idx="589">
                  <c:v>1.5048310000000001E-4</c:v>
                </c:pt>
                <c:pt idx="590">
                  <c:v>1.5095470000000001E-4</c:v>
                </c:pt>
                <c:pt idx="591">
                  <c:v>1.514264E-4</c:v>
                </c:pt>
                <c:pt idx="592">
                  <c:v>1.5236969999999999E-4</c:v>
                </c:pt>
                <c:pt idx="593">
                  <c:v>1.528414E-4</c:v>
                </c:pt>
                <c:pt idx="594">
                  <c:v>1.5378469999999998E-4</c:v>
                </c:pt>
                <c:pt idx="595">
                  <c:v>1.5425630000000002E-4</c:v>
                </c:pt>
                <c:pt idx="596">
                  <c:v>1.54728E-4</c:v>
                </c:pt>
                <c:pt idx="597">
                  <c:v>1.5567130000000002E-4</c:v>
                </c:pt>
                <c:pt idx="598">
                  <c:v>1.56143E-4</c:v>
                </c:pt>
                <c:pt idx="599">
                  <c:v>1.566146E-4</c:v>
                </c:pt>
                <c:pt idx="600">
                  <c:v>1.5755789999999999E-4</c:v>
                </c:pt>
                <c:pt idx="601">
                  <c:v>1.5802959999999998E-4</c:v>
                </c:pt>
                <c:pt idx="602">
                  <c:v>1.5897290000000002E-4</c:v>
                </c:pt>
                <c:pt idx="603">
                  <c:v>1.594446E-4</c:v>
                </c:pt>
                <c:pt idx="604">
                  <c:v>1.5991620000000001E-4</c:v>
                </c:pt>
                <c:pt idx="605">
                  <c:v>1.6085949999999999E-4</c:v>
                </c:pt>
                <c:pt idx="606">
                  <c:v>1.613312E-4</c:v>
                </c:pt>
                <c:pt idx="607">
                  <c:v>1.6227449999999999E-4</c:v>
                </c:pt>
                <c:pt idx="608">
                  <c:v>1.6274610000000002E-4</c:v>
                </c:pt>
                <c:pt idx="609">
                  <c:v>1.6368940000000001E-4</c:v>
                </c:pt>
                <c:pt idx="610">
                  <c:v>1.646327E-4</c:v>
                </c:pt>
                <c:pt idx="611">
                  <c:v>1.6510440000000001E-4</c:v>
                </c:pt>
                <c:pt idx="612">
                  <c:v>1.660477E-4</c:v>
                </c:pt>
                <c:pt idx="613">
                  <c:v>1.6651929999999998E-4</c:v>
                </c:pt>
                <c:pt idx="614">
                  <c:v>1.6746260000000002E-4</c:v>
                </c:pt>
                <c:pt idx="615">
                  <c:v>1.6840590000000001E-4</c:v>
                </c:pt>
                <c:pt idx="616">
                  <c:v>1.6887759999999999E-4</c:v>
                </c:pt>
                <c:pt idx="617">
                  <c:v>1.698208E-4</c:v>
                </c:pt>
                <c:pt idx="618">
                  <c:v>1.7076410000000001E-4</c:v>
                </c:pt>
                <c:pt idx="619">
                  <c:v>1.7123580000000003E-4</c:v>
                </c:pt>
                <c:pt idx="620">
                  <c:v>1.7217910000000001E-4</c:v>
                </c:pt>
                <c:pt idx="621">
                  <c:v>1.7265069999999999E-4</c:v>
                </c:pt>
                <c:pt idx="622">
                  <c:v>1.7359400000000001E-4</c:v>
                </c:pt>
                <c:pt idx="623">
                  <c:v>1.7453729999999999E-4</c:v>
                </c:pt>
                <c:pt idx="624">
                  <c:v>1.754805E-4</c:v>
                </c:pt>
                <c:pt idx="625">
                  <c:v>1.7595220000000001E-4</c:v>
                </c:pt>
                <c:pt idx="626">
                  <c:v>1.768955E-4</c:v>
                </c:pt>
                <c:pt idx="627">
                  <c:v>1.7783869999999998E-4</c:v>
                </c:pt>
                <c:pt idx="628">
                  <c:v>1.7878200000000002E-4</c:v>
                </c:pt>
                <c:pt idx="629">
                  <c:v>1.7972530000000001E-4</c:v>
                </c:pt>
                <c:pt idx="630">
                  <c:v>1.806686E-4</c:v>
                </c:pt>
                <c:pt idx="631">
                  <c:v>1.811402E-4</c:v>
                </c:pt>
                <c:pt idx="632">
                  <c:v>1.8208349999999999E-4</c:v>
                </c:pt>
                <c:pt idx="633">
                  <c:v>1.830267E-4</c:v>
                </c:pt>
                <c:pt idx="634">
                  <c:v>1.8396999999999999E-4</c:v>
                </c:pt>
                <c:pt idx="635">
                  <c:v>1.849132E-4</c:v>
                </c:pt>
                <c:pt idx="636">
                  <c:v>1.8585650000000001E-4</c:v>
                </c:pt>
                <c:pt idx="637">
                  <c:v>1.867998E-4</c:v>
                </c:pt>
                <c:pt idx="638">
                  <c:v>1.8774300000000001E-4</c:v>
                </c:pt>
                <c:pt idx="639">
                  <c:v>1.886863E-4</c:v>
                </c:pt>
                <c:pt idx="640">
                  <c:v>1.891579E-4</c:v>
                </c:pt>
                <c:pt idx="641">
                  <c:v>1.9057279999999999E-4</c:v>
                </c:pt>
                <c:pt idx="642">
                  <c:v>1.91516E-4</c:v>
                </c:pt>
                <c:pt idx="643">
                  <c:v>1.9245930000000002E-4</c:v>
                </c:pt>
                <c:pt idx="644">
                  <c:v>1.934025E-4</c:v>
                </c:pt>
                <c:pt idx="645">
                  <c:v>1.9434579999999999E-4</c:v>
                </c:pt>
                <c:pt idx="646">
                  <c:v>1.9528899999999999E-4</c:v>
                </c:pt>
                <c:pt idx="647">
                  <c:v>1.957606E-4</c:v>
                </c:pt>
                <c:pt idx="648">
                  <c:v>1.9670390000000001E-4</c:v>
                </c:pt>
                <c:pt idx="649">
                  <c:v>1.981187E-4</c:v>
                </c:pt>
                <c:pt idx="650">
                  <c:v>1.9906190000000001E-4</c:v>
                </c:pt>
                <c:pt idx="651">
                  <c:v>2.0000519999999999E-4</c:v>
                </c:pt>
                <c:pt idx="652">
                  <c:v>2.009484E-4</c:v>
                </c:pt>
                <c:pt idx="653">
                  <c:v>2.0189160000000001E-4</c:v>
                </c:pt>
                <c:pt idx="654">
                  <c:v>2.028349E-4</c:v>
                </c:pt>
                <c:pt idx="655">
                  <c:v>2.0377810000000001E-4</c:v>
                </c:pt>
                <c:pt idx="656">
                  <c:v>2.0472130000000001E-4</c:v>
                </c:pt>
                <c:pt idx="657">
                  <c:v>2.056645E-4</c:v>
                </c:pt>
                <c:pt idx="658">
                  <c:v>2.0660780000000001E-4</c:v>
                </c:pt>
                <c:pt idx="659">
                  <c:v>2.0755099999999999E-4</c:v>
                </c:pt>
                <c:pt idx="660">
                  <c:v>2.089658E-4</c:v>
                </c:pt>
                <c:pt idx="661">
                  <c:v>2.0990899999999999E-4</c:v>
                </c:pt>
                <c:pt idx="662">
                  <c:v>2.1085220000000002E-4</c:v>
                </c:pt>
                <c:pt idx="663">
                  <c:v>2.117954E-4</c:v>
                </c:pt>
                <c:pt idx="664">
                  <c:v>2.1273859999999998E-4</c:v>
                </c:pt>
                <c:pt idx="665">
                  <c:v>2.141535E-4</c:v>
                </c:pt>
                <c:pt idx="666">
                  <c:v>2.1509670000000001E-4</c:v>
                </c:pt>
                <c:pt idx="667">
                  <c:v>2.1603989999999999E-4</c:v>
                </c:pt>
                <c:pt idx="668">
                  <c:v>2.169831E-4</c:v>
                </c:pt>
                <c:pt idx="669">
                  <c:v>2.1792630000000001E-4</c:v>
                </c:pt>
                <c:pt idx="670">
                  <c:v>2.1886949999999999E-4</c:v>
                </c:pt>
                <c:pt idx="671">
                  <c:v>2.202843E-4</c:v>
                </c:pt>
                <c:pt idx="672">
                  <c:v>2.212274E-4</c:v>
                </c:pt>
                <c:pt idx="673">
                  <c:v>2.2217060000000001E-4</c:v>
                </c:pt>
                <c:pt idx="674">
                  <c:v>2.235854E-4</c:v>
                </c:pt>
                <c:pt idx="675">
                  <c:v>2.245286E-4</c:v>
                </c:pt>
                <c:pt idx="676">
                  <c:v>2.2547180000000001E-4</c:v>
                </c:pt>
                <c:pt idx="677">
                  <c:v>2.2641499999999999E-4</c:v>
                </c:pt>
                <c:pt idx="678">
                  <c:v>2.273582E-4</c:v>
                </c:pt>
                <c:pt idx="679">
                  <c:v>2.2877289999999998E-4</c:v>
                </c:pt>
                <c:pt idx="680">
                  <c:v>2.2971610000000001E-4</c:v>
                </c:pt>
                <c:pt idx="681">
                  <c:v>2.311309E-4</c:v>
                </c:pt>
                <c:pt idx="682">
                  <c:v>2.32074E-4</c:v>
                </c:pt>
                <c:pt idx="683">
                  <c:v>2.3301720000000001E-4</c:v>
                </c:pt>
                <c:pt idx="684">
                  <c:v>2.3443199999999999E-4</c:v>
                </c:pt>
                <c:pt idx="685">
                  <c:v>2.353751E-4</c:v>
                </c:pt>
                <c:pt idx="686">
                  <c:v>2.3678989999999998E-4</c:v>
                </c:pt>
                <c:pt idx="687">
                  <c:v>2.3773300000000001E-4</c:v>
                </c:pt>
                <c:pt idx="688">
                  <c:v>2.3867619999999999E-4</c:v>
                </c:pt>
                <c:pt idx="689">
                  <c:v>2.400909E-4</c:v>
                </c:pt>
                <c:pt idx="690">
                  <c:v>2.4150569999999998E-4</c:v>
                </c:pt>
                <c:pt idx="691">
                  <c:v>2.4244880000000001E-4</c:v>
                </c:pt>
                <c:pt idx="692">
                  <c:v>2.4339199999999999E-4</c:v>
                </c:pt>
                <c:pt idx="693">
                  <c:v>2.448067E-4</c:v>
                </c:pt>
                <c:pt idx="694">
                  <c:v>2.462214E-4</c:v>
                </c:pt>
                <c:pt idx="695">
                  <c:v>2.4716450000000003E-4</c:v>
                </c:pt>
                <c:pt idx="696">
                  <c:v>2.4857930000000001E-4</c:v>
                </c:pt>
                <c:pt idx="697">
                  <c:v>2.4952239999999999E-4</c:v>
                </c:pt>
                <c:pt idx="698">
                  <c:v>2.5093709999999999E-4</c:v>
                </c:pt>
                <c:pt idx="699">
                  <c:v>2.5188020000000002E-4</c:v>
                </c:pt>
                <c:pt idx="700">
                  <c:v>2.5329490000000003E-4</c:v>
                </c:pt>
                <c:pt idx="701">
                  <c:v>2.5470959999999998E-4</c:v>
                </c:pt>
                <c:pt idx="702">
                  <c:v>2.5565280000000004E-4</c:v>
                </c:pt>
                <c:pt idx="703">
                  <c:v>2.5706749999999999E-4</c:v>
                </c:pt>
                <c:pt idx="704">
                  <c:v>2.5801060000000002E-4</c:v>
                </c:pt>
                <c:pt idx="705">
                  <c:v>2.5942529999999997E-4</c:v>
                </c:pt>
                <c:pt idx="706">
                  <c:v>2.608399E-4</c:v>
                </c:pt>
                <c:pt idx="707">
                  <c:v>2.617831E-4</c:v>
                </c:pt>
                <c:pt idx="708">
                  <c:v>2.6319769999999998E-4</c:v>
                </c:pt>
                <c:pt idx="709">
                  <c:v>2.641408E-4</c:v>
                </c:pt>
                <c:pt idx="710">
                  <c:v>2.6555550000000001E-4</c:v>
                </c:pt>
                <c:pt idx="711">
                  <c:v>2.6697019999999996E-4</c:v>
                </c:pt>
                <c:pt idx="712">
                  <c:v>2.6838479999999999E-4</c:v>
                </c:pt>
                <c:pt idx="713">
                  <c:v>2.6979950000000004E-4</c:v>
                </c:pt>
                <c:pt idx="714">
                  <c:v>2.7074259999999996E-4</c:v>
                </c:pt>
                <c:pt idx="715">
                  <c:v>2.7215719999999999E-4</c:v>
                </c:pt>
                <c:pt idx="716">
                  <c:v>2.7357190000000005E-4</c:v>
                </c:pt>
                <c:pt idx="717">
                  <c:v>2.7498649999999997E-4</c:v>
                </c:pt>
                <c:pt idx="718">
                  <c:v>2.7592959999999999E-4</c:v>
                </c:pt>
                <c:pt idx="719">
                  <c:v>2.7734420000000002E-4</c:v>
                </c:pt>
                <c:pt idx="720">
                  <c:v>2.7875879999999999E-4</c:v>
                </c:pt>
                <c:pt idx="721">
                  <c:v>2.801735E-4</c:v>
                </c:pt>
                <c:pt idx="722">
                  <c:v>2.8111649999999999E-4</c:v>
                </c:pt>
                <c:pt idx="723">
                  <c:v>2.825312E-4</c:v>
                </c:pt>
                <c:pt idx="724">
                  <c:v>2.8394580000000002E-4</c:v>
                </c:pt>
                <c:pt idx="725">
                  <c:v>2.8536040000000005E-4</c:v>
                </c:pt>
                <c:pt idx="726">
                  <c:v>2.8677499999999996E-4</c:v>
                </c:pt>
                <c:pt idx="727">
                  <c:v>2.8818959999999999E-4</c:v>
                </c:pt>
                <c:pt idx="728">
                  <c:v>2.8960420000000001E-4</c:v>
                </c:pt>
                <c:pt idx="729">
                  <c:v>2.9101879999999999E-4</c:v>
                </c:pt>
                <c:pt idx="730">
                  <c:v>2.9243340000000001E-4</c:v>
                </c:pt>
                <c:pt idx="731">
                  <c:v>2.938479E-4</c:v>
                </c:pt>
                <c:pt idx="732">
                  <c:v>2.9526249999999997E-4</c:v>
                </c:pt>
                <c:pt idx="733">
                  <c:v>2.966771E-4</c:v>
                </c:pt>
                <c:pt idx="734">
                  <c:v>2.9809170000000002E-4</c:v>
                </c:pt>
                <c:pt idx="735">
                  <c:v>2.9950619999999996E-4</c:v>
                </c:pt>
                <c:pt idx="736">
                  <c:v>3.0092079999999999E-4</c:v>
                </c:pt>
                <c:pt idx="737">
                  <c:v>3.0233540000000001E-4</c:v>
                </c:pt>
                <c:pt idx="738">
                  <c:v>3.037499E-4</c:v>
                </c:pt>
                <c:pt idx="739">
                  <c:v>3.0516449999999997E-4</c:v>
                </c:pt>
                <c:pt idx="740">
                  <c:v>3.0657900000000002E-4</c:v>
                </c:pt>
                <c:pt idx="741">
                  <c:v>3.0799359999999999E-4</c:v>
                </c:pt>
                <c:pt idx="742">
                  <c:v>3.0940809999999998E-4</c:v>
                </c:pt>
                <c:pt idx="743">
                  <c:v>3.1082260000000003E-4</c:v>
                </c:pt>
                <c:pt idx="744">
                  <c:v>3.122372E-4</c:v>
                </c:pt>
                <c:pt idx="745">
                  <c:v>3.1365169999999999E-4</c:v>
                </c:pt>
                <c:pt idx="746">
                  <c:v>3.1553769999999998E-4</c:v>
                </c:pt>
                <c:pt idx="747">
                  <c:v>3.1695220000000002E-4</c:v>
                </c:pt>
                <c:pt idx="748">
                  <c:v>3.183668E-4</c:v>
                </c:pt>
                <c:pt idx="749">
                  <c:v>3.1978129999999999E-4</c:v>
                </c:pt>
                <c:pt idx="750">
                  <c:v>3.2119580000000003E-4</c:v>
                </c:pt>
                <c:pt idx="751">
                  <c:v>3.2261029999999997E-4</c:v>
                </c:pt>
                <c:pt idx="752">
                  <c:v>3.2449630000000001E-4</c:v>
                </c:pt>
                <c:pt idx="753">
                  <c:v>3.259108E-4</c:v>
                </c:pt>
                <c:pt idx="754">
                  <c:v>3.2732530000000005E-4</c:v>
                </c:pt>
                <c:pt idx="755">
                  <c:v>3.2873970000000001E-4</c:v>
                </c:pt>
                <c:pt idx="756">
                  <c:v>3.301542E-4</c:v>
                </c:pt>
                <c:pt idx="757">
                  <c:v>3.3204020000000004E-4</c:v>
                </c:pt>
                <c:pt idx="758">
                  <c:v>3.3345469999999998E-4</c:v>
                </c:pt>
                <c:pt idx="759">
                  <c:v>3.3486909999999999E-4</c:v>
                </c:pt>
                <c:pt idx="760">
                  <c:v>3.3628359999999998E-4</c:v>
                </c:pt>
                <c:pt idx="761">
                  <c:v>3.3816950000000004E-4</c:v>
                </c:pt>
                <c:pt idx="762">
                  <c:v>3.3958399999999998E-4</c:v>
                </c:pt>
                <c:pt idx="763">
                  <c:v>3.4099849999999997E-4</c:v>
                </c:pt>
                <c:pt idx="764">
                  <c:v>3.4288440000000003E-4</c:v>
                </c:pt>
                <c:pt idx="765">
                  <c:v>3.4429880000000004E-4</c:v>
                </c:pt>
                <c:pt idx="766">
                  <c:v>3.4571329999999998E-4</c:v>
                </c:pt>
                <c:pt idx="767">
                  <c:v>3.4759919999999999E-4</c:v>
                </c:pt>
                <c:pt idx="768">
                  <c:v>3.490136E-4</c:v>
                </c:pt>
                <c:pt idx="769">
                  <c:v>3.5042800000000001E-4</c:v>
                </c:pt>
                <c:pt idx="770">
                  <c:v>3.5231389999999997E-4</c:v>
                </c:pt>
                <c:pt idx="771">
                  <c:v>3.5372829999999998E-4</c:v>
                </c:pt>
                <c:pt idx="772">
                  <c:v>3.5514269999999999E-4</c:v>
                </c:pt>
                <c:pt idx="773">
                  <c:v>3.570286E-4</c:v>
                </c:pt>
                <c:pt idx="774">
                  <c:v>3.5844300000000001E-4</c:v>
                </c:pt>
                <c:pt idx="775">
                  <c:v>3.6032889999999996E-4</c:v>
                </c:pt>
                <c:pt idx="776">
                  <c:v>3.6174329999999998E-4</c:v>
                </c:pt>
                <c:pt idx="777">
                  <c:v>3.6315769999999999E-4</c:v>
                </c:pt>
                <c:pt idx="778">
                  <c:v>3.6504350000000002E-4</c:v>
                </c:pt>
                <c:pt idx="779">
                  <c:v>3.6645789999999997E-4</c:v>
                </c:pt>
                <c:pt idx="780">
                  <c:v>3.683437E-4</c:v>
                </c:pt>
                <c:pt idx="781">
                  <c:v>3.6975810000000001E-4</c:v>
                </c:pt>
                <c:pt idx="782">
                  <c:v>3.7164389999999999E-4</c:v>
                </c:pt>
                <c:pt idx="783">
                  <c:v>3.730583E-4</c:v>
                </c:pt>
                <c:pt idx="784">
                  <c:v>3.7494409999999997E-4</c:v>
                </c:pt>
                <c:pt idx="785">
                  <c:v>3.763584E-4</c:v>
                </c:pt>
                <c:pt idx="786">
                  <c:v>3.7824419999999998E-4</c:v>
                </c:pt>
                <c:pt idx="787">
                  <c:v>3.7965859999999999E-4</c:v>
                </c:pt>
                <c:pt idx="788">
                  <c:v>3.8154430000000004E-4</c:v>
                </c:pt>
                <c:pt idx="789">
                  <c:v>3.829587E-4</c:v>
                </c:pt>
                <c:pt idx="790">
                  <c:v>3.8484439999999999E-4</c:v>
                </c:pt>
                <c:pt idx="791">
                  <c:v>3.862588E-4</c:v>
                </c:pt>
                <c:pt idx="792">
                  <c:v>3.881445E-4</c:v>
                </c:pt>
                <c:pt idx="793">
                  <c:v>3.8955880000000003E-4</c:v>
                </c:pt>
                <c:pt idx="794">
                  <c:v>3.914446E-4</c:v>
                </c:pt>
                <c:pt idx="795">
                  <c:v>3.9285889999999998E-4</c:v>
                </c:pt>
                <c:pt idx="796">
                  <c:v>3.9474459999999997E-4</c:v>
                </c:pt>
                <c:pt idx="797">
                  <c:v>3.9615890000000001E-4</c:v>
                </c:pt>
                <c:pt idx="798">
                  <c:v>3.980446E-4</c:v>
                </c:pt>
                <c:pt idx="799">
                  <c:v>3.999303E-4</c:v>
                </c:pt>
                <c:pt idx="800">
                  <c:v>4.0134460000000003E-4</c:v>
                </c:pt>
                <c:pt idx="801">
                  <c:v>4.0323030000000002E-4</c:v>
                </c:pt>
                <c:pt idx="802">
                  <c:v>4.0511599999999996E-4</c:v>
                </c:pt>
                <c:pt idx="803">
                  <c:v>4.0653029999999999E-4</c:v>
                </c:pt>
                <c:pt idx="804">
                  <c:v>4.0841599999999999E-4</c:v>
                </c:pt>
                <c:pt idx="805">
                  <c:v>4.0983019999999998E-4</c:v>
                </c:pt>
                <c:pt idx="806">
                  <c:v>4.1171589999999998E-4</c:v>
                </c:pt>
                <c:pt idx="807">
                  <c:v>4.1313010000000003E-4</c:v>
                </c:pt>
                <c:pt idx="808">
                  <c:v>4.1501580000000003E-4</c:v>
                </c:pt>
                <c:pt idx="809">
                  <c:v>4.1690140000000004E-4</c:v>
                </c:pt>
                <c:pt idx="810">
                  <c:v>4.1831570000000002E-4</c:v>
                </c:pt>
                <c:pt idx="811">
                  <c:v>4.2020129999999998E-4</c:v>
                </c:pt>
                <c:pt idx="812">
                  <c:v>4.2208689999999999E-4</c:v>
                </c:pt>
                <c:pt idx="813">
                  <c:v>4.2350109999999999E-4</c:v>
                </c:pt>
                <c:pt idx="814">
                  <c:v>4.2538679999999998E-4</c:v>
                </c:pt>
                <c:pt idx="815">
                  <c:v>4.272724E-4</c:v>
                </c:pt>
                <c:pt idx="816">
                  <c:v>4.2915800000000001E-4</c:v>
                </c:pt>
                <c:pt idx="817">
                  <c:v>4.3057220000000001E-4</c:v>
                </c:pt>
                <c:pt idx="818">
                  <c:v>4.3245780000000003E-4</c:v>
                </c:pt>
                <c:pt idx="819">
                  <c:v>4.3434330000000001E-4</c:v>
                </c:pt>
                <c:pt idx="820">
                  <c:v>4.3622890000000002E-4</c:v>
                </c:pt>
                <c:pt idx="821">
                  <c:v>4.3764310000000002E-4</c:v>
                </c:pt>
                <c:pt idx="822">
                  <c:v>4.3952870000000003E-4</c:v>
                </c:pt>
                <c:pt idx="823">
                  <c:v>4.409428E-4</c:v>
                </c:pt>
                <c:pt idx="824">
                  <c:v>4.4282840000000001E-4</c:v>
                </c:pt>
                <c:pt idx="825">
                  <c:v>4.4471390000000005E-4</c:v>
                </c:pt>
                <c:pt idx="826">
                  <c:v>4.4659949999999995E-4</c:v>
                </c:pt>
                <c:pt idx="827">
                  <c:v>4.4848500000000004E-4</c:v>
                </c:pt>
                <c:pt idx="828">
                  <c:v>4.4989909999999995E-4</c:v>
                </c:pt>
                <c:pt idx="829">
                  <c:v>4.5178469999999996E-4</c:v>
                </c:pt>
                <c:pt idx="830">
                  <c:v>4.536702E-4</c:v>
                </c:pt>
                <c:pt idx="831">
                  <c:v>4.5555569999999998E-4</c:v>
                </c:pt>
                <c:pt idx="832">
                  <c:v>4.5744119999999996E-4</c:v>
                </c:pt>
                <c:pt idx="833">
                  <c:v>4.5885529999999998E-4</c:v>
                </c:pt>
                <c:pt idx="834">
                  <c:v>4.6074079999999996E-4</c:v>
                </c:pt>
                <c:pt idx="835">
                  <c:v>4.6262619999999996E-4</c:v>
                </c:pt>
                <c:pt idx="836">
                  <c:v>4.6451169999999999E-4</c:v>
                </c:pt>
                <c:pt idx="837">
                  <c:v>4.6592579999999996E-4</c:v>
                </c:pt>
                <c:pt idx="838">
                  <c:v>4.6781129999999999E-4</c:v>
                </c:pt>
                <c:pt idx="839">
                  <c:v>4.6969670000000005E-4</c:v>
                </c:pt>
                <c:pt idx="840">
                  <c:v>4.7158220000000003E-4</c:v>
                </c:pt>
                <c:pt idx="841">
                  <c:v>4.7346760000000003E-4</c:v>
                </c:pt>
                <c:pt idx="842">
                  <c:v>4.7535300000000003E-4</c:v>
                </c:pt>
                <c:pt idx="843">
                  <c:v>4.7723840000000003E-4</c:v>
                </c:pt>
                <c:pt idx="844">
                  <c:v>4.7865249999999999E-4</c:v>
                </c:pt>
                <c:pt idx="845">
                  <c:v>4.8100930000000001E-4</c:v>
                </c:pt>
                <c:pt idx="846">
                  <c:v>4.8242329999999999E-4</c:v>
                </c:pt>
                <c:pt idx="847">
                  <c:v>4.8430869999999999E-4</c:v>
                </c:pt>
                <c:pt idx="848">
                  <c:v>4.8619409999999999E-4</c:v>
                </c:pt>
                <c:pt idx="849">
                  <c:v>4.8807949999999999E-4</c:v>
                </c:pt>
                <c:pt idx="850">
                  <c:v>4.8996480000000002E-4</c:v>
                </c:pt>
                <c:pt idx="851">
                  <c:v>4.9185020000000002E-4</c:v>
                </c:pt>
                <c:pt idx="852">
                  <c:v>4.9373560000000002E-4</c:v>
                </c:pt>
                <c:pt idx="853">
                  <c:v>4.9562089999999998E-4</c:v>
                </c:pt>
                <c:pt idx="854">
                  <c:v>4.9750629999999998E-4</c:v>
                </c:pt>
                <c:pt idx="855">
                  <c:v>4.9939159999999995E-4</c:v>
                </c:pt>
                <c:pt idx="856">
                  <c:v>5.0127690000000003E-4</c:v>
                </c:pt>
                <c:pt idx="857">
                  <c:v>5.0316230000000003E-4</c:v>
                </c:pt>
                <c:pt idx="858">
                  <c:v>5.0504759999999999E-4</c:v>
                </c:pt>
                <c:pt idx="859">
                  <c:v>5.0693290000000007E-4</c:v>
                </c:pt>
                <c:pt idx="860">
                  <c:v>5.0881820000000003E-4</c:v>
                </c:pt>
                <c:pt idx="861">
                  <c:v>5.107035E-4</c:v>
                </c:pt>
                <c:pt idx="862">
                  <c:v>5.1258879999999997E-4</c:v>
                </c:pt>
                <c:pt idx="863">
                  <c:v>5.1447400000000001E-4</c:v>
                </c:pt>
                <c:pt idx="864">
                  <c:v>5.1635929999999997E-4</c:v>
                </c:pt>
                <c:pt idx="865">
                  <c:v>5.1824459999999994E-4</c:v>
                </c:pt>
                <c:pt idx="866">
                  <c:v>5.2012980000000009E-4</c:v>
                </c:pt>
                <c:pt idx="867">
                  <c:v>5.2201509999999995E-4</c:v>
                </c:pt>
                <c:pt idx="868">
                  <c:v>5.2390029999999999E-4</c:v>
                </c:pt>
                <c:pt idx="869">
                  <c:v>5.2578560000000006E-4</c:v>
                </c:pt>
                <c:pt idx="870">
                  <c:v>5.276708E-4</c:v>
                </c:pt>
                <c:pt idx="871">
                  <c:v>5.2955600000000004E-4</c:v>
                </c:pt>
                <c:pt idx="872">
                  <c:v>5.3144119999999997E-4</c:v>
                </c:pt>
                <c:pt idx="873">
                  <c:v>5.3332650000000004E-4</c:v>
                </c:pt>
                <c:pt idx="874">
                  <c:v>5.3521169999999998E-4</c:v>
                </c:pt>
                <c:pt idx="875">
                  <c:v>5.3709690000000002E-4</c:v>
                </c:pt>
                <c:pt idx="876">
                  <c:v>5.3898200000000002E-4</c:v>
                </c:pt>
                <c:pt idx="877">
                  <c:v>5.4086720000000007E-4</c:v>
                </c:pt>
                <c:pt idx="878">
                  <c:v>5.4322370000000004E-4</c:v>
                </c:pt>
                <c:pt idx="879">
                  <c:v>5.4510879999999993E-4</c:v>
                </c:pt>
                <c:pt idx="880">
                  <c:v>5.4699399999999997E-4</c:v>
                </c:pt>
                <c:pt idx="881">
                  <c:v>5.4887920000000001E-4</c:v>
                </c:pt>
                <c:pt idx="882">
                  <c:v>5.5076430000000002E-4</c:v>
                </c:pt>
                <c:pt idx="883">
                  <c:v>5.5264940000000003E-4</c:v>
                </c:pt>
                <c:pt idx="884">
                  <c:v>5.5453459999999996E-4</c:v>
                </c:pt>
                <c:pt idx="885">
                  <c:v>5.56891E-4</c:v>
                </c:pt>
                <c:pt idx="886">
                  <c:v>5.5877610000000001E-4</c:v>
                </c:pt>
                <c:pt idx="887">
                  <c:v>5.6066120000000002E-4</c:v>
                </c:pt>
                <c:pt idx="888">
                  <c:v>5.6254630000000003E-4</c:v>
                </c:pt>
                <c:pt idx="889">
                  <c:v>5.6443140000000003E-4</c:v>
                </c:pt>
                <c:pt idx="890">
                  <c:v>5.6631650000000004E-4</c:v>
                </c:pt>
                <c:pt idx="891">
                  <c:v>5.6867280000000005E-4</c:v>
                </c:pt>
                <c:pt idx="892">
                  <c:v>5.7055790000000006E-4</c:v>
                </c:pt>
                <c:pt idx="893">
                  <c:v>5.7244290000000003E-4</c:v>
                </c:pt>
                <c:pt idx="894">
                  <c:v>5.7432799999999993E-4</c:v>
                </c:pt>
                <c:pt idx="895">
                  <c:v>5.7621300000000001E-4</c:v>
                </c:pt>
                <c:pt idx="896">
                  <c:v>5.7856930000000002E-4</c:v>
                </c:pt>
                <c:pt idx="897">
                  <c:v>5.8045439999999992E-4</c:v>
                </c:pt>
                <c:pt idx="898">
                  <c:v>5.823394E-4</c:v>
                </c:pt>
                <c:pt idx="899">
                  <c:v>5.8422439999999997E-4</c:v>
                </c:pt>
                <c:pt idx="900">
                  <c:v>5.8658069999999998E-4</c:v>
                </c:pt>
                <c:pt idx="901">
                  <c:v>5.8846569999999995E-4</c:v>
                </c:pt>
                <c:pt idx="902">
                  <c:v>5.9035069999999992E-4</c:v>
                </c:pt>
                <c:pt idx="903">
                  <c:v>5.9223570000000001E-4</c:v>
                </c:pt>
                <c:pt idx="904">
                  <c:v>5.9459189999999998E-4</c:v>
                </c:pt>
                <c:pt idx="905">
                  <c:v>5.9647689999999995E-4</c:v>
                </c:pt>
                <c:pt idx="906">
                  <c:v>5.983618E-4</c:v>
                </c:pt>
                <c:pt idx="907">
                  <c:v>6.0024679999999997E-4</c:v>
                </c:pt>
                <c:pt idx="908">
                  <c:v>6.0260299999999995E-4</c:v>
                </c:pt>
                <c:pt idx="909">
                  <c:v>6.044879E-4</c:v>
                </c:pt>
                <c:pt idx="910">
                  <c:v>6.0684409999999997E-4</c:v>
                </c:pt>
                <c:pt idx="911">
                  <c:v>6.0872900000000002E-4</c:v>
                </c:pt>
                <c:pt idx="912">
                  <c:v>6.1061389999999996E-4</c:v>
                </c:pt>
                <c:pt idx="913">
                  <c:v>6.1297000000000001E-4</c:v>
                </c:pt>
                <c:pt idx="914">
                  <c:v>6.1485490000000005E-4</c:v>
                </c:pt>
                <c:pt idx="915">
                  <c:v>6.1673979999999999E-4</c:v>
                </c:pt>
                <c:pt idx="916">
                  <c:v>6.1909590000000004E-4</c:v>
                </c:pt>
                <c:pt idx="917">
                  <c:v>6.2098080000000009E-4</c:v>
                </c:pt>
                <c:pt idx="918">
                  <c:v>6.2286569999999992E-4</c:v>
                </c:pt>
                <c:pt idx="919">
                  <c:v>6.2522180000000008E-4</c:v>
                </c:pt>
                <c:pt idx="920">
                  <c:v>6.2710659999999998E-4</c:v>
                </c:pt>
                <c:pt idx="921">
                  <c:v>6.2946270000000003E-4</c:v>
                </c:pt>
                <c:pt idx="922">
                  <c:v>6.3134749999999994E-4</c:v>
                </c:pt>
                <c:pt idx="923">
                  <c:v>6.3323239999999999E-4</c:v>
                </c:pt>
                <c:pt idx="924">
                  <c:v>6.355884E-4</c:v>
                </c:pt>
                <c:pt idx="925">
                  <c:v>6.3747320000000001E-4</c:v>
                </c:pt>
                <c:pt idx="926">
                  <c:v>6.3935799999999992E-4</c:v>
                </c:pt>
                <c:pt idx="927">
                  <c:v>6.4171400000000004E-4</c:v>
                </c:pt>
                <c:pt idx="928">
                  <c:v>6.4407000000000006E-4</c:v>
                </c:pt>
                <c:pt idx="929">
                  <c:v>6.4595479999999996E-4</c:v>
                </c:pt>
                <c:pt idx="930">
                  <c:v>6.4831079999999998E-4</c:v>
                </c:pt>
                <c:pt idx="931">
                  <c:v>6.5019550000000007E-4</c:v>
                </c:pt>
                <c:pt idx="932">
                  <c:v>6.5208029999999997E-4</c:v>
                </c:pt>
                <c:pt idx="933">
                  <c:v>6.5396500000000006E-4</c:v>
                </c:pt>
                <c:pt idx="934">
                  <c:v>6.5632100000000007E-4</c:v>
                </c:pt>
                <c:pt idx="935">
                  <c:v>6.5867690000000006E-4</c:v>
                </c:pt>
                <c:pt idx="936">
                  <c:v>6.6056160000000004E-4</c:v>
                </c:pt>
                <c:pt idx="937">
                  <c:v>6.6244640000000005E-4</c:v>
                </c:pt>
                <c:pt idx="938">
                  <c:v>6.648022E-4</c:v>
                </c:pt>
                <c:pt idx="939">
                  <c:v>6.6715809999999998E-4</c:v>
                </c:pt>
                <c:pt idx="940">
                  <c:v>6.6904280000000007E-4</c:v>
                </c:pt>
                <c:pt idx="941">
                  <c:v>6.7139869999999994E-4</c:v>
                </c:pt>
                <c:pt idx="942">
                  <c:v>6.7328340000000003E-4</c:v>
                </c:pt>
                <c:pt idx="943">
                  <c:v>6.7563919999999997E-4</c:v>
                </c:pt>
                <c:pt idx="944">
                  <c:v>6.7752390000000006E-4</c:v>
                </c:pt>
                <c:pt idx="945">
                  <c:v>6.7987970000000001E-4</c:v>
                </c:pt>
                <c:pt idx="946">
                  <c:v>6.8176430000000006E-4</c:v>
                </c:pt>
                <c:pt idx="947">
                  <c:v>6.8412010000000001E-4</c:v>
                </c:pt>
                <c:pt idx="948">
                  <c:v>6.860048000000001E-4</c:v>
                </c:pt>
                <c:pt idx="949">
                  <c:v>6.8836059999999994E-4</c:v>
                </c:pt>
                <c:pt idx="950">
                  <c:v>6.9071630000000007E-4</c:v>
                </c:pt>
                <c:pt idx="951">
                  <c:v>6.9260090000000001E-4</c:v>
                </c:pt>
                <c:pt idx="952">
                  <c:v>6.9495669999999996E-4</c:v>
                </c:pt>
                <c:pt idx="953">
                  <c:v>6.9684130000000001E-4</c:v>
                </c:pt>
                <c:pt idx="954">
                  <c:v>6.9919700000000003E-4</c:v>
                </c:pt>
                <c:pt idx="955">
                  <c:v>7.0155269999999995E-4</c:v>
                </c:pt>
                <c:pt idx="956">
                  <c:v>7.034373E-4</c:v>
                </c:pt>
                <c:pt idx="957">
                  <c:v>7.0579300000000002E-4</c:v>
                </c:pt>
                <c:pt idx="958">
                  <c:v>7.0767750000000004E-4</c:v>
                </c:pt>
                <c:pt idx="959">
                  <c:v>7.1003319999999996E-4</c:v>
                </c:pt>
                <c:pt idx="960">
                  <c:v>7.1238890000000009E-4</c:v>
                </c:pt>
                <c:pt idx="961">
                  <c:v>7.142734E-4</c:v>
                </c:pt>
                <c:pt idx="962">
                  <c:v>7.1662910000000002E-4</c:v>
                </c:pt>
                <c:pt idx="963">
                  <c:v>7.1851360000000004E-4</c:v>
                </c:pt>
                <c:pt idx="964">
                  <c:v>7.2086920000000003E-4</c:v>
                </c:pt>
                <c:pt idx="965">
                  <c:v>7.2322479999999991E-4</c:v>
                </c:pt>
                <c:pt idx="966">
                  <c:v>7.2510929999999993E-4</c:v>
                </c:pt>
                <c:pt idx="967">
                  <c:v>7.2746489999999991E-4</c:v>
                </c:pt>
                <c:pt idx="968">
                  <c:v>7.2982050000000001E-4</c:v>
                </c:pt>
                <c:pt idx="969">
                  <c:v>7.3170500000000003E-4</c:v>
                </c:pt>
                <c:pt idx="970">
                  <c:v>7.3406050000000009E-4</c:v>
                </c:pt>
                <c:pt idx="971">
                  <c:v>7.3641610000000008E-4</c:v>
                </c:pt>
                <c:pt idx="972">
                  <c:v>7.3877160000000003E-4</c:v>
                </c:pt>
                <c:pt idx="973">
                  <c:v>7.4065599999999991E-4</c:v>
                </c:pt>
                <c:pt idx="974">
                  <c:v>7.4301160000000001E-4</c:v>
                </c:pt>
                <c:pt idx="975">
                  <c:v>7.4536710000000007E-4</c:v>
                </c:pt>
                <c:pt idx="976">
                  <c:v>7.4725149999999995E-4</c:v>
                </c:pt>
                <c:pt idx="977">
                  <c:v>7.4960700000000001E-4</c:v>
                </c:pt>
                <c:pt idx="978">
                  <c:v>7.5196249999999996E-4</c:v>
                </c:pt>
                <c:pt idx="979">
                  <c:v>7.5431789999999999E-4</c:v>
                </c:pt>
                <c:pt idx="980">
                  <c:v>7.5620230000000008E-4</c:v>
                </c:pt>
                <c:pt idx="981">
                  <c:v>7.585577E-4</c:v>
                </c:pt>
                <c:pt idx="982">
                  <c:v>7.6091319999999996E-4</c:v>
                </c:pt>
                <c:pt idx="983">
                  <c:v>7.6326859999999999E-4</c:v>
                </c:pt>
                <c:pt idx="984">
                  <c:v>7.6515290000000004E-4</c:v>
                </c:pt>
                <c:pt idx="985">
                  <c:v>7.675084E-4</c:v>
                </c:pt>
                <c:pt idx="986">
                  <c:v>7.6986379999999992E-4</c:v>
                </c:pt>
                <c:pt idx="987">
                  <c:v>7.7221910000000002E-4</c:v>
                </c:pt>
                <c:pt idx="988">
                  <c:v>7.7410339999999997E-4</c:v>
                </c:pt>
                <c:pt idx="989">
                  <c:v>7.764588E-4</c:v>
                </c:pt>
                <c:pt idx="990">
                  <c:v>7.7881420000000003E-4</c:v>
                </c:pt>
                <c:pt idx="991">
                  <c:v>7.8116950000000002E-4</c:v>
                </c:pt>
                <c:pt idx="992">
                  <c:v>7.8352480000000002E-4</c:v>
                </c:pt>
                <c:pt idx="993">
                  <c:v>7.8540909999999997E-4</c:v>
                </c:pt>
                <c:pt idx="994">
                  <c:v>7.8776440000000007E-4</c:v>
                </c:pt>
                <c:pt idx="995">
                  <c:v>7.9011969999999996E-4</c:v>
                </c:pt>
                <c:pt idx="996">
                  <c:v>7.9247500000000006E-4</c:v>
                </c:pt>
                <c:pt idx="997">
                  <c:v>7.9483029999999994E-4</c:v>
                </c:pt>
                <c:pt idx="998">
                  <c:v>7.9718550000000001E-4</c:v>
                </c:pt>
                <c:pt idx="999">
                  <c:v>7.9906979999999996E-4</c:v>
                </c:pt>
                <c:pt idx="1000">
                  <c:v>8.0142499999999992E-4</c:v>
                </c:pt>
                <c:pt idx="1001">
                  <c:v>8.0378019999999999E-4</c:v>
                </c:pt>
                <c:pt idx="1002">
                  <c:v>8.0613549999999999E-4</c:v>
                </c:pt>
                <c:pt idx="1003">
                  <c:v>8.0849069999999995E-4</c:v>
                </c:pt>
                <c:pt idx="1004">
                  <c:v>8.1084590000000002E-4</c:v>
                </c:pt>
                <c:pt idx="1005">
                  <c:v>8.1320109999999998E-4</c:v>
                </c:pt>
                <c:pt idx="1006">
                  <c:v>8.1555629999999994E-4</c:v>
                </c:pt>
                <c:pt idx="1007">
                  <c:v>8.1791139999999997E-4</c:v>
                </c:pt>
                <c:pt idx="1008">
                  <c:v>8.1979559999999999E-4</c:v>
                </c:pt>
                <c:pt idx="1009">
                  <c:v>8.2215070000000003E-4</c:v>
                </c:pt>
                <c:pt idx="1010">
                  <c:v>8.2450580000000006E-4</c:v>
                </c:pt>
                <c:pt idx="1011">
                  <c:v>8.2686100000000002E-4</c:v>
                </c:pt>
                <c:pt idx="1012">
                  <c:v>8.2921609999999995E-4</c:v>
                </c:pt>
                <c:pt idx="1013">
                  <c:v>8.3157119999999998E-4</c:v>
                </c:pt>
                <c:pt idx="1014">
                  <c:v>8.3392630000000002E-4</c:v>
                </c:pt>
                <c:pt idx="1015">
                  <c:v>8.3628139999999994E-4</c:v>
                </c:pt>
                <c:pt idx="1016">
                  <c:v>8.3863639999999995E-4</c:v>
                </c:pt>
                <c:pt idx="1017">
                  <c:v>8.4099149999999998E-4</c:v>
                </c:pt>
                <c:pt idx="1018">
                  <c:v>8.4334660000000001E-4</c:v>
                </c:pt>
                <c:pt idx="1019">
                  <c:v>8.4570160000000001E-4</c:v>
                </c:pt>
                <c:pt idx="1020">
                  <c:v>8.4805660000000001E-4</c:v>
                </c:pt>
                <c:pt idx="1021">
                  <c:v>8.5041160000000001E-4</c:v>
                </c:pt>
                <c:pt idx="1022">
                  <c:v>8.5276670000000005E-4</c:v>
                </c:pt>
                <c:pt idx="1023">
                  <c:v>8.5512159999999991E-4</c:v>
                </c:pt>
                <c:pt idx="1024">
                  <c:v>8.5747660000000002E-4</c:v>
                </c:pt>
                <c:pt idx="1025">
                  <c:v>8.5983160000000002E-4</c:v>
                </c:pt>
                <c:pt idx="1026">
                  <c:v>8.6218660000000002E-4</c:v>
                </c:pt>
                <c:pt idx="1027">
                  <c:v>8.6454150000000009E-4</c:v>
                </c:pt>
                <c:pt idx="1028">
                  <c:v>8.6689649999999998E-4</c:v>
                </c:pt>
                <c:pt idx="1029">
                  <c:v>8.6925139999999995E-4</c:v>
                </c:pt>
                <c:pt idx="1030">
                  <c:v>8.7160630000000002E-4</c:v>
                </c:pt>
                <c:pt idx="1031">
                  <c:v>8.7396119999999999E-4</c:v>
                </c:pt>
                <c:pt idx="1032">
                  <c:v>8.7631609999999996E-4</c:v>
                </c:pt>
                <c:pt idx="1033">
                  <c:v>8.7867100000000003E-4</c:v>
                </c:pt>
                <c:pt idx="1034">
                  <c:v>8.810259E-4</c:v>
                </c:pt>
                <c:pt idx="1035">
                  <c:v>8.8338070000000004E-4</c:v>
                </c:pt>
                <c:pt idx="1036">
                  <c:v>8.857356E-4</c:v>
                </c:pt>
                <c:pt idx="1037">
                  <c:v>8.8856140000000009E-4</c:v>
                </c:pt>
                <c:pt idx="1038">
                  <c:v>8.9091620000000002E-4</c:v>
                </c:pt>
                <c:pt idx="1039">
                  <c:v>8.9327099999999995E-4</c:v>
                </c:pt>
                <c:pt idx="1040">
                  <c:v>8.9562579999999999E-4</c:v>
                </c:pt>
                <c:pt idx="1041">
                  <c:v>8.9798060000000003E-4</c:v>
                </c:pt>
                <c:pt idx="1042">
                  <c:v>9.0033540000000007E-4</c:v>
                </c:pt>
                <c:pt idx="1043">
                  <c:v>9.0269020000000001E-4</c:v>
                </c:pt>
                <c:pt idx="1044">
                  <c:v>9.0504490000000001E-4</c:v>
                </c:pt>
                <c:pt idx="1045">
                  <c:v>9.0787059999999995E-4</c:v>
                </c:pt>
                <c:pt idx="1046">
                  <c:v>9.1022539999999999E-4</c:v>
                </c:pt>
                <c:pt idx="1047">
                  <c:v>9.125801E-4</c:v>
                </c:pt>
                <c:pt idx="1048">
                  <c:v>9.1493480000000001E-4</c:v>
                </c:pt>
                <c:pt idx="1049">
                  <c:v>9.1728950000000001E-4</c:v>
                </c:pt>
                <c:pt idx="1050">
                  <c:v>9.2011510000000003E-4</c:v>
                </c:pt>
                <c:pt idx="1051">
                  <c:v>9.2246979999999993E-4</c:v>
                </c:pt>
                <c:pt idx="1052">
                  <c:v>9.2482449999999993E-4</c:v>
                </c:pt>
                <c:pt idx="1053">
                  <c:v>9.2717909999999991E-4</c:v>
                </c:pt>
                <c:pt idx="1054">
                  <c:v>9.2953380000000002E-4</c:v>
                </c:pt>
                <c:pt idx="1055">
                  <c:v>9.323593E-4</c:v>
                </c:pt>
                <c:pt idx="1056">
                  <c:v>9.3471389999999998E-4</c:v>
                </c:pt>
                <c:pt idx="1057">
                  <c:v>9.3706859999999998E-4</c:v>
                </c:pt>
                <c:pt idx="1058">
                  <c:v>9.3942319999999995E-4</c:v>
                </c:pt>
                <c:pt idx="1059">
                  <c:v>9.417777E-4</c:v>
                </c:pt>
                <c:pt idx="1060">
                  <c:v>9.4460319999999998E-4</c:v>
                </c:pt>
                <c:pt idx="1061">
                  <c:v>9.4695780000000006E-4</c:v>
                </c:pt>
                <c:pt idx="1062">
                  <c:v>9.4978320000000001E-4</c:v>
                </c:pt>
                <c:pt idx="1063">
                  <c:v>9.5213779999999998E-4</c:v>
                </c:pt>
                <c:pt idx="1064">
                  <c:v>9.5449230000000003E-4</c:v>
                </c:pt>
                <c:pt idx="1065">
                  <c:v>9.5731769999999998E-4</c:v>
                </c:pt>
                <c:pt idx="1066">
                  <c:v>9.5967220000000002E-4</c:v>
                </c:pt>
                <c:pt idx="1067">
                  <c:v>9.6202669999999996E-4</c:v>
                </c:pt>
                <c:pt idx="1068">
                  <c:v>9.6438120000000001E-4</c:v>
                </c:pt>
                <c:pt idx="1069">
                  <c:v>9.6720659999999996E-4</c:v>
                </c:pt>
                <c:pt idx="1070">
                  <c:v>9.6956100000000008E-4</c:v>
                </c:pt>
                <c:pt idx="1071">
                  <c:v>9.7238629999999999E-4</c:v>
                </c:pt>
                <c:pt idx="1072">
                  <c:v>9.7474080000000004E-4</c:v>
                </c:pt>
                <c:pt idx="1073">
                  <c:v>9.7709519999999994E-4</c:v>
                </c:pt>
                <c:pt idx="1074">
                  <c:v>9.7992049999999996E-4</c:v>
                </c:pt>
                <c:pt idx="1075">
                  <c:v>9.8227490000000008E-4</c:v>
                </c:pt>
                <c:pt idx="1076">
                  <c:v>9.8462929999999999E-4</c:v>
                </c:pt>
                <c:pt idx="1077">
                  <c:v>9.8745449999999998E-4</c:v>
                </c:pt>
                <c:pt idx="1078">
                  <c:v>9.898089000000001E-4</c:v>
                </c:pt>
                <c:pt idx="1079">
                  <c:v>9.9263410000000009E-4</c:v>
                </c:pt>
                <c:pt idx="1080">
                  <c:v>9.9498839999999996E-4</c:v>
                </c:pt>
                <c:pt idx="1081">
                  <c:v>9.9734280000000008E-4</c:v>
                </c:pt>
                <c:pt idx="1082">
                  <c:v>1.0001679E-3</c:v>
                </c:pt>
                <c:pt idx="1083">
                  <c:v>1.0025221999999999E-3</c:v>
                </c:pt>
                <c:pt idx="1084">
                  <c:v>1.0053473999999999E-3</c:v>
                </c:pt>
                <c:pt idx="1085">
                  <c:v>1.0077015999999999E-3</c:v>
                </c:pt>
                <c:pt idx="1086">
                  <c:v>1.0105267999999999E-3</c:v>
                </c:pt>
                <c:pt idx="1087">
                  <c:v>1.012881E-3</c:v>
                </c:pt>
                <c:pt idx="1088">
                  <c:v>1.0152353000000001E-3</c:v>
                </c:pt>
                <c:pt idx="1089">
                  <c:v>1.0180603E-3</c:v>
                </c:pt>
                <c:pt idx="1090">
                  <c:v>1.0208853999999999E-3</c:v>
                </c:pt>
                <c:pt idx="1091">
                  <c:v>1.0232396E-3</c:v>
                </c:pt>
                <c:pt idx="1092">
                  <c:v>1.0260645999999999E-3</c:v>
                </c:pt>
                <c:pt idx="1093">
                  <c:v>1.0284188E-3</c:v>
                </c:pt>
                <c:pt idx="1094">
                  <c:v>1.0312437999999999E-3</c:v>
                </c:pt>
                <c:pt idx="1095">
                  <c:v>1.0340688E-3</c:v>
                </c:pt>
                <c:pt idx="1096">
                  <c:v>1.0364229E-3</c:v>
                </c:pt>
                <c:pt idx="1097">
                  <c:v>1.0392479000000002E-3</c:v>
                </c:pt>
                <c:pt idx="1098">
                  <c:v>1.0416020000000002E-3</c:v>
                </c:pt>
                <c:pt idx="1099">
                  <c:v>1.0444268999999999E-3</c:v>
                </c:pt>
                <c:pt idx="1100">
                  <c:v>1.0467809999999999E-3</c:v>
                </c:pt>
                <c:pt idx="1101">
                  <c:v>1.0496059E-3</c:v>
                </c:pt>
                <c:pt idx="1102">
                  <c:v>1.05196E-3</c:v>
                </c:pt>
                <c:pt idx="1103">
                  <c:v>1.0547847999999999E-3</c:v>
                </c:pt>
                <c:pt idx="1104">
                  <c:v>1.0576097E-3</c:v>
                </c:pt>
                <c:pt idx="1105">
                  <c:v>1.0604345E-3</c:v>
                </c:pt>
                <c:pt idx="1106">
                  <c:v>1.0627885E-3</c:v>
                </c:pt>
                <c:pt idx="1107">
                  <c:v>1.0656133000000001E-3</c:v>
                </c:pt>
                <c:pt idx="1108">
                  <c:v>1.0684381000000001E-3</c:v>
                </c:pt>
                <c:pt idx="1109">
                  <c:v>1.0712629E-3</c:v>
                </c:pt>
                <c:pt idx="1110">
                  <c:v>1.0740876E-3</c:v>
                </c:pt>
                <c:pt idx="1111">
                  <c:v>1.0769123999999999E-3</c:v>
                </c:pt>
                <c:pt idx="1112">
                  <c:v>1.0792663000000001E-3</c:v>
                </c:pt>
                <c:pt idx="1113">
                  <c:v>1.0820909999999999E-3</c:v>
                </c:pt>
                <c:pt idx="1114">
                  <c:v>1.0849157000000001E-3</c:v>
                </c:pt>
                <c:pt idx="1115">
                  <c:v>1.0877403999999999E-3</c:v>
                </c:pt>
                <c:pt idx="1116">
                  <c:v>1.0905651E-3</c:v>
                </c:pt>
                <c:pt idx="1117">
                  <c:v>1.0933897E-3</c:v>
                </c:pt>
                <c:pt idx="1118">
                  <c:v>1.0962143000000002E-3</c:v>
                </c:pt>
                <c:pt idx="1119">
                  <c:v>1.099039E-3</c:v>
                </c:pt>
                <c:pt idx="1120">
                  <c:v>1.1018636E-3</c:v>
                </c:pt>
                <c:pt idx="1121">
                  <c:v>1.1042173999999999E-3</c:v>
                </c:pt>
                <c:pt idx="1122">
                  <c:v>1.1070419999999999E-3</c:v>
                </c:pt>
                <c:pt idx="1123">
                  <c:v>1.1098665000000001E-3</c:v>
                </c:pt>
                <c:pt idx="1124">
                  <c:v>1.1126910000000001E-3</c:v>
                </c:pt>
                <c:pt idx="1125">
                  <c:v>1.1155155999999999E-3</c:v>
                </c:pt>
                <c:pt idx="1126">
                  <c:v>1.1183400999999998E-3</c:v>
                </c:pt>
                <c:pt idx="1127">
                  <c:v>1.1211646E-3</c:v>
                </c:pt>
                <c:pt idx="1128">
                  <c:v>1.1239889999999999E-3</c:v>
                </c:pt>
                <c:pt idx="1129">
                  <c:v>1.1268134999999999E-3</c:v>
                </c:pt>
                <c:pt idx="1130">
                  <c:v>1.1296379E-3</c:v>
                </c:pt>
                <c:pt idx="1131">
                  <c:v>1.1324623999999998E-3</c:v>
                </c:pt>
                <c:pt idx="1132">
                  <c:v>1.1352868000000002E-3</c:v>
                </c:pt>
                <c:pt idx="1133">
                  <c:v>1.1385818999999999E-3</c:v>
                </c:pt>
                <c:pt idx="1134">
                  <c:v>1.1414063000000001E-3</c:v>
                </c:pt>
                <c:pt idx="1135">
                  <c:v>1.1442306000000002E-3</c:v>
                </c:pt>
                <c:pt idx="1136">
                  <c:v>1.1470550000000001E-3</c:v>
                </c:pt>
                <c:pt idx="1137">
                  <c:v>1.1498793E-3</c:v>
                </c:pt>
                <c:pt idx="1138">
                  <c:v>1.1531743E-3</c:v>
                </c:pt>
                <c:pt idx="1139">
                  <c:v>1.1559985999999999E-3</c:v>
                </c:pt>
                <c:pt idx="1140">
                  <c:v>1.1588229E-3</c:v>
                </c:pt>
                <c:pt idx="1141">
                  <c:v>1.1616472000000001E-3</c:v>
                </c:pt>
                <c:pt idx="1142">
                  <c:v>1.1640007000000001E-3</c:v>
                </c:pt>
                <c:pt idx="1143">
                  <c:v>1.1668249E-3</c:v>
                </c:pt>
                <c:pt idx="1144">
                  <c:v>1.1696491000000001E-3</c:v>
                </c:pt>
                <c:pt idx="1145">
                  <c:v>1.1724733000000002E-3</c:v>
                </c:pt>
                <c:pt idx="1146">
                  <c:v>1.1748268E-3</c:v>
                </c:pt>
                <c:pt idx="1147">
                  <c:v>1.177651E-3</c:v>
                </c:pt>
                <c:pt idx="1148">
                  <c:v>1.1800045000000001E-3</c:v>
                </c:pt>
                <c:pt idx="1149">
                  <c:v>1.1823579000000001E-3</c:v>
                </c:pt>
                <c:pt idx="1150">
                  <c:v>1.1847113999999999E-3</c:v>
                </c:pt>
                <c:pt idx="1151">
                  <c:v>1.1865941000000001E-3</c:v>
                </c:pt>
                <c:pt idx="1152">
                  <c:v>1.1889475E-3</c:v>
                </c:pt>
                <c:pt idx="1153">
                  <c:v>1.1917716000000001E-3</c:v>
                </c:pt>
                <c:pt idx="1154">
                  <c:v>1.1941250000000001E-3</c:v>
                </c:pt>
                <c:pt idx="1155">
                  <c:v>1.1969491000000001E-3</c:v>
                </c:pt>
                <c:pt idx="1156">
                  <c:v>1.1997731000000001E-3</c:v>
                </c:pt>
                <c:pt idx="1157">
                  <c:v>1.2021265000000001E-3</c:v>
                </c:pt>
                <c:pt idx="1158">
                  <c:v>1.2049504999999999E-3</c:v>
                </c:pt>
                <c:pt idx="1159">
                  <c:v>1.2077745E-3</c:v>
                </c:pt>
                <c:pt idx="1160">
                  <c:v>1.2105985E-3</c:v>
                </c:pt>
                <c:pt idx="1161">
                  <c:v>1.2138931E-3</c:v>
                </c:pt>
                <c:pt idx="1162">
                  <c:v>1.2167171E-3</c:v>
                </c:pt>
                <c:pt idx="1163">
                  <c:v>1.219541E-3</c:v>
                </c:pt>
                <c:pt idx="1164">
                  <c:v>1.2223649E-3</c:v>
                </c:pt>
                <c:pt idx="1165">
                  <c:v>1.2251887999999999E-3</c:v>
                </c:pt>
                <c:pt idx="1166">
                  <c:v>1.2280126999999999E-3</c:v>
                </c:pt>
                <c:pt idx="1167">
                  <c:v>1.2308366000000001E-3</c:v>
                </c:pt>
                <c:pt idx="1168">
                  <c:v>1.2336604000000001E-3</c:v>
                </c:pt>
                <c:pt idx="1169">
                  <c:v>1.2364843E-3</c:v>
                </c:pt>
                <c:pt idx="1170">
                  <c:v>1.2393081E-3</c:v>
                </c:pt>
                <c:pt idx="1171">
                  <c:v>1.2421319000000001E-3</c:v>
                </c:pt>
                <c:pt idx="1172">
                  <c:v>1.2449557000000001E-3</c:v>
                </c:pt>
                <c:pt idx="1173">
                  <c:v>1.2477794E-3</c:v>
                </c:pt>
                <c:pt idx="1174">
                  <c:v>1.2506031999999999E-3</c:v>
                </c:pt>
                <c:pt idx="1175">
                  <c:v>1.2538976000000001E-3</c:v>
                </c:pt>
                <c:pt idx="1176">
                  <c:v>1.2567213E-3</c:v>
                </c:pt>
                <c:pt idx="1177">
                  <c:v>1.2595450000000002E-3</c:v>
                </c:pt>
                <c:pt idx="1178">
                  <c:v>1.2623687000000001E-3</c:v>
                </c:pt>
                <c:pt idx="1179">
                  <c:v>1.265663E-3</c:v>
                </c:pt>
                <c:pt idx="1180">
                  <c:v>1.2684865999999999E-3</c:v>
                </c:pt>
                <c:pt idx="1181">
                  <c:v>1.2717809E-3</c:v>
                </c:pt>
                <c:pt idx="1182">
                  <c:v>1.2746044999999999E-3</c:v>
                </c:pt>
                <c:pt idx="1183">
                  <c:v>1.2774281000000002E-3</c:v>
                </c:pt>
                <c:pt idx="1184">
                  <c:v>1.2807222999999999E-3</c:v>
                </c:pt>
                <c:pt idx="1185">
                  <c:v>1.2835459000000002E-3</c:v>
                </c:pt>
                <c:pt idx="1186">
                  <c:v>1.2863694E-3</c:v>
                </c:pt>
                <c:pt idx="1187">
                  <c:v>1.2896635000000001E-3</c:v>
                </c:pt>
                <c:pt idx="1188">
                  <c:v>1.2924871E-3</c:v>
                </c:pt>
                <c:pt idx="1189">
                  <c:v>1.2957811999999998E-3</c:v>
                </c:pt>
                <c:pt idx="1190">
                  <c:v>1.2986045999999998E-3</c:v>
                </c:pt>
                <c:pt idx="1191">
                  <c:v>1.3014281000000001E-3</c:v>
                </c:pt>
                <c:pt idx="1192">
                  <c:v>1.3047220999999999E-3</c:v>
                </c:pt>
                <c:pt idx="1193">
                  <c:v>1.3075456E-3</c:v>
                </c:pt>
                <c:pt idx="1194">
                  <c:v>1.3103689999999998E-3</c:v>
                </c:pt>
                <c:pt idx="1195">
                  <c:v>1.3131923999999998E-3</c:v>
                </c:pt>
                <c:pt idx="1196">
                  <c:v>1.3160157999999999E-3</c:v>
                </c:pt>
                <c:pt idx="1197">
                  <c:v>1.3183686000000001E-3</c:v>
                </c:pt>
                <c:pt idx="1198">
                  <c:v>1.3211920000000001E-3</c:v>
                </c:pt>
                <c:pt idx="1199">
                  <c:v>1.3240153000000001E-3</c:v>
                </c:pt>
                <c:pt idx="1200">
                  <c:v>1.3268386000000001E-3</c:v>
                </c:pt>
                <c:pt idx="1201">
                  <c:v>1.3296619000000001E-3</c:v>
                </c:pt>
                <c:pt idx="1202">
                  <c:v>1.3329557999999999E-3</c:v>
                </c:pt>
                <c:pt idx="1203">
                  <c:v>1.3357790999999999E-3</c:v>
                </c:pt>
                <c:pt idx="1204">
                  <c:v>1.3386023E-3</c:v>
                </c:pt>
                <c:pt idx="1205">
                  <c:v>1.3414256E-3</c:v>
                </c:pt>
                <c:pt idx="1206">
                  <c:v>1.3442488E-3</c:v>
                </c:pt>
                <c:pt idx="1207">
                  <c:v>1.3470719999999999E-3</c:v>
                </c:pt>
                <c:pt idx="1208">
                  <c:v>1.3498951999999999E-3</c:v>
                </c:pt>
                <c:pt idx="1209">
                  <c:v>1.3527184000000001E-3</c:v>
                </c:pt>
                <c:pt idx="1210">
                  <c:v>1.3555415E-3</c:v>
                </c:pt>
                <c:pt idx="1211">
                  <c:v>1.3588351999999999E-3</c:v>
                </c:pt>
                <c:pt idx="1212">
                  <c:v>1.3616583000000001E-3</c:v>
                </c:pt>
                <c:pt idx="1213">
                  <c:v>1.3644815E-3</c:v>
                </c:pt>
                <c:pt idx="1214">
                  <c:v>1.3673044999999999E-3</c:v>
                </c:pt>
                <c:pt idx="1215">
                  <c:v>1.3696570999999999E-3</c:v>
                </c:pt>
                <c:pt idx="1216">
                  <c:v>1.3724802E-3</c:v>
                </c:pt>
                <c:pt idx="1217">
                  <c:v>1.3748326999999999E-3</c:v>
                </c:pt>
                <c:pt idx="1218">
                  <c:v>1.3776558E-3</c:v>
                </c:pt>
                <c:pt idx="1219">
                  <c:v>1.3800082999999999E-3</c:v>
                </c:pt>
                <c:pt idx="1220">
                  <c:v>1.3828313E-3</c:v>
                </c:pt>
                <c:pt idx="1221">
                  <c:v>1.3856542999999999E-3</c:v>
                </c:pt>
                <c:pt idx="1222">
                  <c:v>1.3880068000000001E-3</c:v>
                </c:pt>
                <c:pt idx="1223">
                  <c:v>1.3908296999999999E-3</c:v>
                </c:pt>
                <c:pt idx="1224">
                  <c:v>1.3941232E-3</c:v>
                </c:pt>
                <c:pt idx="1225">
                  <c:v>1.3969460999999999E-3</c:v>
                </c:pt>
                <c:pt idx="1226">
                  <c:v>1.4002394999999999E-3</c:v>
                </c:pt>
                <c:pt idx="1227">
                  <c:v>1.4035329E-3</c:v>
                </c:pt>
                <c:pt idx="1228">
                  <c:v>1.4072967000000002E-3</c:v>
                </c:pt>
                <c:pt idx="1229">
                  <c:v>1.41059E-3</c:v>
                </c:pt>
                <c:pt idx="1230">
                  <c:v>1.4138834E-3</c:v>
                </c:pt>
                <c:pt idx="1231">
                  <c:v>1.4171766E-3</c:v>
                </c:pt>
                <c:pt idx="1232">
                  <c:v>1.4204699E-3</c:v>
                </c:pt>
                <c:pt idx="1233">
                  <c:v>1.4232927000000001E-3</c:v>
                </c:pt>
                <c:pt idx="1234">
                  <c:v>1.4265859000000001E-3</c:v>
                </c:pt>
                <c:pt idx="1235">
                  <c:v>1.4298791E-3</c:v>
                </c:pt>
                <c:pt idx="1236">
                  <c:v>1.4331723E-3</c:v>
                </c:pt>
                <c:pt idx="1237">
                  <c:v>1.4359949999999998E-3</c:v>
                </c:pt>
                <c:pt idx="1238">
                  <c:v>1.4397586E-3</c:v>
                </c:pt>
                <c:pt idx="1239">
                  <c:v>1.4430516999999999E-3</c:v>
                </c:pt>
                <c:pt idx="1240">
                  <c:v>1.4458743999999999E-3</c:v>
                </c:pt>
                <c:pt idx="1241">
                  <c:v>1.4491674E-3</c:v>
                </c:pt>
                <c:pt idx="1242">
                  <c:v>1.4524605E-3</c:v>
                </c:pt>
                <c:pt idx="1243">
                  <c:v>1.4557535000000001E-3</c:v>
                </c:pt>
                <c:pt idx="1244">
                  <c:v>1.459517E-3</c:v>
                </c:pt>
                <c:pt idx="1245">
                  <c:v>1.4623395E-3</c:v>
                </c:pt>
                <c:pt idx="1246">
                  <c:v>1.4661029E-3</c:v>
                </c:pt>
                <c:pt idx="1247">
                  <c:v>1.4693957999999999E-3</c:v>
                </c:pt>
                <c:pt idx="1248">
                  <c:v>1.4726887999999998E-3</c:v>
                </c:pt>
                <c:pt idx="1249">
                  <c:v>1.4759817000000001E-3</c:v>
                </c:pt>
                <c:pt idx="1250">
                  <c:v>1.4792745E-3</c:v>
                </c:pt>
                <c:pt idx="1251">
                  <c:v>1.4825673999999999E-3</c:v>
                </c:pt>
                <c:pt idx="1252">
                  <c:v>1.4858602000000002E-3</c:v>
                </c:pt>
                <c:pt idx="1253">
                  <c:v>1.489153E-3</c:v>
                </c:pt>
                <c:pt idx="1254">
                  <c:v>1.4924458000000001E-3</c:v>
                </c:pt>
                <c:pt idx="1255">
                  <c:v>1.4952682E-3</c:v>
                </c:pt>
                <c:pt idx="1256">
                  <c:v>1.4985609999999998E-3</c:v>
                </c:pt>
                <c:pt idx="1257">
                  <c:v>1.5018536999999998E-3</c:v>
                </c:pt>
                <c:pt idx="1258">
                  <c:v>1.5046759999999999E-3</c:v>
                </c:pt>
                <c:pt idx="1259">
                  <c:v>1.5079687E-3</c:v>
                </c:pt>
                <c:pt idx="1260">
                  <c:v>1.5112614E-3</c:v>
                </c:pt>
                <c:pt idx="1261">
                  <c:v>1.514554E-3</c:v>
                </c:pt>
                <c:pt idx="1262">
                  <c:v>1.5178466E-3</c:v>
                </c:pt>
                <c:pt idx="1263">
                  <c:v>1.5206688999999998E-3</c:v>
                </c:pt>
                <c:pt idx="1264">
                  <c:v>1.5239613999999998E-3</c:v>
                </c:pt>
                <c:pt idx="1265">
                  <c:v>1.5267836000000001E-3</c:v>
                </c:pt>
                <c:pt idx="1266">
                  <c:v>1.5300762000000001E-3</c:v>
                </c:pt>
                <c:pt idx="1267">
                  <c:v>1.5324280000000002E-3</c:v>
                </c:pt>
                <c:pt idx="1268">
                  <c:v>1.5352501E-3</c:v>
                </c:pt>
                <c:pt idx="1269">
                  <c:v>1.5380723E-3</c:v>
                </c:pt>
                <c:pt idx="1270">
                  <c:v>1.5404239999999999E-3</c:v>
                </c:pt>
                <c:pt idx="1271">
                  <c:v>1.5432461000000001E-3</c:v>
                </c:pt>
                <c:pt idx="1272">
                  <c:v>1.5460681999999999E-3</c:v>
                </c:pt>
                <c:pt idx="1273">
                  <c:v>1.5488902999999999E-3</c:v>
                </c:pt>
                <c:pt idx="1274">
                  <c:v>1.5517122999999999E-3</c:v>
                </c:pt>
                <c:pt idx="1275">
                  <c:v>1.5550047E-3</c:v>
                </c:pt>
                <c:pt idx="1276">
                  <c:v>1.5587673999999999E-3</c:v>
                </c:pt>
                <c:pt idx="1277">
                  <c:v>1.5625300999999999E-3</c:v>
                </c:pt>
                <c:pt idx="1278">
                  <c:v>1.5667629999999999E-3</c:v>
                </c:pt>
                <c:pt idx="1279">
                  <c:v>1.5705255999999999E-3</c:v>
                </c:pt>
                <c:pt idx="1280">
                  <c:v>1.5742881999999999E-3</c:v>
                </c:pt>
                <c:pt idx="1281">
                  <c:v>1.5785210999999999E-3</c:v>
                </c:pt>
                <c:pt idx="1282">
                  <c:v>1.5846351000000001E-3</c:v>
                </c:pt>
                <c:pt idx="1283">
                  <c:v>1.5912194E-3</c:v>
                </c:pt>
                <c:pt idx="1284">
                  <c:v>1.6039175E-3</c:v>
                </c:pt>
                <c:pt idx="1285">
                  <c:v>1.6189665999999999E-3</c:v>
                </c:pt>
                <c:pt idx="1286">
                  <c:v>1.6434204E-3</c:v>
                </c:pt>
                <c:pt idx="1287">
                  <c:v>1.6730455999999999E-3</c:v>
                </c:pt>
                <c:pt idx="1288">
                  <c:v>1.6885627999999998E-3</c:v>
                </c:pt>
                <c:pt idx="1289">
                  <c:v>1.7134835E-3</c:v>
                </c:pt>
                <c:pt idx="1290">
                  <c:v>1.7308801E-3</c:v>
                </c:pt>
              </c:numCache>
            </c:numRef>
          </c:xVal>
          <c:yVal>
            <c:numRef>
              <c:f>'ACR B'!$J$297:$J$1587</c:f>
              <c:numCache>
                <c:formatCode>General</c:formatCode>
                <c:ptCount val="1291"/>
                <c:pt idx="0">
                  <c:v>0.12732395447351627</c:v>
                </c:pt>
                <c:pt idx="1">
                  <c:v>0.12732395447351627</c:v>
                </c:pt>
                <c:pt idx="2">
                  <c:v>0.12732395447351627</c:v>
                </c:pt>
                <c:pt idx="3">
                  <c:v>0.12732395447351627</c:v>
                </c:pt>
                <c:pt idx="4">
                  <c:v>0.12732395447351627</c:v>
                </c:pt>
                <c:pt idx="5">
                  <c:v>0.12732395447351627</c:v>
                </c:pt>
                <c:pt idx="6">
                  <c:v>0.12732395447351627</c:v>
                </c:pt>
                <c:pt idx="7">
                  <c:v>0.12732395447351627</c:v>
                </c:pt>
                <c:pt idx="8">
                  <c:v>0.12732395447351627</c:v>
                </c:pt>
                <c:pt idx="9">
                  <c:v>0.12732395447351627</c:v>
                </c:pt>
                <c:pt idx="10">
                  <c:v>0.12732395447351627</c:v>
                </c:pt>
                <c:pt idx="11">
                  <c:v>0.15915494309189535</c:v>
                </c:pt>
                <c:pt idx="12">
                  <c:v>0.15915494309189535</c:v>
                </c:pt>
                <c:pt idx="13">
                  <c:v>0.15915494309189535</c:v>
                </c:pt>
                <c:pt idx="14">
                  <c:v>0.15915494309189535</c:v>
                </c:pt>
                <c:pt idx="15">
                  <c:v>0.15915494309189535</c:v>
                </c:pt>
                <c:pt idx="16">
                  <c:v>0.15915494309189535</c:v>
                </c:pt>
                <c:pt idx="17">
                  <c:v>0.15915494309189535</c:v>
                </c:pt>
                <c:pt idx="18">
                  <c:v>0.15915494309189535</c:v>
                </c:pt>
                <c:pt idx="19">
                  <c:v>0.15915494309189535</c:v>
                </c:pt>
                <c:pt idx="20">
                  <c:v>0.19098593171027439</c:v>
                </c:pt>
                <c:pt idx="21">
                  <c:v>0.19098593171027439</c:v>
                </c:pt>
                <c:pt idx="22">
                  <c:v>0.19098593171027439</c:v>
                </c:pt>
                <c:pt idx="23">
                  <c:v>0.19098593171027439</c:v>
                </c:pt>
                <c:pt idx="24">
                  <c:v>0.19098593171027439</c:v>
                </c:pt>
                <c:pt idx="25">
                  <c:v>0.19098593171027439</c:v>
                </c:pt>
                <c:pt idx="26">
                  <c:v>0.19098593171027439</c:v>
                </c:pt>
                <c:pt idx="27">
                  <c:v>0.19098593171027439</c:v>
                </c:pt>
                <c:pt idx="28">
                  <c:v>0.19098593171027439</c:v>
                </c:pt>
                <c:pt idx="29">
                  <c:v>0.19098593171027439</c:v>
                </c:pt>
                <c:pt idx="30">
                  <c:v>0.22281692032865347</c:v>
                </c:pt>
                <c:pt idx="31">
                  <c:v>0.19098593171027439</c:v>
                </c:pt>
                <c:pt idx="32">
                  <c:v>0.22281692032865347</c:v>
                </c:pt>
                <c:pt idx="33">
                  <c:v>0.22281692032865347</c:v>
                </c:pt>
                <c:pt idx="34">
                  <c:v>0.22281692032865347</c:v>
                </c:pt>
                <c:pt idx="35">
                  <c:v>0.22281692032865347</c:v>
                </c:pt>
                <c:pt idx="36">
                  <c:v>0.22281692032865347</c:v>
                </c:pt>
                <c:pt idx="37">
                  <c:v>0.22281692032865347</c:v>
                </c:pt>
                <c:pt idx="38">
                  <c:v>0.22281692032865347</c:v>
                </c:pt>
                <c:pt idx="39">
                  <c:v>0.22281692032865347</c:v>
                </c:pt>
                <c:pt idx="40">
                  <c:v>0.25464790894703254</c:v>
                </c:pt>
                <c:pt idx="41">
                  <c:v>0.25464790894703254</c:v>
                </c:pt>
                <c:pt idx="42">
                  <c:v>0.25464790894703254</c:v>
                </c:pt>
                <c:pt idx="43">
                  <c:v>0.25464790894703254</c:v>
                </c:pt>
                <c:pt idx="44">
                  <c:v>0.25464790894703254</c:v>
                </c:pt>
                <c:pt idx="45">
                  <c:v>0.25464790894703254</c:v>
                </c:pt>
                <c:pt idx="46">
                  <c:v>0.28647889756541162</c:v>
                </c:pt>
                <c:pt idx="47">
                  <c:v>0.28647889756541162</c:v>
                </c:pt>
                <c:pt idx="48">
                  <c:v>0.28647889756541162</c:v>
                </c:pt>
                <c:pt idx="49">
                  <c:v>0.28647889756541162</c:v>
                </c:pt>
                <c:pt idx="50">
                  <c:v>0.28647889756541162</c:v>
                </c:pt>
                <c:pt idx="51">
                  <c:v>0.28647889756541162</c:v>
                </c:pt>
                <c:pt idx="52">
                  <c:v>0.28647889756541162</c:v>
                </c:pt>
                <c:pt idx="53">
                  <c:v>0.28647889756541162</c:v>
                </c:pt>
                <c:pt idx="54">
                  <c:v>0.28647889756541162</c:v>
                </c:pt>
                <c:pt idx="55">
                  <c:v>0.31830988618379069</c:v>
                </c:pt>
                <c:pt idx="56">
                  <c:v>0.31830988618379069</c:v>
                </c:pt>
                <c:pt idx="57">
                  <c:v>0.31830988618379069</c:v>
                </c:pt>
                <c:pt idx="58">
                  <c:v>0.31830988618379069</c:v>
                </c:pt>
                <c:pt idx="59">
                  <c:v>0.31830988618379069</c:v>
                </c:pt>
                <c:pt idx="60">
                  <c:v>0.31830988618379069</c:v>
                </c:pt>
                <c:pt idx="61">
                  <c:v>0.31830988618379069</c:v>
                </c:pt>
                <c:pt idx="62">
                  <c:v>0.35014087480216977</c:v>
                </c:pt>
                <c:pt idx="63">
                  <c:v>0.35014087480216977</c:v>
                </c:pt>
                <c:pt idx="64">
                  <c:v>0.35014087480216977</c:v>
                </c:pt>
                <c:pt idx="65">
                  <c:v>0.35014087480216977</c:v>
                </c:pt>
                <c:pt idx="66">
                  <c:v>0.35014087480216977</c:v>
                </c:pt>
                <c:pt idx="67">
                  <c:v>0.35014087480216977</c:v>
                </c:pt>
                <c:pt idx="68">
                  <c:v>0.35014087480216977</c:v>
                </c:pt>
                <c:pt idx="69">
                  <c:v>0.38197186342054879</c:v>
                </c:pt>
                <c:pt idx="70">
                  <c:v>0.38197186342054879</c:v>
                </c:pt>
                <c:pt idx="71">
                  <c:v>0.38197186342054879</c:v>
                </c:pt>
                <c:pt idx="72">
                  <c:v>0.38197186342054879</c:v>
                </c:pt>
                <c:pt idx="73">
                  <c:v>0.38197186342054879</c:v>
                </c:pt>
                <c:pt idx="74">
                  <c:v>0.38197186342054879</c:v>
                </c:pt>
                <c:pt idx="75">
                  <c:v>0.38197186342054879</c:v>
                </c:pt>
                <c:pt idx="76">
                  <c:v>0.41380285203892786</c:v>
                </c:pt>
                <c:pt idx="77">
                  <c:v>0.41380285203892786</c:v>
                </c:pt>
                <c:pt idx="78">
                  <c:v>0.41380285203892786</c:v>
                </c:pt>
                <c:pt idx="79">
                  <c:v>0.41380285203892786</c:v>
                </c:pt>
                <c:pt idx="80">
                  <c:v>0.41380285203892786</c:v>
                </c:pt>
                <c:pt idx="81">
                  <c:v>0.41380285203892786</c:v>
                </c:pt>
                <c:pt idx="82">
                  <c:v>0.44563384065730693</c:v>
                </c:pt>
                <c:pt idx="83">
                  <c:v>0.44563384065730693</c:v>
                </c:pt>
                <c:pt idx="84">
                  <c:v>0.44563384065730693</c:v>
                </c:pt>
                <c:pt idx="85">
                  <c:v>0.44563384065730693</c:v>
                </c:pt>
                <c:pt idx="86">
                  <c:v>0.44563384065730693</c:v>
                </c:pt>
                <c:pt idx="87">
                  <c:v>0.47746482927568601</c:v>
                </c:pt>
                <c:pt idx="88">
                  <c:v>0.47746482927568601</c:v>
                </c:pt>
                <c:pt idx="89">
                  <c:v>0.47746482927568601</c:v>
                </c:pt>
                <c:pt idx="90">
                  <c:v>0.47746482927568601</c:v>
                </c:pt>
                <c:pt idx="91">
                  <c:v>0.47746482927568601</c:v>
                </c:pt>
                <c:pt idx="92">
                  <c:v>0.47746482927568601</c:v>
                </c:pt>
                <c:pt idx="93">
                  <c:v>0.50929581789406508</c:v>
                </c:pt>
                <c:pt idx="94">
                  <c:v>0.50929581789406508</c:v>
                </c:pt>
                <c:pt idx="95">
                  <c:v>0.50929581789406508</c:v>
                </c:pt>
                <c:pt idx="96">
                  <c:v>0.50929581789406508</c:v>
                </c:pt>
                <c:pt idx="97">
                  <c:v>0.50929581789406508</c:v>
                </c:pt>
                <c:pt idx="98">
                  <c:v>0.50929581789406508</c:v>
                </c:pt>
                <c:pt idx="99">
                  <c:v>0.54112680651244416</c:v>
                </c:pt>
                <c:pt idx="100">
                  <c:v>0.54112680651244416</c:v>
                </c:pt>
                <c:pt idx="101">
                  <c:v>0.54112680651244416</c:v>
                </c:pt>
                <c:pt idx="102">
                  <c:v>0.54112680651244416</c:v>
                </c:pt>
                <c:pt idx="103">
                  <c:v>0.54112680651244416</c:v>
                </c:pt>
                <c:pt idx="104">
                  <c:v>0.54112680651244416</c:v>
                </c:pt>
                <c:pt idx="105">
                  <c:v>0.57295779513082323</c:v>
                </c:pt>
                <c:pt idx="106">
                  <c:v>0.57295779513082323</c:v>
                </c:pt>
                <c:pt idx="107">
                  <c:v>0.57295779513082323</c:v>
                </c:pt>
                <c:pt idx="108">
                  <c:v>0.57295779513082323</c:v>
                </c:pt>
                <c:pt idx="109">
                  <c:v>0.57295779513082323</c:v>
                </c:pt>
                <c:pt idx="110">
                  <c:v>0.57295779513082323</c:v>
                </c:pt>
                <c:pt idx="111">
                  <c:v>0.57295779513082323</c:v>
                </c:pt>
                <c:pt idx="112">
                  <c:v>0.57295779513082323</c:v>
                </c:pt>
                <c:pt idx="113">
                  <c:v>0.57295779513082323</c:v>
                </c:pt>
                <c:pt idx="114">
                  <c:v>0.60478878374920231</c:v>
                </c:pt>
                <c:pt idx="115">
                  <c:v>0.57295779513082323</c:v>
                </c:pt>
                <c:pt idx="116">
                  <c:v>0.57295779513082323</c:v>
                </c:pt>
                <c:pt idx="117">
                  <c:v>0.57295779513082323</c:v>
                </c:pt>
                <c:pt idx="118">
                  <c:v>0.57295779513082323</c:v>
                </c:pt>
                <c:pt idx="119">
                  <c:v>0.54112680651244416</c:v>
                </c:pt>
                <c:pt idx="120">
                  <c:v>0.54112680651244416</c:v>
                </c:pt>
                <c:pt idx="121">
                  <c:v>0.50929581789406508</c:v>
                </c:pt>
                <c:pt idx="122">
                  <c:v>0.50929581789406508</c:v>
                </c:pt>
                <c:pt idx="123">
                  <c:v>0.50929581789406508</c:v>
                </c:pt>
                <c:pt idx="124">
                  <c:v>0.47746482927568601</c:v>
                </c:pt>
                <c:pt idx="125">
                  <c:v>0.47746482927568601</c:v>
                </c:pt>
                <c:pt idx="126">
                  <c:v>0.47746482927568601</c:v>
                </c:pt>
                <c:pt idx="127">
                  <c:v>0.47746482927568601</c:v>
                </c:pt>
                <c:pt idx="128">
                  <c:v>0.50929581789406508</c:v>
                </c:pt>
                <c:pt idx="129">
                  <c:v>0.47746482927568601</c:v>
                </c:pt>
                <c:pt idx="130">
                  <c:v>0.50929581789406508</c:v>
                </c:pt>
                <c:pt idx="131">
                  <c:v>0.50929581789406508</c:v>
                </c:pt>
                <c:pt idx="132">
                  <c:v>0.50929581789406508</c:v>
                </c:pt>
                <c:pt idx="133">
                  <c:v>0.50929581789406508</c:v>
                </c:pt>
                <c:pt idx="134">
                  <c:v>0.50929581789406508</c:v>
                </c:pt>
                <c:pt idx="135">
                  <c:v>0.47746482927568601</c:v>
                </c:pt>
                <c:pt idx="136">
                  <c:v>0.50929581789406508</c:v>
                </c:pt>
                <c:pt idx="137">
                  <c:v>0.47746482927568601</c:v>
                </c:pt>
                <c:pt idx="138">
                  <c:v>0.50929581789406508</c:v>
                </c:pt>
                <c:pt idx="139">
                  <c:v>0.50929581789406508</c:v>
                </c:pt>
                <c:pt idx="140">
                  <c:v>0.50929581789406508</c:v>
                </c:pt>
                <c:pt idx="141">
                  <c:v>0.50929581789406508</c:v>
                </c:pt>
                <c:pt idx="142">
                  <c:v>0.50929581789406508</c:v>
                </c:pt>
                <c:pt idx="143">
                  <c:v>0.50929581789406508</c:v>
                </c:pt>
                <c:pt idx="144">
                  <c:v>0.50929581789406508</c:v>
                </c:pt>
                <c:pt idx="145">
                  <c:v>0.50929581789406508</c:v>
                </c:pt>
                <c:pt idx="146">
                  <c:v>0.50929581789406508</c:v>
                </c:pt>
                <c:pt idx="147">
                  <c:v>0.50929581789406508</c:v>
                </c:pt>
                <c:pt idx="148">
                  <c:v>0.50929581789406508</c:v>
                </c:pt>
                <c:pt idx="149">
                  <c:v>0.50929581789406508</c:v>
                </c:pt>
                <c:pt idx="150">
                  <c:v>0.50929581789406508</c:v>
                </c:pt>
                <c:pt idx="151">
                  <c:v>0.50929581789406508</c:v>
                </c:pt>
                <c:pt idx="152">
                  <c:v>0.50929581789406508</c:v>
                </c:pt>
                <c:pt idx="153">
                  <c:v>0.50929581789406508</c:v>
                </c:pt>
                <c:pt idx="154">
                  <c:v>0.50929581789406508</c:v>
                </c:pt>
                <c:pt idx="155">
                  <c:v>0.50929581789406508</c:v>
                </c:pt>
                <c:pt idx="156">
                  <c:v>0.50929581789406508</c:v>
                </c:pt>
                <c:pt idx="157">
                  <c:v>0.50929581789406508</c:v>
                </c:pt>
                <c:pt idx="158">
                  <c:v>0.50929581789406508</c:v>
                </c:pt>
                <c:pt idx="159">
                  <c:v>0.50929581789406508</c:v>
                </c:pt>
                <c:pt idx="160">
                  <c:v>0.50929581789406508</c:v>
                </c:pt>
                <c:pt idx="161">
                  <c:v>0.50929581789406508</c:v>
                </c:pt>
                <c:pt idx="162">
                  <c:v>0.50929581789406508</c:v>
                </c:pt>
                <c:pt idx="163">
                  <c:v>0.50929581789406508</c:v>
                </c:pt>
                <c:pt idx="164">
                  <c:v>0.50929581789406508</c:v>
                </c:pt>
                <c:pt idx="165">
                  <c:v>0.50929581789406508</c:v>
                </c:pt>
                <c:pt idx="166">
                  <c:v>0.50929581789406508</c:v>
                </c:pt>
                <c:pt idx="167">
                  <c:v>0.50929581789406508</c:v>
                </c:pt>
                <c:pt idx="168">
                  <c:v>0.50929581789406508</c:v>
                </c:pt>
                <c:pt idx="169">
                  <c:v>0.50929581789406508</c:v>
                </c:pt>
                <c:pt idx="170">
                  <c:v>0.50929581789406508</c:v>
                </c:pt>
                <c:pt idx="171">
                  <c:v>0.50929581789406508</c:v>
                </c:pt>
                <c:pt idx="172">
                  <c:v>0.50929581789406508</c:v>
                </c:pt>
                <c:pt idx="173">
                  <c:v>0.54112680651244416</c:v>
                </c:pt>
                <c:pt idx="174">
                  <c:v>0.54112680651244416</c:v>
                </c:pt>
                <c:pt idx="175">
                  <c:v>0.54112680651244416</c:v>
                </c:pt>
                <c:pt idx="176">
                  <c:v>0.54112680651244416</c:v>
                </c:pt>
                <c:pt idx="177">
                  <c:v>0.54112680651244416</c:v>
                </c:pt>
                <c:pt idx="178">
                  <c:v>0.54112680651244416</c:v>
                </c:pt>
                <c:pt idx="179">
                  <c:v>0.57295779513082323</c:v>
                </c:pt>
                <c:pt idx="180">
                  <c:v>0.57295779513082323</c:v>
                </c:pt>
                <c:pt idx="181">
                  <c:v>0.57295779513082323</c:v>
                </c:pt>
                <c:pt idx="182">
                  <c:v>0.57295779513082323</c:v>
                </c:pt>
                <c:pt idx="183">
                  <c:v>0.57295779513082323</c:v>
                </c:pt>
                <c:pt idx="184">
                  <c:v>0.60478878374920231</c:v>
                </c:pt>
                <c:pt idx="185">
                  <c:v>0.60478878374920231</c:v>
                </c:pt>
                <c:pt idx="186">
                  <c:v>0.60478878374920231</c:v>
                </c:pt>
                <c:pt idx="187">
                  <c:v>0.60478878374920231</c:v>
                </c:pt>
                <c:pt idx="188">
                  <c:v>0.60478878374920231</c:v>
                </c:pt>
                <c:pt idx="189">
                  <c:v>0.60478878374920231</c:v>
                </c:pt>
                <c:pt idx="190">
                  <c:v>0.60478878374920231</c:v>
                </c:pt>
                <c:pt idx="191">
                  <c:v>0.63661977236758138</c:v>
                </c:pt>
                <c:pt idx="192">
                  <c:v>0.60478878374920231</c:v>
                </c:pt>
                <c:pt idx="193">
                  <c:v>0.63661977236758138</c:v>
                </c:pt>
                <c:pt idx="194">
                  <c:v>0.63661977236758138</c:v>
                </c:pt>
                <c:pt idx="195">
                  <c:v>0.63661977236758138</c:v>
                </c:pt>
                <c:pt idx="196">
                  <c:v>0.63661977236758138</c:v>
                </c:pt>
                <c:pt idx="197">
                  <c:v>0.63661977236758138</c:v>
                </c:pt>
                <c:pt idx="198">
                  <c:v>0.66845076098596046</c:v>
                </c:pt>
                <c:pt idx="199">
                  <c:v>0.63661977236758138</c:v>
                </c:pt>
                <c:pt idx="200">
                  <c:v>0.66845076098596046</c:v>
                </c:pt>
                <c:pt idx="201">
                  <c:v>0.66845076098596046</c:v>
                </c:pt>
                <c:pt idx="202">
                  <c:v>0.66845076098596046</c:v>
                </c:pt>
                <c:pt idx="203">
                  <c:v>0.66845076098596046</c:v>
                </c:pt>
                <c:pt idx="204">
                  <c:v>0.66845076098596046</c:v>
                </c:pt>
                <c:pt idx="205">
                  <c:v>0.66845076098596046</c:v>
                </c:pt>
                <c:pt idx="206">
                  <c:v>0.66845076098596046</c:v>
                </c:pt>
                <c:pt idx="207">
                  <c:v>0.66845076098596046</c:v>
                </c:pt>
                <c:pt idx="208">
                  <c:v>0.66845076098596046</c:v>
                </c:pt>
                <c:pt idx="209">
                  <c:v>0.66845076098596046</c:v>
                </c:pt>
                <c:pt idx="210">
                  <c:v>0.66845076098596046</c:v>
                </c:pt>
                <c:pt idx="211">
                  <c:v>0.66845076098596046</c:v>
                </c:pt>
                <c:pt idx="212">
                  <c:v>0.66845076098596046</c:v>
                </c:pt>
                <c:pt idx="213">
                  <c:v>0.66845076098596046</c:v>
                </c:pt>
                <c:pt idx="214">
                  <c:v>0.66845076098596046</c:v>
                </c:pt>
                <c:pt idx="215">
                  <c:v>0.66845076098596046</c:v>
                </c:pt>
                <c:pt idx="216">
                  <c:v>0.66845076098596046</c:v>
                </c:pt>
                <c:pt idx="217">
                  <c:v>0.70028174960433953</c:v>
                </c:pt>
                <c:pt idx="218">
                  <c:v>0.66845076098596046</c:v>
                </c:pt>
                <c:pt idx="219">
                  <c:v>0.66845076098596046</c:v>
                </c:pt>
                <c:pt idx="220">
                  <c:v>0.66845076098596046</c:v>
                </c:pt>
                <c:pt idx="221">
                  <c:v>0.70028174960433953</c:v>
                </c:pt>
                <c:pt idx="222">
                  <c:v>0.66845076098596046</c:v>
                </c:pt>
                <c:pt idx="223">
                  <c:v>0.70028174960433953</c:v>
                </c:pt>
                <c:pt idx="224">
                  <c:v>0.70028174960433953</c:v>
                </c:pt>
                <c:pt idx="225">
                  <c:v>0.70028174960433953</c:v>
                </c:pt>
                <c:pt idx="226">
                  <c:v>0.70028174960433953</c:v>
                </c:pt>
                <c:pt idx="227">
                  <c:v>0.70028174960433953</c:v>
                </c:pt>
                <c:pt idx="228">
                  <c:v>0.70028174960433953</c:v>
                </c:pt>
                <c:pt idx="229">
                  <c:v>0.66845076098596046</c:v>
                </c:pt>
                <c:pt idx="230">
                  <c:v>0.66845076098596046</c:v>
                </c:pt>
                <c:pt idx="231">
                  <c:v>0.66845076098596046</c:v>
                </c:pt>
                <c:pt idx="232">
                  <c:v>0.63661977236758138</c:v>
                </c:pt>
                <c:pt idx="233">
                  <c:v>0.63661977236758138</c:v>
                </c:pt>
                <c:pt idx="234">
                  <c:v>0.63661977236758138</c:v>
                </c:pt>
                <c:pt idx="235">
                  <c:v>0.63661977236758138</c:v>
                </c:pt>
                <c:pt idx="236">
                  <c:v>0.63661977236758138</c:v>
                </c:pt>
                <c:pt idx="237">
                  <c:v>0.63661977236758138</c:v>
                </c:pt>
                <c:pt idx="238">
                  <c:v>0.63661977236758138</c:v>
                </c:pt>
                <c:pt idx="239">
                  <c:v>0.63661977236758138</c:v>
                </c:pt>
                <c:pt idx="240">
                  <c:v>0.63661977236758138</c:v>
                </c:pt>
                <c:pt idx="241">
                  <c:v>0.63661977236758138</c:v>
                </c:pt>
                <c:pt idx="242">
                  <c:v>0.63661977236758138</c:v>
                </c:pt>
                <c:pt idx="243">
                  <c:v>0.63661977236758138</c:v>
                </c:pt>
                <c:pt idx="244">
                  <c:v>0.63661977236758138</c:v>
                </c:pt>
                <c:pt idx="245">
                  <c:v>0.63661977236758138</c:v>
                </c:pt>
                <c:pt idx="246">
                  <c:v>0.63661977236758138</c:v>
                </c:pt>
                <c:pt idx="247">
                  <c:v>0.63661977236758138</c:v>
                </c:pt>
                <c:pt idx="248">
                  <c:v>0.63661977236758138</c:v>
                </c:pt>
                <c:pt idx="249">
                  <c:v>0.63661977236758138</c:v>
                </c:pt>
                <c:pt idx="250">
                  <c:v>0.63661977236758138</c:v>
                </c:pt>
                <c:pt idx="251">
                  <c:v>0.63661977236758138</c:v>
                </c:pt>
                <c:pt idx="252">
                  <c:v>0.63661977236758138</c:v>
                </c:pt>
                <c:pt idx="253">
                  <c:v>0.66845076098596046</c:v>
                </c:pt>
                <c:pt idx="254">
                  <c:v>0.66845076098596046</c:v>
                </c:pt>
                <c:pt idx="255">
                  <c:v>0.66845076098596046</c:v>
                </c:pt>
                <c:pt idx="256">
                  <c:v>0.66845076098596046</c:v>
                </c:pt>
                <c:pt idx="257">
                  <c:v>0.66845076098596046</c:v>
                </c:pt>
                <c:pt idx="258">
                  <c:v>0.66845076098596046</c:v>
                </c:pt>
                <c:pt idx="259">
                  <c:v>0.70028174960433953</c:v>
                </c:pt>
                <c:pt idx="260">
                  <c:v>0.70028174960433953</c:v>
                </c:pt>
                <c:pt idx="261">
                  <c:v>0.70028174960433953</c:v>
                </c:pt>
                <c:pt idx="262">
                  <c:v>0.70028174960433953</c:v>
                </c:pt>
                <c:pt idx="263">
                  <c:v>0.70028174960433953</c:v>
                </c:pt>
                <c:pt idx="264">
                  <c:v>0.70028174960433953</c:v>
                </c:pt>
                <c:pt idx="265">
                  <c:v>0.70028174960433953</c:v>
                </c:pt>
                <c:pt idx="266">
                  <c:v>0.70028174960433953</c:v>
                </c:pt>
                <c:pt idx="267">
                  <c:v>0.70028174960433953</c:v>
                </c:pt>
                <c:pt idx="268">
                  <c:v>0.70028174960433953</c:v>
                </c:pt>
                <c:pt idx="269">
                  <c:v>0.70028174960433953</c:v>
                </c:pt>
                <c:pt idx="270">
                  <c:v>0.70028174960433953</c:v>
                </c:pt>
                <c:pt idx="271">
                  <c:v>0.70028174960433953</c:v>
                </c:pt>
                <c:pt idx="272">
                  <c:v>0.70028174960433953</c:v>
                </c:pt>
                <c:pt idx="273">
                  <c:v>0.70028174960433953</c:v>
                </c:pt>
                <c:pt idx="274">
                  <c:v>0.70028174960433953</c:v>
                </c:pt>
                <c:pt idx="275">
                  <c:v>0.70028174960433953</c:v>
                </c:pt>
                <c:pt idx="276">
                  <c:v>0.70028174960433953</c:v>
                </c:pt>
                <c:pt idx="277">
                  <c:v>0.70028174960433953</c:v>
                </c:pt>
                <c:pt idx="278">
                  <c:v>0.70028174960433953</c:v>
                </c:pt>
                <c:pt idx="279">
                  <c:v>0.70028174960433953</c:v>
                </c:pt>
                <c:pt idx="280">
                  <c:v>0.70028174960433953</c:v>
                </c:pt>
                <c:pt idx="281">
                  <c:v>0.70028174960433953</c:v>
                </c:pt>
                <c:pt idx="282">
                  <c:v>0.70028174960433953</c:v>
                </c:pt>
                <c:pt idx="283">
                  <c:v>0.70028174960433953</c:v>
                </c:pt>
                <c:pt idx="284">
                  <c:v>0.70028174960433953</c:v>
                </c:pt>
                <c:pt idx="285">
                  <c:v>0.70028174960433953</c:v>
                </c:pt>
                <c:pt idx="286">
                  <c:v>0.70028174960433953</c:v>
                </c:pt>
                <c:pt idx="287">
                  <c:v>0.70028174960433953</c:v>
                </c:pt>
                <c:pt idx="288">
                  <c:v>0.70028174960433953</c:v>
                </c:pt>
                <c:pt idx="289">
                  <c:v>0.70028174960433953</c:v>
                </c:pt>
                <c:pt idx="290">
                  <c:v>0.70028174960433953</c:v>
                </c:pt>
                <c:pt idx="291">
                  <c:v>0.70028174960433953</c:v>
                </c:pt>
                <c:pt idx="292">
                  <c:v>0.70028174960433953</c:v>
                </c:pt>
                <c:pt idx="293">
                  <c:v>0.70028174960433953</c:v>
                </c:pt>
                <c:pt idx="294">
                  <c:v>0.73211273822271861</c:v>
                </c:pt>
                <c:pt idx="295">
                  <c:v>0.73211273822271861</c:v>
                </c:pt>
                <c:pt idx="296">
                  <c:v>0.73211273822271861</c:v>
                </c:pt>
                <c:pt idx="297">
                  <c:v>0.73211273822271861</c:v>
                </c:pt>
                <c:pt idx="298">
                  <c:v>0.76394372684109757</c:v>
                </c:pt>
                <c:pt idx="299">
                  <c:v>0.76394372684109757</c:v>
                </c:pt>
                <c:pt idx="300">
                  <c:v>0.76394372684109757</c:v>
                </c:pt>
                <c:pt idx="301">
                  <c:v>0.76394372684109757</c:v>
                </c:pt>
                <c:pt idx="302">
                  <c:v>0.79577471545947664</c:v>
                </c:pt>
                <c:pt idx="303">
                  <c:v>0.79577471545947664</c:v>
                </c:pt>
                <c:pt idx="304">
                  <c:v>0.79577471545947664</c:v>
                </c:pt>
                <c:pt idx="305">
                  <c:v>0.79577471545947664</c:v>
                </c:pt>
                <c:pt idx="306">
                  <c:v>0.82760570407785572</c:v>
                </c:pt>
                <c:pt idx="307">
                  <c:v>0.82760570407785572</c:v>
                </c:pt>
                <c:pt idx="308">
                  <c:v>0.82760570407785572</c:v>
                </c:pt>
                <c:pt idx="309">
                  <c:v>0.82760570407785572</c:v>
                </c:pt>
                <c:pt idx="310">
                  <c:v>0.82760570407785572</c:v>
                </c:pt>
                <c:pt idx="311">
                  <c:v>0.85943669269623479</c:v>
                </c:pt>
                <c:pt idx="312">
                  <c:v>0.85943669269623479</c:v>
                </c:pt>
                <c:pt idx="313">
                  <c:v>0.85943669269623479</c:v>
                </c:pt>
                <c:pt idx="314">
                  <c:v>0.89126768131461387</c:v>
                </c:pt>
                <c:pt idx="315">
                  <c:v>0.89126768131461387</c:v>
                </c:pt>
                <c:pt idx="316">
                  <c:v>0.89126768131461387</c:v>
                </c:pt>
                <c:pt idx="317">
                  <c:v>0.89126768131461387</c:v>
                </c:pt>
                <c:pt idx="318">
                  <c:v>0.89126768131461387</c:v>
                </c:pt>
                <c:pt idx="319">
                  <c:v>0.92309866993299294</c:v>
                </c:pt>
                <c:pt idx="320">
                  <c:v>0.92309866993299294</c:v>
                </c:pt>
                <c:pt idx="321">
                  <c:v>0.92309866993299294</c:v>
                </c:pt>
                <c:pt idx="322">
                  <c:v>0.92309866993299294</c:v>
                </c:pt>
                <c:pt idx="323">
                  <c:v>0.95492965855137202</c:v>
                </c:pt>
                <c:pt idx="324">
                  <c:v>0.95492965855137202</c:v>
                </c:pt>
                <c:pt idx="325">
                  <c:v>0.95492965855137202</c:v>
                </c:pt>
                <c:pt idx="326">
                  <c:v>0.95492965855137202</c:v>
                </c:pt>
                <c:pt idx="327">
                  <c:v>0.98676064716975109</c:v>
                </c:pt>
                <c:pt idx="328">
                  <c:v>0.98676064716975109</c:v>
                </c:pt>
                <c:pt idx="329">
                  <c:v>0.98676064716975109</c:v>
                </c:pt>
                <c:pt idx="330">
                  <c:v>0.98676064716975109</c:v>
                </c:pt>
                <c:pt idx="331">
                  <c:v>1.0185916357881302</c:v>
                </c:pt>
                <c:pt idx="332">
                  <c:v>1.0185916357881302</c:v>
                </c:pt>
                <c:pt idx="333">
                  <c:v>1.0185916357881302</c:v>
                </c:pt>
                <c:pt idx="334">
                  <c:v>1.0504226244065091</c:v>
                </c:pt>
                <c:pt idx="335">
                  <c:v>1.0504226244065091</c:v>
                </c:pt>
                <c:pt idx="336">
                  <c:v>1.0504226244065091</c:v>
                </c:pt>
                <c:pt idx="337">
                  <c:v>1.0504226244065091</c:v>
                </c:pt>
                <c:pt idx="338">
                  <c:v>1.0822536130248883</c:v>
                </c:pt>
                <c:pt idx="339">
                  <c:v>1.0822536130248883</c:v>
                </c:pt>
                <c:pt idx="340">
                  <c:v>1.0822536130248883</c:v>
                </c:pt>
                <c:pt idx="341">
                  <c:v>1.1140846016432673</c:v>
                </c:pt>
                <c:pt idx="342">
                  <c:v>1.1140846016432673</c:v>
                </c:pt>
                <c:pt idx="343">
                  <c:v>1.1140846016432673</c:v>
                </c:pt>
                <c:pt idx="344">
                  <c:v>1.1140846016432673</c:v>
                </c:pt>
                <c:pt idx="345">
                  <c:v>1.1459155902616465</c:v>
                </c:pt>
                <c:pt idx="346">
                  <c:v>1.1459155902616465</c:v>
                </c:pt>
                <c:pt idx="347">
                  <c:v>1.1459155902616465</c:v>
                </c:pt>
                <c:pt idx="348">
                  <c:v>1.1459155902616465</c:v>
                </c:pt>
                <c:pt idx="349">
                  <c:v>1.1777465788800254</c:v>
                </c:pt>
                <c:pt idx="350">
                  <c:v>1.1777465788800254</c:v>
                </c:pt>
                <c:pt idx="351">
                  <c:v>1.2095775674984046</c:v>
                </c:pt>
                <c:pt idx="352">
                  <c:v>1.2095775674984046</c:v>
                </c:pt>
                <c:pt idx="353">
                  <c:v>1.2095775674984046</c:v>
                </c:pt>
                <c:pt idx="354">
                  <c:v>1.2095775674984046</c:v>
                </c:pt>
                <c:pt idx="355">
                  <c:v>1.2414085561167836</c:v>
                </c:pt>
                <c:pt idx="356">
                  <c:v>1.2414085561167836</c:v>
                </c:pt>
                <c:pt idx="357">
                  <c:v>1.2414085561167836</c:v>
                </c:pt>
                <c:pt idx="358">
                  <c:v>1.2414085561167836</c:v>
                </c:pt>
                <c:pt idx="359">
                  <c:v>1.2732395447351628</c:v>
                </c:pt>
                <c:pt idx="360">
                  <c:v>1.2732395447351628</c:v>
                </c:pt>
                <c:pt idx="361">
                  <c:v>1.2732395447351628</c:v>
                </c:pt>
                <c:pt idx="362">
                  <c:v>1.3050705333535417</c:v>
                </c:pt>
                <c:pt idx="363">
                  <c:v>1.3050705333535417</c:v>
                </c:pt>
                <c:pt idx="364">
                  <c:v>1.3050705333535417</c:v>
                </c:pt>
                <c:pt idx="365">
                  <c:v>1.3050705333535417</c:v>
                </c:pt>
                <c:pt idx="366">
                  <c:v>1.3369015219719209</c:v>
                </c:pt>
                <c:pt idx="367">
                  <c:v>1.3369015219719209</c:v>
                </c:pt>
                <c:pt idx="368">
                  <c:v>1.3369015219719209</c:v>
                </c:pt>
                <c:pt idx="369">
                  <c:v>1.3687325105902999</c:v>
                </c:pt>
                <c:pt idx="370">
                  <c:v>1.3687325105902999</c:v>
                </c:pt>
                <c:pt idx="371">
                  <c:v>1.3687325105902999</c:v>
                </c:pt>
                <c:pt idx="372">
                  <c:v>1.4005634992086791</c:v>
                </c:pt>
                <c:pt idx="373">
                  <c:v>1.4005634992086791</c:v>
                </c:pt>
                <c:pt idx="374">
                  <c:v>1.4005634992086791</c:v>
                </c:pt>
                <c:pt idx="375">
                  <c:v>1.4005634992086791</c:v>
                </c:pt>
                <c:pt idx="376">
                  <c:v>1.432394487827058</c:v>
                </c:pt>
                <c:pt idx="377">
                  <c:v>1.432394487827058</c:v>
                </c:pt>
                <c:pt idx="378">
                  <c:v>1.432394487827058</c:v>
                </c:pt>
                <c:pt idx="379">
                  <c:v>1.4642254764454372</c:v>
                </c:pt>
                <c:pt idx="380">
                  <c:v>1.4642254764454372</c:v>
                </c:pt>
                <c:pt idx="381">
                  <c:v>1.4642254764454372</c:v>
                </c:pt>
                <c:pt idx="382">
                  <c:v>1.4960564650638162</c:v>
                </c:pt>
                <c:pt idx="383">
                  <c:v>1.4960564650638162</c:v>
                </c:pt>
                <c:pt idx="384">
                  <c:v>1.4960564650638162</c:v>
                </c:pt>
                <c:pt idx="385">
                  <c:v>1.5278874536821951</c:v>
                </c:pt>
                <c:pt idx="386">
                  <c:v>1.5278874536821951</c:v>
                </c:pt>
                <c:pt idx="387">
                  <c:v>1.5278874536821951</c:v>
                </c:pt>
                <c:pt idx="388">
                  <c:v>1.5278874536821951</c:v>
                </c:pt>
                <c:pt idx="389">
                  <c:v>1.5597184423005743</c:v>
                </c:pt>
                <c:pt idx="390">
                  <c:v>1.5597184423005743</c:v>
                </c:pt>
                <c:pt idx="391">
                  <c:v>1.5597184423005743</c:v>
                </c:pt>
                <c:pt idx="392">
                  <c:v>1.5915494309189533</c:v>
                </c:pt>
                <c:pt idx="393">
                  <c:v>1.5915494309189533</c:v>
                </c:pt>
                <c:pt idx="394">
                  <c:v>1.5915494309189533</c:v>
                </c:pt>
                <c:pt idx="395">
                  <c:v>1.6233804195373325</c:v>
                </c:pt>
                <c:pt idx="396">
                  <c:v>1.6233804195373325</c:v>
                </c:pt>
                <c:pt idx="397">
                  <c:v>1.6233804195373325</c:v>
                </c:pt>
                <c:pt idx="398">
                  <c:v>1.6552114081557114</c:v>
                </c:pt>
                <c:pt idx="399">
                  <c:v>1.6552114081557114</c:v>
                </c:pt>
                <c:pt idx="400">
                  <c:v>1.6552114081557114</c:v>
                </c:pt>
                <c:pt idx="401">
                  <c:v>1.6870423967740906</c:v>
                </c:pt>
                <c:pt idx="402">
                  <c:v>1.6870423967740906</c:v>
                </c:pt>
                <c:pt idx="403">
                  <c:v>1.6870423967740906</c:v>
                </c:pt>
                <c:pt idx="404">
                  <c:v>1.6870423967740906</c:v>
                </c:pt>
                <c:pt idx="405">
                  <c:v>1.7188733853924696</c:v>
                </c:pt>
                <c:pt idx="406">
                  <c:v>1.7188733853924696</c:v>
                </c:pt>
                <c:pt idx="407">
                  <c:v>1.7188733853924696</c:v>
                </c:pt>
                <c:pt idx="408">
                  <c:v>1.7507043740108488</c:v>
                </c:pt>
                <c:pt idx="409">
                  <c:v>1.7507043740108488</c:v>
                </c:pt>
                <c:pt idx="410">
                  <c:v>1.7507043740108488</c:v>
                </c:pt>
                <c:pt idx="411">
                  <c:v>1.7825353626292277</c:v>
                </c:pt>
                <c:pt idx="412">
                  <c:v>1.7825353626292277</c:v>
                </c:pt>
                <c:pt idx="413">
                  <c:v>1.7825353626292277</c:v>
                </c:pt>
                <c:pt idx="414">
                  <c:v>1.8143663512476069</c:v>
                </c:pt>
                <c:pt idx="415">
                  <c:v>1.8143663512476069</c:v>
                </c:pt>
                <c:pt idx="416">
                  <c:v>1.8143663512476069</c:v>
                </c:pt>
                <c:pt idx="417">
                  <c:v>1.8143663512476069</c:v>
                </c:pt>
                <c:pt idx="418">
                  <c:v>1.8461973398659859</c:v>
                </c:pt>
                <c:pt idx="419">
                  <c:v>1.8461973398659859</c:v>
                </c:pt>
                <c:pt idx="420">
                  <c:v>1.8780283284843651</c:v>
                </c:pt>
                <c:pt idx="421">
                  <c:v>1.8780283284843651</c:v>
                </c:pt>
                <c:pt idx="422">
                  <c:v>1.8780283284843651</c:v>
                </c:pt>
                <c:pt idx="423">
                  <c:v>1.909859317102744</c:v>
                </c:pt>
                <c:pt idx="424">
                  <c:v>1.909859317102744</c:v>
                </c:pt>
                <c:pt idx="425">
                  <c:v>1.9416903057211232</c:v>
                </c:pt>
                <c:pt idx="426">
                  <c:v>1.9416903057211232</c:v>
                </c:pt>
                <c:pt idx="427">
                  <c:v>1.9416903057211232</c:v>
                </c:pt>
                <c:pt idx="428">
                  <c:v>1.9735212943395022</c:v>
                </c:pt>
                <c:pt idx="429">
                  <c:v>1.9735212943395022</c:v>
                </c:pt>
                <c:pt idx="430">
                  <c:v>1.9735212943395022</c:v>
                </c:pt>
                <c:pt idx="431">
                  <c:v>2.0053522829578814</c:v>
                </c:pt>
                <c:pt idx="432">
                  <c:v>2.0053522829578814</c:v>
                </c:pt>
                <c:pt idx="433">
                  <c:v>2.0053522829578814</c:v>
                </c:pt>
                <c:pt idx="434">
                  <c:v>2.0371832715762603</c:v>
                </c:pt>
                <c:pt idx="435">
                  <c:v>2.0371832715762603</c:v>
                </c:pt>
                <c:pt idx="436">
                  <c:v>2.0690142601946393</c:v>
                </c:pt>
                <c:pt idx="437">
                  <c:v>2.0690142601946393</c:v>
                </c:pt>
                <c:pt idx="438">
                  <c:v>2.1008452488130183</c:v>
                </c:pt>
                <c:pt idx="439">
                  <c:v>2.1008452488130183</c:v>
                </c:pt>
                <c:pt idx="440">
                  <c:v>2.1008452488130183</c:v>
                </c:pt>
                <c:pt idx="441">
                  <c:v>2.1326762374313977</c:v>
                </c:pt>
                <c:pt idx="442">
                  <c:v>2.1326762374313977</c:v>
                </c:pt>
                <c:pt idx="443">
                  <c:v>2.1645072260497766</c:v>
                </c:pt>
                <c:pt idx="444">
                  <c:v>2.1645072260497766</c:v>
                </c:pt>
                <c:pt idx="445">
                  <c:v>2.1645072260497766</c:v>
                </c:pt>
                <c:pt idx="446">
                  <c:v>2.1963382146681556</c:v>
                </c:pt>
                <c:pt idx="447">
                  <c:v>2.1963382146681556</c:v>
                </c:pt>
                <c:pt idx="448">
                  <c:v>2.2281692032865346</c:v>
                </c:pt>
                <c:pt idx="449">
                  <c:v>2.2281692032865346</c:v>
                </c:pt>
                <c:pt idx="450">
                  <c:v>2.260000191904914</c:v>
                </c:pt>
                <c:pt idx="451">
                  <c:v>2.260000191904914</c:v>
                </c:pt>
                <c:pt idx="452">
                  <c:v>2.260000191904914</c:v>
                </c:pt>
                <c:pt idx="453">
                  <c:v>2.2918311805232929</c:v>
                </c:pt>
                <c:pt idx="454">
                  <c:v>2.2918311805232929</c:v>
                </c:pt>
                <c:pt idx="455">
                  <c:v>2.3236621691416719</c:v>
                </c:pt>
                <c:pt idx="456">
                  <c:v>2.3236621691416719</c:v>
                </c:pt>
                <c:pt idx="457">
                  <c:v>2.3554931577600509</c:v>
                </c:pt>
                <c:pt idx="458">
                  <c:v>2.3554931577600509</c:v>
                </c:pt>
                <c:pt idx="459">
                  <c:v>2.3873241463784303</c:v>
                </c:pt>
                <c:pt idx="460">
                  <c:v>2.3873241463784303</c:v>
                </c:pt>
                <c:pt idx="461">
                  <c:v>2.3873241463784303</c:v>
                </c:pt>
                <c:pt idx="462">
                  <c:v>2.4191551349968092</c:v>
                </c:pt>
                <c:pt idx="463">
                  <c:v>2.4191551349968092</c:v>
                </c:pt>
                <c:pt idx="464">
                  <c:v>2.4509861236151882</c:v>
                </c:pt>
                <c:pt idx="465">
                  <c:v>2.4509861236151882</c:v>
                </c:pt>
                <c:pt idx="466">
                  <c:v>2.4828171122335672</c:v>
                </c:pt>
                <c:pt idx="467">
                  <c:v>2.4828171122335672</c:v>
                </c:pt>
                <c:pt idx="468">
                  <c:v>2.5146481008519466</c:v>
                </c:pt>
                <c:pt idx="469">
                  <c:v>2.5146481008519466</c:v>
                </c:pt>
                <c:pt idx="470">
                  <c:v>2.5146481008519466</c:v>
                </c:pt>
                <c:pt idx="471">
                  <c:v>2.5464790894703255</c:v>
                </c:pt>
                <c:pt idx="472">
                  <c:v>2.5464790894703255</c:v>
                </c:pt>
                <c:pt idx="473">
                  <c:v>2.5783100780887045</c:v>
                </c:pt>
                <c:pt idx="474">
                  <c:v>2.5783100780887045</c:v>
                </c:pt>
                <c:pt idx="475">
                  <c:v>2.6101410667070835</c:v>
                </c:pt>
                <c:pt idx="476">
                  <c:v>2.6101410667070835</c:v>
                </c:pt>
                <c:pt idx="477">
                  <c:v>2.6419720553254624</c:v>
                </c:pt>
                <c:pt idx="478">
                  <c:v>2.6738030439438418</c:v>
                </c:pt>
                <c:pt idx="479">
                  <c:v>2.6738030439438418</c:v>
                </c:pt>
                <c:pt idx="480">
                  <c:v>2.6738030439438418</c:v>
                </c:pt>
                <c:pt idx="481">
                  <c:v>2.7056340325622208</c:v>
                </c:pt>
                <c:pt idx="482">
                  <c:v>2.7374650211805998</c:v>
                </c:pt>
                <c:pt idx="483">
                  <c:v>2.7374650211805998</c:v>
                </c:pt>
                <c:pt idx="484">
                  <c:v>2.7374650211805998</c:v>
                </c:pt>
                <c:pt idx="485">
                  <c:v>2.7692960097989787</c:v>
                </c:pt>
                <c:pt idx="486">
                  <c:v>2.8011269984173581</c:v>
                </c:pt>
                <c:pt idx="487">
                  <c:v>2.8011269984173581</c:v>
                </c:pt>
                <c:pt idx="488">
                  <c:v>2.8011269984173581</c:v>
                </c:pt>
                <c:pt idx="489">
                  <c:v>2.8329579870357371</c:v>
                </c:pt>
                <c:pt idx="490">
                  <c:v>2.8647889756541161</c:v>
                </c:pt>
                <c:pt idx="491">
                  <c:v>2.8647889756541161</c:v>
                </c:pt>
                <c:pt idx="492">
                  <c:v>2.896619964272495</c:v>
                </c:pt>
                <c:pt idx="493">
                  <c:v>2.896619964272495</c:v>
                </c:pt>
                <c:pt idx="494">
                  <c:v>2.9284509528908744</c:v>
                </c:pt>
                <c:pt idx="495">
                  <c:v>2.9284509528908744</c:v>
                </c:pt>
                <c:pt idx="496">
                  <c:v>2.9602819415092534</c:v>
                </c:pt>
                <c:pt idx="497">
                  <c:v>2.9602819415092534</c:v>
                </c:pt>
                <c:pt idx="498">
                  <c:v>2.9921129301276324</c:v>
                </c:pt>
                <c:pt idx="499">
                  <c:v>3.0239439187460113</c:v>
                </c:pt>
                <c:pt idx="500">
                  <c:v>3.0239439187460113</c:v>
                </c:pt>
                <c:pt idx="501">
                  <c:v>3.0557749073643903</c:v>
                </c:pt>
                <c:pt idx="502">
                  <c:v>3.0557749073643903</c:v>
                </c:pt>
                <c:pt idx="503">
                  <c:v>3.0876058959827697</c:v>
                </c:pt>
                <c:pt idx="504">
                  <c:v>3.1194368846011487</c:v>
                </c:pt>
                <c:pt idx="505">
                  <c:v>3.1194368846011487</c:v>
                </c:pt>
                <c:pt idx="506">
                  <c:v>3.1194368846011487</c:v>
                </c:pt>
                <c:pt idx="507">
                  <c:v>3.1512678732195276</c:v>
                </c:pt>
                <c:pt idx="508">
                  <c:v>3.1830988618379066</c:v>
                </c:pt>
                <c:pt idx="509">
                  <c:v>3.1830988618379066</c:v>
                </c:pt>
                <c:pt idx="510">
                  <c:v>3.214929850456286</c:v>
                </c:pt>
                <c:pt idx="511">
                  <c:v>3.246760839074665</c:v>
                </c:pt>
                <c:pt idx="512">
                  <c:v>3.246760839074665</c:v>
                </c:pt>
                <c:pt idx="513">
                  <c:v>3.2785918276930439</c:v>
                </c:pt>
                <c:pt idx="514">
                  <c:v>3.2785918276930439</c:v>
                </c:pt>
                <c:pt idx="515">
                  <c:v>3.3104228163114229</c:v>
                </c:pt>
                <c:pt idx="516">
                  <c:v>3.3422538049298023</c:v>
                </c:pt>
                <c:pt idx="517">
                  <c:v>3.3422538049298023</c:v>
                </c:pt>
                <c:pt idx="518">
                  <c:v>3.3740847935481812</c:v>
                </c:pt>
                <c:pt idx="519">
                  <c:v>3.3740847935481812</c:v>
                </c:pt>
                <c:pt idx="520">
                  <c:v>3.4059157821665602</c:v>
                </c:pt>
                <c:pt idx="521">
                  <c:v>3.4377467707849392</c:v>
                </c:pt>
                <c:pt idx="522">
                  <c:v>3.4377467707849392</c:v>
                </c:pt>
                <c:pt idx="523">
                  <c:v>3.4695777594033186</c:v>
                </c:pt>
                <c:pt idx="524">
                  <c:v>3.4695777594033186</c:v>
                </c:pt>
                <c:pt idx="525">
                  <c:v>3.5014087480216975</c:v>
                </c:pt>
                <c:pt idx="526">
                  <c:v>3.5332397366400765</c:v>
                </c:pt>
                <c:pt idx="527">
                  <c:v>3.5332397366400765</c:v>
                </c:pt>
                <c:pt idx="528">
                  <c:v>3.5650707252584555</c:v>
                </c:pt>
                <c:pt idx="529">
                  <c:v>3.5650707252584555</c:v>
                </c:pt>
                <c:pt idx="530">
                  <c:v>3.5969017138768344</c:v>
                </c:pt>
                <c:pt idx="531">
                  <c:v>3.6287327024952138</c:v>
                </c:pt>
                <c:pt idx="532">
                  <c:v>3.6287327024952138</c:v>
                </c:pt>
                <c:pt idx="533">
                  <c:v>3.6605636911135928</c:v>
                </c:pt>
                <c:pt idx="534">
                  <c:v>3.6605636911135928</c:v>
                </c:pt>
                <c:pt idx="535">
                  <c:v>3.6923946797319718</c:v>
                </c:pt>
                <c:pt idx="536">
                  <c:v>3.7242256683503507</c:v>
                </c:pt>
                <c:pt idx="537">
                  <c:v>3.7242256683503507</c:v>
                </c:pt>
                <c:pt idx="538">
                  <c:v>3.7560566569687301</c:v>
                </c:pt>
                <c:pt idx="539">
                  <c:v>3.7878876455871091</c:v>
                </c:pt>
                <c:pt idx="540">
                  <c:v>3.7878876455871091</c:v>
                </c:pt>
                <c:pt idx="541">
                  <c:v>3.8197186342054881</c:v>
                </c:pt>
                <c:pt idx="542">
                  <c:v>3.851549622823867</c:v>
                </c:pt>
                <c:pt idx="543">
                  <c:v>3.851549622823867</c:v>
                </c:pt>
                <c:pt idx="544">
                  <c:v>3.8833806114422464</c:v>
                </c:pt>
                <c:pt idx="545">
                  <c:v>3.9152116000606254</c:v>
                </c:pt>
                <c:pt idx="546">
                  <c:v>3.9152116000606254</c:v>
                </c:pt>
                <c:pt idx="547">
                  <c:v>3.9152116000606254</c:v>
                </c:pt>
                <c:pt idx="548">
                  <c:v>3.9470425886790044</c:v>
                </c:pt>
                <c:pt idx="549">
                  <c:v>3.9788735772973833</c:v>
                </c:pt>
                <c:pt idx="550">
                  <c:v>4.0107045659157627</c:v>
                </c:pt>
                <c:pt idx="551">
                  <c:v>4.0107045659157627</c:v>
                </c:pt>
                <c:pt idx="552">
                  <c:v>4.0425355545341413</c:v>
                </c:pt>
                <c:pt idx="553">
                  <c:v>4.0743665431525207</c:v>
                </c:pt>
                <c:pt idx="554">
                  <c:v>4.0743665431525207</c:v>
                </c:pt>
                <c:pt idx="555">
                  <c:v>4.1061975317709001</c:v>
                </c:pt>
                <c:pt idx="556">
                  <c:v>4.1380285203892786</c:v>
                </c:pt>
                <c:pt idx="557">
                  <c:v>4.169859509007658</c:v>
                </c:pt>
                <c:pt idx="558">
                  <c:v>4.169859509007658</c:v>
                </c:pt>
                <c:pt idx="559">
                  <c:v>4.2016904976260365</c:v>
                </c:pt>
                <c:pt idx="560">
                  <c:v>4.2016904976260365</c:v>
                </c:pt>
                <c:pt idx="561">
                  <c:v>4.2335214862444159</c:v>
                </c:pt>
                <c:pt idx="562">
                  <c:v>4.2653524748627953</c:v>
                </c:pt>
                <c:pt idx="563">
                  <c:v>4.2653524748627953</c:v>
                </c:pt>
                <c:pt idx="564">
                  <c:v>4.2971834634811739</c:v>
                </c:pt>
                <c:pt idx="565">
                  <c:v>4.3290144520995533</c:v>
                </c:pt>
                <c:pt idx="566">
                  <c:v>4.3608454407179327</c:v>
                </c:pt>
                <c:pt idx="567">
                  <c:v>4.3608454407179327</c:v>
                </c:pt>
                <c:pt idx="568">
                  <c:v>4.3926764293363112</c:v>
                </c:pt>
                <c:pt idx="569">
                  <c:v>4.4245074179546906</c:v>
                </c:pt>
                <c:pt idx="570">
                  <c:v>4.4245074179546906</c:v>
                </c:pt>
                <c:pt idx="571">
                  <c:v>4.4563384065730691</c:v>
                </c:pt>
                <c:pt idx="572">
                  <c:v>4.4881693951914485</c:v>
                </c:pt>
                <c:pt idx="573">
                  <c:v>4.5200003838098279</c:v>
                </c:pt>
                <c:pt idx="574">
                  <c:v>4.5518313724282065</c:v>
                </c:pt>
                <c:pt idx="575">
                  <c:v>4.5518313724282065</c:v>
                </c:pt>
                <c:pt idx="576">
                  <c:v>4.5836623610465859</c:v>
                </c:pt>
                <c:pt idx="577">
                  <c:v>4.5836623610465859</c:v>
                </c:pt>
                <c:pt idx="578">
                  <c:v>4.6154933496649644</c:v>
                </c:pt>
                <c:pt idx="579">
                  <c:v>4.6473243382833438</c:v>
                </c:pt>
                <c:pt idx="580">
                  <c:v>4.6791553269017232</c:v>
                </c:pt>
                <c:pt idx="581">
                  <c:v>4.6791553269017232</c:v>
                </c:pt>
                <c:pt idx="582">
                  <c:v>4.7109863155201017</c:v>
                </c:pt>
                <c:pt idx="583">
                  <c:v>4.7428173041384811</c:v>
                </c:pt>
                <c:pt idx="584">
                  <c:v>4.7746482927568605</c:v>
                </c:pt>
                <c:pt idx="585">
                  <c:v>4.7746482927568605</c:v>
                </c:pt>
                <c:pt idx="586">
                  <c:v>4.8064792813752391</c:v>
                </c:pt>
                <c:pt idx="587">
                  <c:v>4.8383102699936185</c:v>
                </c:pt>
                <c:pt idx="588">
                  <c:v>4.870141258611997</c:v>
                </c:pt>
                <c:pt idx="589">
                  <c:v>4.870141258611997</c:v>
                </c:pt>
                <c:pt idx="590">
                  <c:v>4.9019722472303764</c:v>
                </c:pt>
                <c:pt idx="591">
                  <c:v>4.9338032358487558</c:v>
                </c:pt>
                <c:pt idx="592">
                  <c:v>4.9338032358487558</c:v>
                </c:pt>
                <c:pt idx="593">
                  <c:v>4.9656342244671343</c:v>
                </c:pt>
                <c:pt idx="594">
                  <c:v>4.9974652130855137</c:v>
                </c:pt>
                <c:pt idx="595">
                  <c:v>5.0292962017038931</c:v>
                </c:pt>
                <c:pt idx="596">
                  <c:v>5.0611271903222717</c:v>
                </c:pt>
                <c:pt idx="597">
                  <c:v>5.0611271903222717</c:v>
                </c:pt>
                <c:pt idx="598">
                  <c:v>5.0929581789406511</c:v>
                </c:pt>
                <c:pt idx="599">
                  <c:v>5.1247891675590296</c:v>
                </c:pt>
                <c:pt idx="600">
                  <c:v>5.156620156177409</c:v>
                </c:pt>
                <c:pt idx="601">
                  <c:v>5.156620156177409</c:v>
                </c:pt>
                <c:pt idx="602">
                  <c:v>5.1884511447957884</c:v>
                </c:pt>
                <c:pt idx="603">
                  <c:v>5.2202821334141669</c:v>
                </c:pt>
                <c:pt idx="604">
                  <c:v>5.2521131220325463</c:v>
                </c:pt>
                <c:pt idx="605">
                  <c:v>5.2839441106509248</c:v>
                </c:pt>
                <c:pt idx="606">
                  <c:v>5.2839441106509248</c:v>
                </c:pt>
                <c:pt idx="607">
                  <c:v>5.3157750992693042</c:v>
                </c:pt>
                <c:pt idx="608">
                  <c:v>5.3476060878876837</c:v>
                </c:pt>
                <c:pt idx="609">
                  <c:v>5.3794370765060622</c:v>
                </c:pt>
                <c:pt idx="610">
                  <c:v>5.4112680651244416</c:v>
                </c:pt>
                <c:pt idx="611">
                  <c:v>5.443099053742821</c:v>
                </c:pt>
                <c:pt idx="612">
                  <c:v>5.4749300423611995</c:v>
                </c:pt>
                <c:pt idx="613">
                  <c:v>5.4749300423611995</c:v>
                </c:pt>
                <c:pt idx="614">
                  <c:v>5.5067610309795789</c:v>
                </c:pt>
                <c:pt idx="615">
                  <c:v>5.5385920195979574</c:v>
                </c:pt>
                <c:pt idx="616">
                  <c:v>5.5704230082163368</c:v>
                </c:pt>
                <c:pt idx="617">
                  <c:v>5.6022539968347163</c:v>
                </c:pt>
                <c:pt idx="618">
                  <c:v>5.6340849854530948</c:v>
                </c:pt>
                <c:pt idx="619">
                  <c:v>5.6340849854530948</c:v>
                </c:pt>
                <c:pt idx="620">
                  <c:v>5.6659159740714742</c:v>
                </c:pt>
                <c:pt idx="621">
                  <c:v>5.6977469626898527</c:v>
                </c:pt>
                <c:pt idx="622">
                  <c:v>5.7295779513082321</c:v>
                </c:pt>
                <c:pt idx="623">
                  <c:v>5.7614089399266115</c:v>
                </c:pt>
                <c:pt idx="624">
                  <c:v>5.79323992854499</c:v>
                </c:pt>
                <c:pt idx="625">
                  <c:v>5.8250709171633694</c:v>
                </c:pt>
                <c:pt idx="626">
                  <c:v>5.8569019057817489</c:v>
                </c:pt>
                <c:pt idx="627">
                  <c:v>5.8569019057817489</c:v>
                </c:pt>
                <c:pt idx="628">
                  <c:v>5.9205638830185068</c:v>
                </c:pt>
                <c:pt idx="629">
                  <c:v>5.9523948716368853</c:v>
                </c:pt>
                <c:pt idx="630">
                  <c:v>5.9842258602552647</c:v>
                </c:pt>
                <c:pt idx="631">
                  <c:v>5.9842258602552647</c:v>
                </c:pt>
                <c:pt idx="632">
                  <c:v>6.0160568488736441</c:v>
                </c:pt>
                <c:pt idx="633">
                  <c:v>6.0478878374920226</c:v>
                </c:pt>
                <c:pt idx="634">
                  <c:v>6.079718826110402</c:v>
                </c:pt>
                <c:pt idx="635">
                  <c:v>6.1115498147287806</c:v>
                </c:pt>
                <c:pt idx="636">
                  <c:v>6.14338080334716</c:v>
                </c:pt>
                <c:pt idx="637">
                  <c:v>6.1752117919655394</c:v>
                </c:pt>
                <c:pt idx="638">
                  <c:v>6.2070427805839179</c:v>
                </c:pt>
                <c:pt idx="639">
                  <c:v>6.2388737692022973</c:v>
                </c:pt>
                <c:pt idx="640">
                  <c:v>6.2707047578206767</c:v>
                </c:pt>
                <c:pt idx="641">
                  <c:v>6.3025357464390552</c:v>
                </c:pt>
                <c:pt idx="642">
                  <c:v>6.3343667350574346</c:v>
                </c:pt>
                <c:pt idx="643">
                  <c:v>6.3661977236758132</c:v>
                </c:pt>
                <c:pt idx="644">
                  <c:v>6.3980287122941926</c:v>
                </c:pt>
                <c:pt idx="645">
                  <c:v>6.429859700912572</c:v>
                </c:pt>
                <c:pt idx="646">
                  <c:v>6.4616906895309505</c:v>
                </c:pt>
                <c:pt idx="647">
                  <c:v>6.5253526667677093</c:v>
                </c:pt>
                <c:pt idx="648">
                  <c:v>6.5253526667677093</c:v>
                </c:pt>
                <c:pt idx="649">
                  <c:v>6.5571836553860878</c:v>
                </c:pt>
                <c:pt idx="650">
                  <c:v>6.6208456326228458</c:v>
                </c:pt>
                <c:pt idx="651">
                  <c:v>6.6526766212412252</c:v>
                </c:pt>
                <c:pt idx="652">
                  <c:v>6.6845076098596046</c:v>
                </c:pt>
                <c:pt idx="653">
                  <c:v>6.7163385984779831</c:v>
                </c:pt>
                <c:pt idx="654">
                  <c:v>6.7481695870963625</c:v>
                </c:pt>
                <c:pt idx="655">
                  <c:v>6.780000575714741</c:v>
                </c:pt>
                <c:pt idx="656">
                  <c:v>6.8118315643331204</c:v>
                </c:pt>
                <c:pt idx="657">
                  <c:v>6.8436625529514998</c:v>
                </c:pt>
                <c:pt idx="658">
                  <c:v>6.8754935415698784</c:v>
                </c:pt>
                <c:pt idx="659">
                  <c:v>6.9073245301882578</c:v>
                </c:pt>
                <c:pt idx="660">
                  <c:v>6.9391555188066372</c:v>
                </c:pt>
                <c:pt idx="661">
                  <c:v>7.0028174960433951</c:v>
                </c:pt>
                <c:pt idx="662">
                  <c:v>7.0346484846617736</c:v>
                </c:pt>
                <c:pt idx="663">
                  <c:v>7.066479473280153</c:v>
                </c:pt>
                <c:pt idx="664">
                  <c:v>7.0983104618985324</c:v>
                </c:pt>
                <c:pt idx="665">
                  <c:v>7.130141450516911</c:v>
                </c:pt>
                <c:pt idx="666">
                  <c:v>7.1619724391352904</c:v>
                </c:pt>
                <c:pt idx="667">
                  <c:v>7.2256344163720483</c:v>
                </c:pt>
                <c:pt idx="668">
                  <c:v>7.2574654049904277</c:v>
                </c:pt>
                <c:pt idx="669">
                  <c:v>7.2892963936088062</c:v>
                </c:pt>
                <c:pt idx="670">
                  <c:v>7.3211273822271856</c:v>
                </c:pt>
                <c:pt idx="671">
                  <c:v>7.352958370845565</c:v>
                </c:pt>
                <c:pt idx="672">
                  <c:v>7.3847893594639435</c:v>
                </c:pt>
                <c:pt idx="673">
                  <c:v>7.4484513367007015</c:v>
                </c:pt>
                <c:pt idx="674">
                  <c:v>7.4802823253190809</c:v>
                </c:pt>
                <c:pt idx="675">
                  <c:v>7.5121133139374603</c:v>
                </c:pt>
                <c:pt idx="676">
                  <c:v>7.5757752911742182</c:v>
                </c:pt>
                <c:pt idx="677">
                  <c:v>7.5757752911742182</c:v>
                </c:pt>
                <c:pt idx="678">
                  <c:v>7.6394372684109761</c:v>
                </c:pt>
                <c:pt idx="679">
                  <c:v>7.6712682570293556</c:v>
                </c:pt>
                <c:pt idx="680">
                  <c:v>7.7030992456477341</c:v>
                </c:pt>
                <c:pt idx="681">
                  <c:v>7.7667612228844929</c:v>
                </c:pt>
                <c:pt idx="682">
                  <c:v>7.7985922115028714</c:v>
                </c:pt>
                <c:pt idx="683">
                  <c:v>7.8304232001212508</c:v>
                </c:pt>
                <c:pt idx="684">
                  <c:v>7.8940851773580087</c:v>
                </c:pt>
                <c:pt idx="685">
                  <c:v>7.9259161659763882</c:v>
                </c:pt>
                <c:pt idx="686">
                  <c:v>7.9895781432131461</c:v>
                </c:pt>
                <c:pt idx="687">
                  <c:v>8.0214091318315255</c:v>
                </c:pt>
                <c:pt idx="688">
                  <c:v>8.0532401204499049</c:v>
                </c:pt>
                <c:pt idx="689">
                  <c:v>8.0850711090682825</c:v>
                </c:pt>
                <c:pt idx="690">
                  <c:v>8.1487330863050413</c:v>
                </c:pt>
                <c:pt idx="691">
                  <c:v>8.1805640749234207</c:v>
                </c:pt>
                <c:pt idx="692">
                  <c:v>8.2123950635418002</c:v>
                </c:pt>
                <c:pt idx="693">
                  <c:v>8.2442260521601778</c:v>
                </c:pt>
                <c:pt idx="694">
                  <c:v>8.3078880293969366</c:v>
                </c:pt>
                <c:pt idx="695">
                  <c:v>8.339719018015316</c:v>
                </c:pt>
                <c:pt idx="696">
                  <c:v>8.3715500066336954</c:v>
                </c:pt>
                <c:pt idx="697">
                  <c:v>8.4352119838704525</c:v>
                </c:pt>
                <c:pt idx="698">
                  <c:v>8.4670429724888319</c:v>
                </c:pt>
                <c:pt idx="699">
                  <c:v>8.5307049497255907</c:v>
                </c:pt>
                <c:pt idx="700">
                  <c:v>8.5625359383439683</c:v>
                </c:pt>
                <c:pt idx="701">
                  <c:v>8.5943669269623477</c:v>
                </c:pt>
                <c:pt idx="702">
                  <c:v>8.6261979155807271</c:v>
                </c:pt>
                <c:pt idx="703">
                  <c:v>8.6898598928174859</c:v>
                </c:pt>
                <c:pt idx="704">
                  <c:v>8.7216908814358654</c:v>
                </c:pt>
                <c:pt idx="705">
                  <c:v>8.7853528586726224</c:v>
                </c:pt>
                <c:pt idx="706">
                  <c:v>8.8171838472910018</c:v>
                </c:pt>
                <c:pt idx="707">
                  <c:v>8.8490148359093812</c:v>
                </c:pt>
                <c:pt idx="708">
                  <c:v>8.9126768131461382</c:v>
                </c:pt>
                <c:pt idx="709">
                  <c:v>8.9445078017645177</c:v>
                </c:pt>
                <c:pt idx="710">
                  <c:v>8.9763387903828971</c:v>
                </c:pt>
                <c:pt idx="711">
                  <c:v>9.0400007676196559</c:v>
                </c:pt>
                <c:pt idx="712">
                  <c:v>9.0718317562380335</c:v>
                </c:pt>
                <c:pt idx="713">
                  <c:v>9.1354937334747923</c:v>
                </c:pt>
                <c:pt idx="714">
                  <c:v>9.1673247220931717</c:v>
                </c:pt>
                <c:pt idx="715">
                  <c:v>9.1991557107115511</c:v>
                </c:pt>
                <c:pt idx="716">
                  <c:v>9.2628176879483082</c:v>
                </c:pt>
                <c:pt idx="717">
                  <c:v>9.2946486765666876</c:v>
                </c:pt>
                <c:pt idx="718">
                  <c:v>9.3583106538034464</c:v>
                </c:pt>
                <c:pt idx="719">
                  <c:v>9.3901416424218258</c:v>
                </c:pt>
                <c:pt idx="720">
                  <c:v>9.4538036196585828</c:v>
                </c:pt>
                <c:pt idx="721">
                  <c:v>9.4856346082769623</c:v>
                </c:pt>
                <c:pt idx="722">
                  <c:v>9.5492965855137211</c:v>
                </c:pt>
                <c:pt idx="723">
                  <c:v>9.5811275741320987</c:v>
                </c:pt>
                <c:pt idx="724">
                  <c:v>9.6129585627504781</c:v>
                </c:pt>
                <c:pt idx="725">
                  <c:v>9.6766205399872369</c:v>
                </c:pt>
                <c:pt idx="726">
                  <c:v>9.7084515286056163</c:v>
                </c:pt>
                <c:pt idx="727">
                  <c:v>9.7721135058423734</c:v>
                </c:pt>
                <c:pt idx="728">
                  <c:v>9.8039444944607528</c:v>
                </c:pt>
                <c:pt idx="729">
                  <c:v>9.8676064716975116</c:v>
                </c:pt>
                <c:pt idx="730">
                  <c:v>9.8994374603158892</c:v>
                </c:pt>
                <c:pt idx="731">
                  <c:v>9.9312684489342686</c:v>
                </c:pt>
                <c:pt idx="732">
                  <c:v>9.9949304261710274</c:v>
                </c:pt>
                <c:pt idx="733">
                  <c:v>10.026761414789407</c:v>
                </c:pt>
                <c:pt idx="734">
                  <c:v>10.090423392026164</c:v>
                </c:pt>
                <c:pt idx="735">
                  <c:v>10.122254380644543</c:v>
                </c:pt>
                <c:pt idx="736">
                  <c:v>10.185916357881302</c:v>
                </c:pt>
                <c:pt idx="737">
                  <c:v>10.217747346499682</c:v>
                </c:pt>
                <c:pt idx="738">
                  <c:v>10.281409323736439</c:v>
                </c:pt>
                <c:pt idx="739">
                  <c:v>10.345071300973197</c:v>
                </c:pt>
                <c:pt idx="740">
                  <c:v>10.376902289591577</c:v>
                </c:pt>
                <c:pt idx="741">
                  <c:v>10.440564266828334</c:v>
                </c:pt>
                <c:pt idx="742">
                  <c:v>10.472395255446713</c:v>
                </c:pt>
                <c:pt idx="743">
                  <c:v>10.536057232683472</c:v>
                </c:pt>
                <c:pt idx="744">
                  <c:v>10.599719209920229</c:v>
                </c:pt>
                <c:pt idx="745">
                  <c:v>10.631550198538608</c:v>
                </c:pt>
                <c:pt idx="746">
                  <c:v>10.695212175775367</c:v>
                </c:pt>
                <c:pt idx="747">
                  <c:v>10.727043164393745</c:v>
                </c:pt>
                <c:pt idx="748">
                  <c:v>10.790705141630504</c:v>
                </c:pt>
                <c:pt idx="749">
                  <c:v>10.822536130248883</c:v>
                </c:pt>
                <c:pt idx="750">
                  <c:v>10.886198107485642</c:v>
                </c:pt>
                <c:pt idx="751">
                  <c:v>10.91802909610402</c:v>
                </c:pt>
                <c:pt idx="752">
                  <c:v>10.981691073340778</c:v>
                </c:pt>
                <c:pt idx="753">
                  <c:v>11.045353050577537</c:v>
                </c:pt>
                <c:pt idx="754">
                  <c:v>11.077184039195915</c:v>
                </c:pt>
                <c:pt idx="755">
                  <c:v>11.140846016432674</c:v>
                </c:pt>
                <c:pt idx="756">
                  <c:v>11.172677005051053</c:v>
                </c:pt>
                <c:pt idx="757">
                  <c:v>11.23633898228781</c:v>
                </c:pt>
                <c:pt idx="758">
                  <c:v>11.300000959524569</c:v>
                </c:pt>
                <c:pt idx="759">
                  <c:v>11.331831948142948</c:v>
                </c:pt>
                <c:pt idx="760">
                  <c:v>11.395493925379705</c:v>
                </c:pt>
                <c:pt idx="761">
                  <c:v>11.459155902616464</c:v>
                </c:pt>
                <c:pt idx="762">
                  <c:v>11.490986891234844</c:v>
                </c:pt>
                <c:pt idx="763">
                  <c:v>11.554648868471602</c:v>
                </c:pt>
                <c:pt idx="764">
                  <c:v>11.618310845708359</c:v>
                </c:pt>
                <c:pt idx="765">
                  <c:v>11.650141834326739</c:v>
                </c:pt>
                <c:pt idx="766">
                  <c:v>11.713803811563498</c:v>
                </c:pt>
                <c:pt idx="767">
                  <c:v>11.777465788800255</c:v>
                </c:pt>
                <c:pt idx="768">
                  <c:v>11.809296777418634</c:v>
                </c:pt>
                <c:pt idx="769">
                  <c:v>11.872958754655393</c:v>
                </c:pt>
                <c:pt idx="770">
                  <c:v>11.904789743273771</c:v>
                </c:pt>
                <c:pt idx="771">
                  <c:v>11.968451720510529</c:v>
                </c:pt>
                <c:pt idx="772">
                  <c:v>12.032113697747288</c:v>
                </c:pt>
                <c:pt idx="773">
                  <c:v>12.095775674984045</c:v>
                </c:pt>
                <c:pt idx="774">
                  <c:v>12.127606663602425</c:v>
                </c:pt>
                <c:pt idx="775">
                  <c:v>12.191268640839183</c:v>
                </c:pt>
                <c:pt idx="776">
                  <c:v>12.254930618075941</c:v>
                </c:pt>
                <c:pt idx="777">
                  <c:v>12.28676160669432</c:v>
                </c:pt>
                <c:pt idx="778">
                  <c:v>12.350423583931079</c:v>
                </c:pt>
                <c:pt idx="779">
                  <c:v>12.414085561167836</c:v>
                </c:pt>
                <c:pt idx="780">
                  <c:v>12.477747538404595</c:v>
                </c:pt>
                <c:pt idx="781">
                  <c:v>12.509578527022974</c:v>
                </c:pt>
                <c:pt idx="782">
                  <c:v>12.573240504259731</c:v>
                </c:pt>
                <c:pt idx="783">
                  <c:v>12.63690248149649</c:v>
                </c:pt>
                <c:pt idx="784">
                  <c:v>12.668733470114869</c:v>
                </c:pt>
                <c:pt idx="785">
                  <c:v>12.732395447351626</c:v>
                </c:pt>
                <c:pt idx="786">
                  <c:v>12.796057424588385</c:v>
                </c:pt>
                <c:pt idx="787">
                  <c:v>12.859719401825144</c:v>
                </c:pt>
                <c:pt idx="788">
                  <c:v>12.891550390443522</c:v>
                </c:pt>
                <c:pt idx="789">
                  <c:v>12.95521236768028</c:v>
                </c:pt>
                <c:pt idx="790">
                  <c:v>13.018874344917039</c:v>
                </c:pt>
                <c:pt idx="791">
                  <c:v>13.082536322153796</c:v>
                </c:pt>
                <c:pt idx="792">
                  <c:v>13.114367310772176</c:v>
                </c:pt>
                <c:pt idx="793">
                  <c:v>13.178029288008934</c:v>
                </c:pt>
                <c:pt idx="794">
                  <c:v>13.241691265245692</c:v>
                </c:pt>
                <c:pt idx="795">
                  <c:v>13.30535324248245</c:v>
                </c:pt>
                <c:pt idx="796">
                  <c:v>13.369015219719209</c:v>
                </c:pt>
                <c:pt idx="797">
                  <c:v>13.400846208337587</c:v>
                </c:pt>
                <c:pt idx="798">
                  <c:v>13.464508185574346</c:v>
                </c:pt>
                <c:pt idx="799">
                  <c:v>13.528170162811104</c:v>
                </c:pt>
                <c:pt idx="800">
                  <c:v>13.591832140047861</c:v>
                </c:pt>
                <c:pt idx="801">
                  <c:v>13.65549411728462</c:v>
                </c:pt>
                <c:pt idx="802">
                  <c:v>13.687325105903</c:v>
                </c:pt>
                <c:pt idx="803">
                  <c:v>13.750987083139757</c:v>
                </c:pt>
                <c:pt idx="804">
                  <c:v>13.814649060376516</c:v>
                </c:pt>
                <c:pt idx="805">
                  <c:v>13.846480048994895</c:v>
                </c:pt>
                <c:pt idx="806">
                  <c:v>13.910142026231652</c:v>
                </c:pt>
                <c:pt idx="807">
                  <c:v>13.973804003468411</c:v>
                </c:pt>
                <c:pt idx="808">
                  <c:v>14.03746598070517</c:v>
                </c:pt>
                <c:pt idx="809">
                  <c:v>14.101127957941927</c:v>
                </c:pt>
                <c:pt idx="810">
                  <c:v>14.132958946560306</c:v>
                </c:pt>
                <c:pt idx="811">
                  <c:v>14.196620923797065</c:v>
                </c:pt>
                <c:pt idx="812">
                  <c:v>14.260282901033822</c:v>
                </c:pt>
                <c:pt idx="813">
                  <c:v>14.323944878270581</c:v>
                </c:pt>
                <c:pt idx="814">
                  <c:v>14.387606855507338</c:v>
                </c:pt>
                <c:pt idx="815">
                  <c:v>14.419437844125717</c:v>
                </c:pt>
                <c:pt idx="816">
                  <c:v>14.483099821362476</c:v>
                </c:pt>
                <c:pt idx="817">
                  <c:v>14.546761798599235</c:v>
                </c:pt>
                <c:pt idx="818">
                  <c:v>14.610423775835992</c:v>
                </c:pt>
                <c:pt idx="819">
                  <c:v>14.674085753072751</c:v>
                </c:pt>
                <c:pt idx="820">
                  <c:v>14.737747730309508</c:v>
                </c:pt>
                <c:pt idx="821">
                  <c:v>14.801409707546267</c:v>
                </c:pt>
                <c:pt idx="822">
                  <c:v>14.865071684783025</c:v>
                </c:pt>
                <c:pt idx="823">
                  <c:v>14.896902673401403</c:v>
                </c:pt>
                <c:pt idx="824">
                  <c:v>14.960564650638162</c:v>
                </c:pt>
                <c:pt idx="825">
                  <c:v>15.024226627874921</c:v>
                </c:pt>
                <c:pt idx="826">
                  <c:v>15.087888605111678</c:v>
                </c:pt>
                <c:pt idx="827">
                  <c:v>15.151550582348436</c:v>
                </c:pt>
                <c:pt idx="828">
                  <c:v>15.215212559585193</c:v>
                </c:pt>
                <c:pt idx="829">
                  <c:v>15.278874536821952</c:v>
                </c:pt>
                <c:pt idx="830">
                  <c:v>15.342536514058711</c:v>
                </c:pt>
                <c:pt idx="831">
                  <c:v>15.374367502677091</c:v>
                </c:pt>
                <c:pt idx="832">
                  <c:v>15.438029479913848</c:v>
                </c:pt>
                <c:pt idx="833">
                  <c:v>15.501691457150606</c:v>
                </c:pt>
                <c:pt idx="834">
                  <c:v>15.565353434387363</c:v>
                </c:pt>
                <c:pt idx="835">
                  <c:v>15.629015411624122</c:v>
                </c:pt>
                <c:pt idx="836">
                  <c:v>15.692677388860881</c:v>
                </c:pt>
                <c:pt idx="837">
                  <c:v>15.756339366097638</c:v>
                </c:pt>
                <c:pt idx="838">
                  <c:v>15.820001343334397</c:v>
                </c:pt>
                <c:pt idx="839">
                  <c:v>15.883663320571154</c:v>
                </c:pt>
                <c:pt idx="840">
                  <c:v>15.947325297807913</c:v>
                </c:pt>
                <c:pt idx="841">
                  <c:v>16.01098727504467</c:v>
                </c:pt>
                <c:pt idx="842">
                  <c:v>16.042818263663051</c:v>
                </c:pt>
                <c:pt idx="843">
                  <c:v>16.10648024089981</c:v>
                </c:pt>
                <c:pt idx="844">
                  <c:v>16.170142218136565</c:v>
                </c:pt>
                <c:pt idx="845">
                  <c:v>16.233804195373324</c:v>
                </c:pt>
                <c:pt idx="846">
                  <c:v>16.297466172610083</c:v>
                </c:pt>
                <c:pt idx="847">
                  <c:v>16.361128149846841</c:v>
                </c:pt>
                <c:pt idx="848">
                  <c:v>16.4247901270836</c:v>
                </c:pt>
                <c:pt idx="849">
                  <c:v>16.488452104320356</c:v>
                </c:pt>
                <c:pt idx="850">
                  <c:v>16.552114081557114</c:v>
                </c:pt>
                <c:pt idx="851">
                  <c:v>16.615776058793873</c:v>
                </c:pt>
                <c:pt idx="852">
                  <c:v>16.679438036030632</c:v>
                </c:pt>
                <c:pt idx="853">
                  <c:v>16.743100013267391</c:v>
                </c:pt>
                <c:pt idx="854">
                  <c:v>16.806761990504146</c:v>
                </c:pt>
                <c:pt idx="855">
                  <c:v>16.870423967740905</c:v>
                </c:pt>
                <c:pt idx="856">
                  <c:v>16.934085944977664</c:v>
                </c:pt>
                <c:pt idx="857">
                  <c:v>16.997747922214423</c:v>
                </c:pt>
                <c:pt idx="858">
                  <c:v>17.061409899451181</c:v>
                </c:pt>
                <c:pt idx="859">
                  <c:v>17.125071876687937</c:v>
                </c:pt>
                <c:pt idx="860">
                  <c:v>17.188733853924695</c:v>
                </c:pt>
                <c:pt idx="861">
                  <c:v>17.252395831161454</c:v>
                </c:pt>
                <c:pt idx="862">
                  <c:v>17.316057808398213</c:v>
                </c:pt>
                <c:pt idx="863">
                  <c:v>17.379719785634972</c:v>
                </c:pt>
                <c:pt idx="864">
                  <c:v>17.443381762871731</c:v>
                </c:pt>
                <c:pt idx="865">
                  <c:v>17.507043740108486</c:v>
                </c:pt>
                <c:pt idx="866">
                  <c:v>17.570705717345245</c:v>
                </c:pt>
                <c:pt idx="867">
                  <c:v>17.634367694582004</c:v>
                </c:pt>
                <c:pt idx="868">
                  <c:v>17.698029671818762</c:v>
                </c:pt>
                <c:pt idx="869">
                  <c:v>17.761691649055521</c:v>
                </c:pt>
                <c:pt idx="870">
                  <c:v>17.825353626292276</c:v>
                </c:pt>
                <c:pt idx="871">
                  <c:v>17.857184614910658</c:v>
                </c:pt>
                <c:pt idx="872">
                  <c:v>17.920846592147416</c:v>
                </c:pt>
                <c:pt idx="873">
                  <c:v>17.984508569384172</c:v>
                </c:pt>
                <c:pt idx="874">
                  <c:v>18.048170546620931</c:v>
                </c:pt>
                <c:pt idx="875">
                  <c:v>18.111832523857689</c:v>
                </c:pt>
                <c:pt idx="876">
                  <c:v>18.175494501094448</c:v>
                </c:pt>
                <c:pt idx="877">
                  <c:v>18.239156478331207</c:v>
                </c:pt>
                <c:pt idx="878">
                  <c:v>18.302818455567962</c:v>
                </c:pt>
                <c:pt idx="879">
                  <c:v>18.366480432804721</c:v>
                </c:pt>
                <c:pt idx="880">
                  <c:v>18.43014241004148</c:v>
                </c:pt>
                <c:pt idx="881">
                  <c:v>18.493804387278239</c:v>
                </c:pt>
                <c:pt idx="882">
                  <c:v>18.557466364514998</c:v>
                </c:pt>
                <c:pt idx="883">
                  <c:v>18.621128341751753</c:v>
                </c:pt>
                <c:pt idx="884">
                  <c:v>18.684790318988512</c:v>
                </c:pt>
                <c:pt idx="885">
                  <c:v>18.74845229622527</c:v>
                </c:pt>
                <c:pt idx="886">
                  <c:v>18.843945262080407</c:v>
                </c:pt>
                <c:pt idx="887">
                  <c:v>18.907607239317166</c:v>
                </c:pt>
                <c:pt idx="888">
                  <c:v>18.971269216553925</c:v>
                </c:pt>
                <c:pt idx="889">
                  <c:v>19.034931193790683</c:v>
                </c:pt>
                <c:pt idx="890">
                  <c:v>19.098593171027442</c:v>
                </c:pt>
                <c:pt idx="891">
                  <c:v>19.162255148264197</c:v>
                </c:pt>
                <c:pt idx="892">
                  <c:v>19.225917125500956</c:v>
                </c:pt>
                <c:pt idx="893">
                  <c:v>19.289579102737715</c:v>
                </c:pt>
                <c:pt idx="894">
                  <c:v>19.353241079974474</c:v>
                </c:pt>
                <c:pt idx="895">
                  <c:v>19.416903057211233</c:v>
                </c:pt>
                <c:pt idx="896">
                  <c:v>19.480565034447988</c:v>
                </c:pt>
                <c:pt idx="897">
                  <c:v>19.544227011684747</c:v>
                </c:pt>
                <c:pt idx="898">
                  <c:v>19.607888988921506</c:v>
                </c:pt>
                <c:pt idx="899">
                  <c:v>19.671550966158264</c:v>
                </c:pt>
                <c:pt idx="900">
                  <c:v>19.735212943395023</c:v>
                </c:pt>
                <c:pt idx="901">
                  <c:v>19.798874920631778</c:v>
                </c:pt>
                <c:pt idx="902">
                  <c:v>19.862536897868537</c:v>
                </c:pt>
                <c:pt idx="903">
                  <c:v>19.926198875105296</c:v>
                </c:pt>
                <c:pt idx="904">
                  <c:v>19.989860852342055</c:v>
                </c:pt>
                <c:pt idx="905">
                  <c:v>20.053522829578814</c:v>
                </c:pt>
                <c:pt idx="906">
                  <c:v>20.117184806815573</c:v>
                </c:pt>
                <c:pt idx="907">
                  <c:v>20.180846784052328</c:v>
                </c:pt>
                <c:pt idx="908">
                  <c:v>20.276339749907468</c:v>
                </c:pt>
                <c:pt idx="909">
                  <c:v>20.340001727144223</c:v>
                </c:pt>
                <c:pt idx="910">
                  <c:v>20.403663704380982</c:v>
                </c:pt>
                <c:pt idx="911">
                  <c:v>20.467325681617741</c:v>
                </c:pt>
                <c:pt idx="912">
                  <c:v>20.5309876588545</c:v>
                </c:pt>
                <c:pt idx="913">
                  <c:v>20.594649636091258</c:v>
                </c:pt>
                <c:pt idx="914">
                  <c:v>20.658311613328014</c:v>
                </c:pt>
                <c:pt idx="915">
                  <c:v>20.753804579183154</c:v>
                </c:pt>
                <c:pt idx="916">
                  <c:v>20.817466556419909</c:v>
                </c:pt>
                <c:pt idx="917">
                  <c:v>20.881128533656668</c:v>
                </c:pt>
                <c:pt idx="918">
                  <c:v>20.944790510893426</c:v>
                </c:pt>
                <c:pt idx="919">
                  <c:v>21.008452488130185</c:v>
                </c:pt>
                <c:pt idx="920">
                  <c:v>21.072114465366944</c:v>
                </c:pt>
                <c:pt idx="921">
                  <c:v>21.135776442603699</c:v>
                </c:pt>
                <c:pt idx="922">
                  <c:v>21.199438419840458</c:v>
                </c:pt>
                <c:pt idx="923">
                  <c:v>21.263100397077217</c:v>
                </c:pt>
                <c:pt idx="924">
                  <c:v>21.326762374313976</c:v>
                </c:pt>
                <c:pt idx="925">
                  <c:v>21.390424351550735</c:v>
                </c:pt>
                <c:pt idx="926">
                  <c:v>21.485917317405871</c:v>
                </c:pt>
                <c:pt idx="927">
                  <c:v>21.54957929464263</c:v>
                </c:pt>
                <c:pt idx="928">
                  <c:v>21.613241271879389</c:v>
                </c:pt>
                <c:pt idx="929">
                  <c:v>21.676903249116144</c:v>
                </c:pt>
                <c:pt idx="930">
                  <c:v>21.740565226352903</c:v>
                </c:pt>
                <c:pt idx="931">
                  <c:v>21.804227203589662</c:v>
                </c:pt>
                <c:pt idx="932">
                  <c:v>21.86788918082642</c:v>
                </c:pt>
                <c:pt idx="933">
                  <c:v>21.931551158063179</c:v>
                </c:pt>
                <c:pt idx="934">
                  <c:v>21.995213135299934</c:v>
                </c:pt>
                <c:pt idx="935">
                  <c:v>22.058875112536693</c:v>
                </c:pt>
                <c:pt idx="936">
                  <c:v>22.122537089773452</c:v>
                </c:pt>
                <c:pt idx="937">
                  <c:v>22.218030055628589</c:v>
                </c:pt>
                <c:pt idx="938">
                  <c:v>22.281692032865347</c:v>
                </c:pt>
                <c:pt idx="939">
                  <c:v>22.345354010102106</c:v>
                </c:pt>
                <c:pt idx="940">
                  <c:v>22.409015987338865</c:v>
                </c:pt>
                <c:pt idx="941">
                  <c:v>22.47267796457562</c:v>
                </c:pt>
                <c:pt idx="942">
                  <c:v>22.536339941812379</c:v>
                </c:pt>
                <c:pt idx="943">
                  <c:v>22.600001919049138</c:v>
                </c:pt>
                <c:pt idx="944">
                  <c:v>22.695494884904274</c:v>
                </c:pt>
                <c:pt idx="945">
                  <c:v>22.759156862141033</c:v>
                </c:pt>
                <c:pt idx="946">
                  <c:v>22.822818839377792</c:v>
                </c:pt>
                <c:pt idx="947">
                  <c:v>22.886480816614551</c:v>
                </c:pt>
                <c:pt idx="948">
                  <c:v>22.950142793851306</c:v>
                </c:pt>
                <c:pt idx="949">
                  <c:v>23.045635759706446</c:v>
                </c:pt>
                <c:pt idx="950">
                  <c:v>23.109297736943205</c:v>
                </c:pt>
                <c:pt idx="951">
                  <c:v>23.17295971417996</c:v>
                </c:pt>
                <c:pt idx="952">
                  <c:v>23.236621691416719</c:v>
                </c:pt>
                <c:pt idx="953">
                  <c:v>23.300283668653478</c:v>
                </c:pt>
                <c:pt idx="954">
                  <c:v>23.363945645890237</c:v>
                </c:pt>
                <c:pt idx="955">
                  <c:v>23.459438611745373</c:v>
                </c:pt>
                <c:pt idx="956">
                  <c:v>23.523100588982132</c:v>
                </c:pt>
                <c:pt idx="957">
                  <c:v>23.586762566218891</c:v>
                </c:pt>
                <c:pt idx="958">
                  <c:v>23.650424543455646</c:v>
                </c:pt>
                <c:pt idx="959">
                  <c:v>23.714086520692405</c:v>
                </c:pt>
                <c:pt idx="960">
                  <c:v>23.777748497929164</c:v>
                </c:pt>
                <c:pt idx="961">
                  <c:v>23.841410475165922</c:v>
                </c:pt>
                <c:pt idx="962">
                  <c:v>23.936903441021059</c:v>
                </c:pt>
                <c:pt idx="963">
                  <c:v>24.000565418257818</c:v>
                </c:pt>
                <c:pt idx="964">
                  <c:v>24.064227395494576</c:v>
                </c:pt>
                <c:pt idx="965">
                  <c:v>24.159720361349713</c:v>
                </c:pt>
                <c:pt idx="966">
                  <c:v>24.223382338586472</c:v>
                </c:pt>
                <c:pt idx="967">
                  <c:v>24.287044315823227</c:v>
                </c:pt>
                <c:pt idx="968">
                  <c:v>24.350706293059986</c:v>
                </c:pt>
                <c:pt idx="969">
                  <c:v>24.446199258915122</c:v>
                </c:pt>
                <c:pt idx="970">
                  <c:v>24.509861236151881</c:v>
                </c:pt>
                <c:pt idx="971">
                  <c:v>24.57352321338864</c:v>
                </c:pt>
                <c:pt idx="972">
                  <c:v>24.637185190625399</c:v>
                </c:pt>
                <c:pt idx="973">
                  <c:v>24.700847167862158</c:v>
                </c:pt>
                <c:pt idx="974">
                  <c:v>24.796340133717294</c:v>
                </c:pt>
                <c:pt idx="975">
                  <c:v>24.860002110954053</c:v>
                </c:pt>
                <c:pt idx="976">
                  <c:v>24.923664088190812</c:v>
                </c:pt>
                <c:pt idx="977">
                  <c:v>24.987326065427567</c:v>
                </c:pt>
                <c:pt idx="978">
                  <c:v>25.050988042664326</c:v>
                </c:pt>
                <c:pt idx="979">
                  <c:v>25.146481008519462</c:v>
                </c:pt>
                <c:pt idx="980">
                  <c:v>25.210142985756221</c:v>
                </c:pt>
                <c:pt idx="981">
                  <c:v>25.27380496299298</c:v>
                </c:pt>
                <c:pt idx="982">
                  <c:v>25.337466940229739</c:v>
                </c:pt>
                <c:pt idx="983">
                  <c:v>25.401128917466497</c:v>
                </c:pt>
                <c:pt idx="984">
                  <c:v>25.464790894703253</c:v>
                </c:pt>
                <c:pt idx="985">
                  <c:v>25.560283860558393</c:v>
                </c:pt>
                <c:pt idx="986">
                  <c:v>25.623945837795148</c:v>
                </c:pt>
                <c:pt idx="987">
                  <c:v>25.687607815031907</c:v>
                </c:pt>
                <c:pt idx="988">
                  <c:v>25.751269792268666</c:v>
                </c:pt>
                <c:pt idx="989">
                  <c:v>25.814931769505424</c:v>
                </c:pt>
                <c:pt idx="990">
                  <c:v>25.910424735360561</c:v>
                </c:pt>
                <c:pt idx="991">
                  <c:v>25.97408671259732</c:v>
                </c:pt>
                <c:pt idx="992">
                  <c:v>26.037748689834078</c:v>
                </c:pt>
                <c:pt idx="993">
                  <c:v>26.101410667070837</c:v>
                </c:pt>
                <c:pt idx="994">
                  <c:v>26.165072644307592</c:v>
                </c:pt>
                <c:pt idx="995">
                  <c:v>26.228734621544351</c:v>
                </c:pt>
                <c:pt idx="996">
                  <c:v>26.29239659878111</c:v>
                </c:pt>
                <c:pt idx="997">
                  <c:v>26.356058576017869</c:v>
                </c:pt>
                <c:pt idx="998">
                  <c:v>26.451551541873005</c:v>
                </c:pt>
                <c:pt idx="999">
                  <c:v>26.515213519109764</c:v>
                </c:pt>
                <c:pt idx="1000">
                  <c:v>26.578875496346523</c:v>
                </c:pt>
                <c:pt idx="1001">
                  <c:v>26.642537473583278</c:v>
                </c:pt>
                <c:pt idx="1002">
                  <c:v>26.738030439438418</c:v>
                </c:pt>
                <c:pt idx="1003">
                  <c:v>26.801692416675174</c:v>
                </c:pt>
                <c:pt idx="1004">
                  <c:v>26.865354393911932</c:v>
                </c:pt>
                <c:pt idx="1005">
                  <c:v>26.929016371148691</c:v>
                </c:pt>
                <c:pt idx="1006">
                  <c:v>27.024509337003828</c:v>
                </c:pt>
                <c:pt idx="1007">
                  <c:v>27.088171314240586</c:v>
                </c:pt>
                <c:pt idx="1008">
                  <c:v>27.151833291477345</c:v>
                </c:pt>
                <c:pt idx="1009">
                  <c:v>27.215495268714104</c:v>
                </c:pt>
                <c:pt idx="1010">
                  <c:v>27.279157245950859</c:v>
                </c:pt>
                <c:pt idx="1011">
                  <c:v>27.374650211805999</c:v>
                </c:pt>
                <c:pt idx="1012">
                  <c:v>27.438312189042755</c:v>
                </c:pt>
                <c:pt idx="1013">
                  <c:v>27.501974166279513</c:v>
                </c:pt>
                <c:pt idx="1014">
                  <c:v>27.565636143516272</c:v>
                </c:pt>
                <c:pt idx="1015">
                  <c:v>27.661129109371409</c:v>
                </c:pt>
                <c:pt idx="1016">
                  <c:v>27.724791086608167</c:v>
                </c:pt>
                <c:pt idx="1017">
                  <c:v>27.788453063844926</c:v>
                </c:pt>
                <c:pt idx="1018">
                  <c:v>27.852115041081685</c:v>
                </c:pt>
                <c:pt idx="1019">
                  <c:v>27.947608006936822</c:v>
                </c:pt>
                <c:pt idx="1020">
                  <c:v>28.01126998417358</c:v>
                </c:pt>
                <c:pt idx="1021">
                  <c:v>28.074931961410339</c:v>
                </c:pt>
                <c:pt idx="1022">
                  <c:v>28.138593938647094</c:v>
                </c:pt>
                <c:pt idx="1023">
                  <c:v>28.202255915883853</c:v>
                </c:pt>
                <c:pt idx="1024">
                  <c:v>28.29774888173899</c:v>
                </c:pt>
                <c:pt idx="1025">
                  <c:v>28.361410858975749</c:v>
                </c:pt>
                <c:pt idx="1026">
                  <c:v>28.425072836212507</c:v>
                </c:pt>
                <c:pt idx="1027">
                  <c:v>28.488734813449266</c:v>
                </c:pt>
                <c:pt idx="1028">
                  <c:v>28.584227779304403</c:v>
                </c:pt>
                <c:pt idx="1029">
                  <c:v>28.647889756541161</c:v>
                </c:pt>
                <c:pt idx="1030">
                  <c:v>28.71155173377792</c:v>
                </c:pt>
                <c:pt idx="1031">
                  <c:v>28.775213711014676</c:v>
                </c:pt>
                <c:pt idx="1032">
                  <c:v>28.870706676869816</c:v>
                </c:pt>
                <c:pt idx="1033">
                  <c:v>28.934368654106571</c:v>
                </c:pt>
                <c:pt idx="1034">
                  <c:v>28.99803063134333</c:v>
                </c:pt>
                <c:pt idx="1035">
                  <c:v>29.061692608580088</c:v>
                </c:pt>
                <c:pt idx="1036">
                  <c:v>29.157185574435225</c:v>
                </c:pt>
                <c:pt idx="1037">
                  <c:v>29.220847551671984</c:v>
                </c:pt>
                <c:pt idx="1038">
                  <c:v>29.284509528908742</c:v>
                </c:pt>
                <c:pt idx="1039">
                  <c:v>29.348171506145501</c:v>
                </c:pt>
                <c:pt idx="1040">
                  <c:v>29.443664472000638</c:v>
                </c:pt>
                <c:pt idx="1041">
                  <c:v>29.507326449237397</c:v>
                </c:pt>
                <c:pt idx="1042">
                  <c:v>29.570988426474155</c:v>
                </c:pt>
                <c:pt idx="1043">
                  <c:v>29.634650403710911</c:v>
                </c:pt>
                <c:pt idx="1044">
                  <c:v>29.730143369566051</c:v>
                </c:pt>
                <c:pt idx="1045">
                  <c:v>29.793805346802806</c:v>
                </c:pt>
                <c:pt idx="1046">
                  <c:v>29.857467324039565</c:v>
                </c:pt>
                <c:pt idx="1047">
                  <c:v>29.921129301276324</c:v>
                </c:pt>
                <c:pt idx="1048">
                  <c:v>30.01662226713146</c:v>
                </c:pt>
                <c:pt idx="1049">
                  <c:v>30.080284244368219</c:v>
                </c:pt>
                <c:pt idx="1050">
                  <c:v>30.143946221604978</c:v>
                </c:pt>
                <c:pt idx="1051">
                  <c:v>30.207608198841736</c:v>
                </c:pt>
                <c:pt idx="1052">
                  <c:v>30.271270176078492</c:v>
                </c:pt>
                <c:pt idx="1053">
                  <c:v>30.334932153315251</c:v>
                </c:pt>
                <c:pt idx="1054">
                  <c:v>30.430425119170387</c:v>
                </c:pt>
                <c:pt idx="1055">
                  <c:v>30.494087096407146</c:v>
                </c:pt>
                <c:pt idx="1056">
                  <c:v>30.557749073643905</c:v>
                </c:pt>
                <c:pt idx="1057">
                  <c:v>30.621411050880663</c:v>
                </c:pt>
                <c:pt idx="1058">
                  <c:v>30.7169040167358</c:v>
                </c:pt>
                <c:pt idx="1059">
                  <c:v>30.780565993972559</c:v>
                </c:pt>
                <c:pt idx="1060">
                  <c:v>30.844227971209317</c:v>
                </c:pt>
                <c:pt idx="1061">
                  <c:v>30.939720937064454</c:v>
                </c:pt>
                <c:pt idx="1062">
                  <c:v>31.003382914301213</c:v>
                </c:pt>
                <c:pt idx="1063">
                  <c:v>31.067044891537972</c:v>
                </c:pt>
                <c:pt idx="1064">
                  <c:v>31.130706868774727</c:v>
                </c:pt>
                <c:pt idx="1065">
                  <c:v>31.226199834629867</c:v>
                </c:pt>
                <c:pt idx="1066">
                  <c:v>31.289861811866622</c:v>
                </c:pt>
                <c:pt idx="1067">
                  <c:v>31.353523789103381</c:v>
                </c:pt>
                <c:pt idx="1068">
                  <c:v>31.41718576634014</c:v>
                </c:pt>
                <c:pt idx="1069">
                  <c:v>31.480847743576899</c:v>
                </c:pt>
                <c:pt idx="1070">
                  <c:v>31.576340709432035</c:v>
                </c:pt>
                <c:pt idx="1071">
                  <c:v>31.640002686668794</c:v>
                </c:pt>
                <c:pt idx="1072">
                  <c:v>31.73549565252393</c:v>
                </c:pt>
                <c:pt idx="1073">
                  <c:v>31.799157629760689</c:v>
                </c:pt>
                <c:pt idx="1074">
                  <c:v>31.862819606997448</c:v>
                </c:pt>
                <c:pt idx="1075">
                  <c:v>31.926481584234203</c:v>
                </c:pt>
                <c:pt idx="1076">
                  <c:v>31.990143561470962</c:v>
                </c:pt>
                <c:pt idx="1077">
                  <c:v>32.085636527326102</c:v>
                </c:pt>
                <c:pt idx="1078">
                  <c:v>32.149298504562857</c:v>
                </c:pt>
                <c:pt idx="1079">
                  <c:v>32.21296048179962</c:v>
                </c:pt>
                <c:pt idx="1080">
                  <c:v>32.308453447654756</c:v>
                </c:pt>
                <c:pt idx="1081">
                  <c:v>32.372115424891511</c:v>
                </c:pt>
                <c:pt idx="1082">
                  <c:v>32.435777402128267</c:v>
                </c:pt>
                <c:pt idx="1083">
                  <c:v>32.53127036798341</c:v>
                </c:pt>
                <c:pt idx="1084">
                  <c:v>32.594932345220165</c:v>
                </c:pt>
                <c:pt idx="1085">
                  <c:v>32.658594322456921</c:v>
                </c:pt>
                <c:pt idx="1086">
                  <c:v>32.754087288312057</c:v>
                </c:pt>
                <c:pt idx="1087">
                  <c:v>32.817749265548819</c:v>
                </c:pt>
                <c:pt idx="1088">
                  <c:v>32.881411242785575</c:v>
                </c:pt>
                <c:pt idx="1089">
                  <c:v>32.945073220022337</c:v>
                </c:pt>
                <c:pt idx="1090">
                  <c:v>33.040566185877474</c:v>
                </c:pt>
                <c:pt idx="1091">
                  <c:v>33.104228163114229</c:v>
                </c:pt>
                <c:pt idx="1092">
                  <c:v>33.167890140350991</c:v>
                </c:pt>
                <c:pt idx="1093">
                  <c:v>33.263383106206128</c:v>
                </c:pt>
                <c:pt idx="1094">
                  <c:v>33.327045083442883</c:v>
                </c:pt>
                <c:pt idx="1095">
                  <c:v>33.390707060679645</c:v>
                </c:pt>
                <c:pt idx="1096">
                  <c:v>33.4543690379164</c:v>
                </c:pt>
                <c:pt idx="1097">
                  <c:v>33.518031015153156</c:v>
                </c:pt>
                <c:pt idx="1098">
                  <c:v>33.613523981008292</c:v>
                </c:pt>
                <c:pt idx="1099">
                  <c:v>33.677185958245055</c:v>
                </c:pt>
                <c:pt idx="1100">
                  <c:v>33.74084793548181</c:v>
                </c:pt>
                <c:pt idx="1101">
                  <c:v>33.836340901336946</c:v>
                </c:pt>
                <c:pt idx="1102">
                  <c:v>33.900002878573709</c:v>
                </c:pt>
                <c:pt idx="1103">
                  <c:v>33.963664855810464</c:v>
                </c:pt>
                <c:pt idx="1104">
                  <c:v>34.027326833047226</c:v>
                </c:pt>
                <c:pt idx="1105">
                  <c:v>34.122819798902363</c:v>
                </c:pt>
                <c:pt idx="1106">
                  <c:v>34.186481776139118</c:v>
                </c:pt>
                <c:pt idx="1107">
                  <c:v>34.250143753375873</c:v>
                </c:pt>
                <c:pt idx="1108">
                  <c:v>34.313805730612636</c:v>
                </c:pt>
                <c:pt idx="1109">
                  <c:v>34.377467707849391</c:v>
                </c:pt>
                <c:pt idx="1110">
                  <c:v>34.441129685086153</c:v>
                </c:pt>
                <c:pt idx="1111">
                  <c:v>34.53662265094129</c:v>
                </c:pt>
                <c:pt idx="1112">
                  <c:v>34.600284628178045</c:v>
                </c:pt>
                <c:pt idx="1113">
                  <c:v>34.663946605414807</c:v>
                </c:pt>
                <c:pt idx="1114">
                  <c:v>34.727608582651563</c:v>
                </c:pt>
                <c:pt idx="1115">
                  <c:v>34.823101548506699</c:v>
                </c:pt>
                <c:pt idx="1116">
                  <c:v>34.886763525743461</c:v>
                </c:pt>
                <c:pt idx="1117">
                  <c:v>34.950425502980217</c:v>
                </c:pt>
                <c:pt idx="1118">
                  <c:v>35.045918468835353</c:v>
                </c:pt>
                <c:pt idx="1119">
                  <c:v>35.109580446072108</c:v>
                </c:pt>
                <c:pt idx="1120">
                  <c:v>35.173242423308871</c:v>
                </c:pt>
                <c:pt idx="1121">
                  <c:v>35.236904400545626</c:v>
                </c:pt>
                <c:pt idx="1122">
                  <c:v>35.300566377782388</c:v>
                </c:pt>
                <c:pt idx="1123">
                  <c:v>35.396059343637525</c:v>
                </c:pt>
                <c:pt idx="1124">
                  <c:v>35.45972132087428</c:v>
                </c:pt>
                <c:pt idx="1125">
                  <c:v>35.523383298111042</c:v>
                </c:pt>
                <c:pt idx="1126">
                  <c:v>35.587045275347798</c:v>
                </c:pt>
                <c:pt idx="1127">
                  <c:v>35.682538241202934</c:v>
                </c:pt>
                <c:pt idx="1128">
                  <c:v>35.746200218439689</c:v>
                </c:pt>
                <c:pt idx="1129">
                  <c:v>35.809862195676452</c:v>
                </c:pt>
                <c:pt idx="1130">
                  <c:v>35.873524172913207</c:v>
                </c:pt>
                <c:pt idx="1131">
                  <c:v>35.969017138768344</c:v>
                </c:pt>
                <c:pt idx="1132">
                  <c:v>36.032679116005106</c:v>
                </c:pt>
                <c:pt idx="1133">
                  <c:v>36.096341093241861</c:v>
                </c:pt>
                <c:pt idx="1134">
                  <c:v>36.160003070478623</c:v>
                </c:pt>
                <c:pt idx="1135">
                  <c:v>36.223665047715379</c:v>
                </c:pt>
                <c:pt idx="1136">
                  <c:v>36.319158013570515</c:v>
                </c:pt>
                <c:pt idx="1137">
                  <c:v>36.382819990807278</c:v>
                </c:pt>
                <c:pt idx="1138">
                  <c:v>36.446481968044033</c:v>
                </c:pt>
                <c:pt idx="1139">
                  <c:v>36.510143945280788</c:v>
                </c:pt>
                <c:pt idx="1140">
                  <c:v>36.605636911135925</c:v>
                </c:pt>
                <c:pt idx="1141">
                  <c:v>36.669298888372687</c:v>
                </c:pt>
                <c:pt idx="1142">
                  <c:v>36.732960865609442</c:v>
                </c:pt>
                <c:pt idx="1143">
                  <c:v>36.828453831464579</c:v>
                </c:pt>
                <c:pt idx="1144">
                  <c:v>36.892115808701341</c:v>
                </c:pt>
                <c:pt idx="1145">
                  <c:v>36.955777785938096</c:v>
                </c:pt>
                <c:pt idx="1146">
                  <c:v>37.019439763174859</c:v>
                </c:pt>
                <c:pt idx="1147">
                  <c:v>37.083101740411614</c:v>
                </c:pt>
                <c:pt idx="1148">
                  <c:v>37.17859470626675</c:v>
                </c:pt>
                <c:pt idx="1149">
                  <c:v>37.242256683503506</c:v>
                </c:pt>
                <c:pt idx="1150">
                  <c:v>37.305918660740268</c:v>
                </c:pt>
                <c:pt idx="1151">
                  <c:v>37.401411626595404</c:v>
                </c:pt>
                <c:pt idx="1152">
                  <c:v>37.46507360383216</c:v>
                </c:pt>
                <c:pt idx="1153">
                  <c:v>37.528735581068922</c:v>
                </c:pt>
                <c:pt idx="1154">
                  <c:v>37.592397558305677</c:v>
                </c:pt>
                <c:pt idx="1155">
                  <c:v>37.65605953554244</c:v>
                </c:pt>
                <c:pt idx="1156">
                  <c:v>37.719721512779195</c:v>
                </c:pt>
                <c:pt idx="1157">
                  <c:v>37.815214478634331</c:v>
                </c:pt>
                <c:pt idx="1158">
                  <c:v>37.878876455871094</c:v>
                </c:pt>
                <c:pt idx="1159">
                  <c:v>37.942538433107849</c:v>
                </c:pt>
                <c:pt idx="1160">
                  <c:v>38.038031398962985</c:v>
                </c:pt>
                <c:pt idx="1161">
                  <c:v>38.101693376199741</c:v>
                </c:pt>
                <c:pt idx="1162">
                  <c:v>38.165355353436503</c:v>
                </c:pt>
                <c:pt idx="1163">
                  <c:v>38.229017330673258</c:v>
                </c:pt>
                <c:pt idx="1164">
                  <c:v>38.292679307910021</c:v>
                </c:pt>
                <c:pt idx="1165">
                  <c:v>38.356341285146776</c:v>
                </c:pt>
                <c:pt idx="1166">
                  <c:v>38.420003262383531</c:v>
                </c:pt>
                <c:pt idx="1167">
                  <c:v>38.515496228238675</c:v>
                </c:pt>
                <c:pt idx="1168">
                  <c:v>38.57915820547543</c:v>
                </c:pt>
                <c:pt idx="1169">
                  <c:v>38.642820182712185</c:v>
                </c:pt>
                <c:pt idx="1170">
                  <c:v>38.706482159948948</c:v>
                </c:pt>
                <c:pt idx="1171">
                  <c:v>38.770144137185703</c:v>
                </c:pt>
                <c:pt idx="1172">
                  <c:v>38.865637103040839</c:v>
                </c:pt>
                <c:pt idx="1173">
                  <c:v>38.929299080277602</c:v>
                </c:pt>
                <c:pt idx="1174">
                  <c:v>38.992961057514357</c:v>
                </c:pt>
                <c:pt idx="1175">
                  <c:v>39.056623034751119</c:v>
                </c:pt>
                <c:pt idx="1176">
                  <c:v>39.152116000606256</c:v>
                </c:pt>
                <c:pt idx="1177">
                  <c:v>39.215777977843011</c:v>
                </c:pt>
                <c:pt idx="1178">
                  <c:v>39.279439955079766</c:v>
                </c:pt>
                <c:pt idx="1179">
                  <c:v>39.343101932316529</c:v>
                </c:pt>
                <c:pt idx="1180">
                  <c:v>39.406763909553284</c:v>
                </c:pt>
                <c:pt idx="1181">
                  <c:v>39.50225687540842</c:v>
                </c:pt>
                <c:pt idx="1182">
                  <c:v>39.565918852645183</c:v>
                </c:pt>
                <c:pt idx="1183">
                  <c:v>39.629580829881938</c:v>
                </c:pt>
                <c:pt idx="1184">
                  <c:v>39.6932428071187</c:v>
                </c:pt>
                <c:pt idx="1185">
                  <c:v>39.756904784355456</c:v>
                </c:pt>
                <c:pt idx="1186">
                  <c:v>39.820566761592211</c:v>
                </c:pt>
                <c:pt idx="1187">
                  <c:v>39.916059727447347</c:v>
                </c:pt>
                <c:pt idx="1188">
                  <c:v>39.97972170468411</c:v>
                </c:pt>
                <c:pt idx="1189">
                  <c:v>40.043383681920865</c:v>
                </c:pt>
                <c:pt idx="1190">
                  <c:v>40.107045659157627</c:v>
                </c:pt>
                <c:pt idx="1191">
                  <c:v>40.202538625012764</c:v>
                </c:pt>
                <c:pt idx="1192">
                  <c:v>40.266200602249519</c:v>
                </c:pt>
                <c:pt idx="1193">
                  <c:v>40.329862579486282</c:v>
                </c:pt>
                <c:pt idx="1194">
                  <c:v>40.393524556723037</c:v>
                </c:pt>
                <c:pt idx="1195">
                  <c:v>40.489017522578173</c:v>
                </c:pt>
                <c:pt idx="1196">
                  <c:v>40.552679499814936</c:v>
                </c:pt>
                <c:pt idx="1197">
                  <c:v>40.616341477051691</c:v>
                </c:pt>
                <c:pt idx="1198">
                  <c:v>40.680003454288446</c:v>
                </c:pt>
                <c:pt idx="1199">
                  <c:v>40.743665431525208</c:v>
                </c:pt>
                <c:pt idx="1200">
                  <c:v>40.839158397380345</c:v>
                </c:pt>
                <c:pt idx="1201">
                  <c:v>40.870989385998726</c:v>
                </c:pt>
                <c:pt idx="1202">
                  <c:v>40.966482351853863</c:v>
                </c:pt>
                <c:pt idx="1203">
                  <c:v>41.030144329090618</c:v>
                </c:pt>
                <c:pt idx="1204">
                  <c:v>41.093806306327373</c:v>
                </c:pt>
                <c:pt idx="1205">
                  <c:v>41.157468283564135</c:v>
                </c:pt>
                <c:pt idx="1206">
                  <c:v>41.221130260800891</c:v>
                </c:pt>
                <c:pt idx="1207">
                  <c:v>41.316623226656027</c:v>
                </c:pt>
                <c:pt idx="1208">
                  <c:v>41.348454215274408</c:v>
                </c:pt>
                <c:pt idx="1209">
                  <c:v>41.443947181129545</c:v>
                </c:pt>
                <c:pt idx="1210">
                  <c:v>41.507609158366307</c:v>
                </c:pt>
                <c:pt idx="1211">
                  <c:v>41.571271135603062</c:v>
                </c:pt>
                <c:pt idx="1212">
                  <c:v>41.634933112839818</c:v>
                </c:pt>
                <c:pt idx="1213">
                  <c:v>41.69859509007658</c:v>
                </c:pt>
                <c:pt idx="1214">
                  <c:v>41.762257067313335</c:v>
                </c:pt>
                <c:pt idx="1215">
                  <c:v>41.825919044550098</c:v>
                </c:pt>
                <c:pt idx="1216">
                  <c:v>41.889581021786853</c:v>
                </c:pt>
                <c:pt idx="1217">
                  <c:v>41.953242999023608</c:v>
                </c:pt>
                <c:pt idx="1218">
                  <c:v>42.016904976260371</c:v>
                </c:pt>
                <c:pt idx="1219">
                  <c:v>42.080566953497126</c:v>
                </c:pt>
                <c:pt idx="1220">
                  <c:v>42.144228930733888</c:v>
                </c:pt>
                <c:pt idx="1221">
                  <c:v>42.207890907970643</c:v>
                </c:pt>
                <c:pt idx="1222">
                  <c:v>42.271552885207399</c:v>
                </c:pt>
                <c:pt idx="1223">
                  <c:v>42.335214862444161</c:v>
                </c:pt>
                <c:pt idx="1224">
                  <c:v>42.398876839680916</c:v>
                </c:pt>
                <c:pt idx="1225">
                  <c:v>42.462538816917679</c:v>
                </c:pt>
                <c:pt idx="1226">
                  <c:v>42.526200794154434</c:v>
                </c:pt>
                <c:pt idx="1227">
                  <c:v>42.558031782772815</c:v>
                </c:pt>
                <c:pt idx="1228">
                  <c:v>42.62169376000957</c:v>
                </c:pt>
                <c:pt idx="1229">
                  <c:v>42.685355737246333</c:v>
                </c:pt>
                <c:pt idx="1230">
                  <c:v>42.749017714483088</c:v>
                </c:pt>
                <c:pt idx="1231">
                  <c:v>42.812679691719843</c:v>
                </c:pt>
                <c:pt idx="1232">
                  <c:v>42.876341668956606</c:v>
                </c:pt>
                <c:pt idx="1233">
                  <c:v>42.940003646193361</c:v>
                </c:pt>
                <c:pt idx="1234">
                  <c:v>43.003665623430123</c:v>
                </c:pt>
                <c:pt idx="1235">
                  <c:v>43.067327600666879</c:v>
                </c:pt>
                <c:pt idx="1236">
                  <c:v>43.09915858928526</c:v>
                </c:pt>
                <c:pt idx="1237">
                  <c:v>43.162820566522015</c:v>
                </c:pt>
                <c:pt idx="1238">
                  <c:v>43.226482543758777</c:v>
                </c:pt>
                <c:pt idx="1239">
                  <c:v>43.290144520995533</c:v>
                </c:pt>
                <c:pt idx="1240">
                  <c:v>43.353806498232288</c:v>
                </c:pt>
                <c:pt idx="1241">
                  <c:v>43.385637486850669</c:v>
                </c:pt>
                <c:pt idx="1242">
                  <c:v>43.449299464087424</c:v>
                </c:pt>
                <c:pt idx="1243">
                  <c:v>43.512961441324187</c:v>
                </c:pt>
                <c:pt idx="1244">
                  <c:v>43.544792429942568</c:v>
                </c:pt>
                <c:pt idx="1245">
                  <c:v>43.608454407179323</c:v>
                </c:pt>
                <c:pt idx="1246">
                  <c:v>43.672116384416078</c:v>
                </c:pt>
                <c:pt idx="1247">
                  <c:v>43.735778361652841</c:v>
                </c:pt>
                <c:pt idx="1248">
                  <c:v>43.767609350271215</c:v>
                </c:pt>
                <c:pt idx="1249">
                  <c:v>43.831271327507977</c:v>
                </c:pt>
                <c:pt idx="1250">
                  <c:v>43.894933304744733</c:v>
                </c:pt>
                <c:pt idx="1251">
                  <c:v>43.958595281981495</c:v>
                </c:pt>
                <c:pt idx="1252">
                  <c:v>44.02225725921825</c:v>
                </c:pt>
                <c:pt idx="1253">
                  <c:v>44.054088247836631</c:v>
                </c:pt>
                <c:pt idx="1254">
                  <c:v>44.117750225073387</c:v>
                </c:pt>
                <c:pt idx="1255">
                  <c:v>44.181412202310149</c:v>
                </c:pt>
                <c:pt idx="1256">
                  <c:v>44.213243190928523</c:v>
                </c:pt>
                <c:pt idx="1257">
                  <c:v>44.276905168165285</c:v>
                </c:pt>
                <c:pt idx="1258">
                  <c:v>44.340567145402041</c:v>
                </c:pt>
                <c:pt idx="1259">
                  <c:v>44.372398134020422</c:v>
                </c:pt>
                <c:pt idx="1260">
                  <c:v>44.436060111257177</c:v>
                </c:pt>
                <c:pt idx="1261">
                  <c:v>44.49972208849394</c:v>
                </c:pt>
                <c:pt idx="1262">
                  <c:v>44.531553077112314</c:v>
                </c:pt>
                <c:pt idx="1263">
                  <c:v>44.595215054349076</c:v>
                </c:pt>
                <c:pt idx="1264">
                  <c:v>44.62704604296745</c:v>
                </c:pt>
                <c:pt idx="1265">
                  <c:v>44.658877031585831</c:v>
                </c:pt>
                <c:pt idx="1266">
                  <c:v>44.722539008822594</c:v>
                </c:pt>
                <c:pt idx="1267">
                  <c:v>44.754369997440968</c:v>
                </c:pt>
                <c:pt idx="1268">
                  <c:v>44.81803197467773</c:v>
                </c:pt>
                <c:pt idx="1269">
                  <c:v>44.849862963296104</c:v>
                </c:pt>
                <c:pt idx="1270">
                  <c:v>44.881693951914485</c:v>
                </c:pt>
                <c:pt idx="1271">
                  <c:v>44.913524940532866</c:v>
                </c:pt>
                <c:pt idx="1272">
                  <c:v>44.945355929151241</c:v>
                </c:pt>
                <c:pt idx="1273">
                  <c:v>44.977186917769622</c:v>
                </c:pt>
                <c:pt idx="1274">
                  <c:v>45.009017906388003</c:v>
                </c:pt>
                <c:pt idx="1275">
                  <c:v>45.040848895006384</c:v>
                </c:pt>
                <c:pt idx="1276">
                  <c:v>45.072679883624758</c:v>
                </c:pt>
                <c:pt idx="1277">
                  <c:v>45.072679883624758</c:v>
                </c:pt>
                <c:pt idx="1278">
                  <c:v>45.072679883624758</c:v>
                </c:pt>
                <c:pt idx="1279">
                  <c:v>45.072679883624758</c:v>
                </c:pt>
                <c:pt idx="1280">
                  <c:v>45.072679883624758</c:v>
                </c:pt>
                <c:pt idx="1281">
                  <c:v>45.040848895006384</c:v>
                </c:pt>
                <c:pt idx="1282">
                  <c:v>44.977186917769622</c:v>
                </c:pt>
                <c:pt idx="1283">
                  <c:v>44.913524940532866</c:v>
                </c:pt>
                <c:pt idx="1284">
                  <c:v>44.786200986059349</c:v>
                </c:pt>
                <c:pt idx="1285">
                  <c:v>44.595215054349076</c:v>
                </c:pt>
                <c:pt idx="1286">
                  <c:v>44.181412202310149</c:v>
                </c:pt>
                <c:pt idx="1287">
                  <c:v>43.640285395797704</c:v>
                </c:pt>
                <c:pt idx="1288">
                  <c:v>43.067327600666879</c:v>
                </c:pt>
                <c:pt idx="1289">
                  <c:v>42.430707828299298</c:v>
                </c:pt>
                <c:pt idx="1290">
                  <c:v>41.571271135603062</c:v>
                </c:pt>
              </c:numCache>
            </c:numRef>
          </c:yVal>
          <c:smooth val="1"/>
          <c:extLst>
            <c:ext xmlns:c16="http://schemas.microsoft.com/office/drawing/2014/chart" uri="{C3380CC4-5D6E-409C-BE32-E72D297353CC}">
              <c16:uniqueId val="{00000001-5924-4BA5-9211-9F4E0B25C634}"/>
            </c:ext>
          </c:extLst>
        </c:ser>
        <c:dLbls>
          <c:showLegendKey val="0"/>
          <c:showVal val="0"/>
          <c:showCatName val="0"/>
          <c:showSerName val="0"/>
          <c:showPercent val="0"/>
          <c:showBubbleSize val="0"/>
        </c:dLbls>
        <c:axId val="295007168"/>
        <c:axId val="295006184"/>
      </c:scatterChart>
      <c:valAx>
        <c:axId val="295007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b="0" i="0" baseline="0">
                    <a:effectLst/>
                  </a:rPr>
                  <a:t>Longitudinal Strain</a:t>
                </a:r>
                <a:endParaRPr lang="en-US" sz="800">
                  <a:effectLst/>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5006184"/>
        <c:crosses val="autoZero"/>
        <c:crossBetween val="midCat"/>
        <c:majorUnit val="5.0000000000000012E-4"/>
      </c:valAx>
      <c:valAx>
        <c:axId val="295006184"/>
        <c:scaling>
          <c:orientation val="minMax"/>
          <c:max val="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Compressive Stress (MPa)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5007168"/>
        <c:crosses val="autoZero"/>
        <c:crossBetween val="midCat"/>
        <c:majorUnit val="10"/>
        <c:minorUnit val="5"/>
      </c:valAx>
      <c:spPr>
        <a:noFill/>
        <a:ln>
          <a:noFill/>
        </a:ln>
        <a:effectLst/>
      </c:spPr>
    </c:plotArea>
    <c:legend>
      <c:legendPos val="b"/>
      <c:layout>
        <c:manualLayout>
          <c:xMode val="edge"/>
          <c:yMode val="edge"/>
          <c:x val="0.51148567366579178"/>
          <c:y val="0.68652668416447948"/>
          <c:w val="0.41934875328083987"/>
          <c:h val="0.106186868686868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82950568678916"/>
          <c:y val="5.0925925925925923E-2"/>
          <c:w val="0.79627522145669294"/>
          <c:h val="0.77648906386701677"/>
        </c:manualLayout>
      </c:layout>
      <c:lineChart>
        <c:grouping val="standard"/>
        <c:varyColors val="0"/>
        <c:ser>
          <c:idx val="0"/>
          <c:order val="0"/>
          <c:tx>
            <c:strRef>
              <c:f>'Concference Paper R2'!$A$51:$A$54</c:f>
              <c:strCache>
                <c:ptCount val="4"/>
                <c:pt idx="0">
                  <c:v>SRM</c:v>
                </c:pt>
              </c:strCache>
            </c:strRef>
          </c:tx>
          <c:spPr>
            <a:ln w="25400" cap="rnd">
              <a:solidFill>
                <a:schemeClr val="accent3">
                  <a:lumMod val="50000"/>
                </a:schemeClr>
              </a:solidFill>
              <a:prstDash val="dash"/>
              <a:round/>
            </a:ln>
            <a:effectLst/>
          </c:spPr>
          <c:marker>
            <c:symbol val="square"/>
            <c:size val="5"/>
            <c:spPr>
              <a:solidFill>
                <a:schemeClr val="accent3">
                  <a:lumMod val="60000"/>
                  <a:lumOff val="40000"/>
                </a:schemeClr>
              </a:solidFill>
              <a:ln w="9525">
                <a:solidFill>
                  <a:schemeClr val="tx1"/>
                </a:solidFill>
              </a:ln>
              <a:effectLst/>
            </c:spPr>
          </c:marker>
          <c:cat>
            <c:numRef>
              <c:f>'Concference Paper R2'!$B$51:$B$54</c:f>
              <c:numCache>
                <c:formatCode>General</c:formatCode>
                <c:ptCount val="4"/>
                <c:pt idx="0">
                  <c:v>0</c:v>
                </c:pt>
                <c:pt idx="1">
                  <c:v>5</c:v>
                </c:pt>
                <c:pt idx="2">
                  <c:v>15</c:v>
                </c:pt>
                <c:pt idx="3">
                  <c:v>25</c:v>
                </c:pt>
              </c:numCache>
            </c:numRef>
          </c:cat>
          <c:val>
            <c:numRef>
              <c:f>'Concference Paper R2'!$C$51:$C$54</c:f>
              <c:numCache>
                <c:formatCode>0.00</c:formatCode>
                <c:ptCount val="4"/>
                <c:pt idx="0">
                  <c:v>1.1430861690511238</c:v>
                </c:pt>
                <c:pt idx="1">
                  <c:v>0.72999067231482662</c:v>
                </c:pt>
                <c:pt idx="2">
                  <c:v>0.11317684842090335</c:v>
                </c:pt>
                <c:pt idx="3">
                  <c:v>0</c:v>
                </c:pt>
              </c:numCache>
            </c:numRef>
          </c:val>
          <c:smooth val="0"/>
          <c:extLst>
            <c:ext xmlns:c16="http://schemas.microsoft.com/office/drawing/2014/chart" uri="{C3380CC4-5D6E-409C-BE32-E72D297353CC}">
              <c16:uniqueId val="{00000000-3BCE-404D-B7EB-14E283ED3762}"/>
            </c:ext>
          </c:extLst>
        </c:ser>
        <c:ser>
          <c:idx val="1"/>
          <c:order val="1"/>
          <c:tx>
            <c:strRef>
              <c:f>'Concference Paper R2'!$A$55:$A$58</c:f>
              <c:strCache>
                <c:ptCount val="4"/>
                <c:pt idx="0">
                  <c:v>NC</c:v>
                </c:pt>
              </c:strCache>
            </c:strRef>
          </c:tx>
          <c:spPr>
            <a:ln w="25400" cap="rnd">
              <a:solidFill>
                <a:schemeClr val="accent4">
                  <a:lumMod val="50000"/>
                </a:schemeClr>
              </a:solidFill>
              <a:round/>
            </a:ln>
            <a:effectLst/>
          </c:spPr>
          <c:marker>
            <c:symbol val="circle"/>
            <c:size val="5"/>
            <c:spPr>
              <a:solidFill>
                <a:schemeClr val="accent4">
                  <a:lumMod val="60000"/>
                  <a:lumOff val="40000"/>
                </a:schemeClr>
              </a:solidFill>
              <a:ln w="9525">
                <a:solidFill>
                  <a:schemeClr val="tx1"/>
                </a:solidFill>
              </a:ln>
              <a:effectLst/>
            </c:spPr>
          </c:marker>
          <c:cat>
            <c:numRef>
              <c:f>'Concference Paper R2'!$B$55:$B$58</c:f>
              <c:numCache>
                <c:formatCode>General</c:formatCode>
                <c:ptCount val="4"/>
                <c:pt idx="0">
                  <c:v>0</c:v>
                </c:pt>
                <c:pt idx="1">
                  <c:v>5</c:v>
                </c:pt>
                <c:pt idx="2">
                  <c:v>15</c:v>
                </c:pt>
                <c:pt idx="3">
                  <c:v>25</c:v>
                </c:pt>
              </c:numCache>
            </c:numRef>
          </c:cat>
          <c:val>
            <c:numRef>
              <c:f>'Concference Paper R2'!$C$55:$C$58</c:f>
              <c:numCache>
                <c:formatCode>0.00</c:formatCode>
                <c:ptCount val="4"/>
                <c:pt idx="0">
                  <c:v>0.62813150873601353</c:v>
                </c:pt>
                <c:pt idx="1">
                  <c:v>0.53570374919227581</c:v>
                </c:pt>
                <c:pt idx="2">
                  <c:v>0.33198542203464981</c:v>
                </c:pt>
                <c:pt idx="3">
                  <c:v>0</c:v>
                </c:pt>
              </c:numCache>
            </c:numRef>
          </c:val>
          <c:smooth val="0"/>
          <c:extLst>
            <c:ext xmlns:c16="http://schemas.microsoft.com/office/drawing/2014/chart" uri="{C3380CC4-5D6E-409C-BE32-E72D297353CC}">
              <c16:uniqueId val="{00000001-3BCE-404D-B7EB-14E283ED3762}"/>
            </c:ext>
          </c:extLst>
        </c:ser>
        <c:dLbls>
          <c:showLegendKey val="0"/>
          <c:showVal val="0"/>
          <c:showCatName val="0"/>
          <c:showSerName val="0"/>
          <c:showPercent val="0"/>
          <c:showBubbleSize val="0"/>
        </c:dLbls>
        <c:marker val="1"/>
        <c:smooth val="0"/>
        <c:axId val="204546031"/>
        <c:axId val="204552687"/>
      </c:lineChart>
      <c:catAx>
        <c:axId val="2045460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Cycles of F&amp;T with De-icing Salt</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552687"/>
        <c:crosses val="autoZero"/>
        <c:auto val="1"/>
        <c:lblAlgn val="ctr"/>
        <c:lblOffset val="100"/>
        <c:noMultiLvlLbl val="0"/>
      </c:catAx>
      <c:valAx>
        <c:axId val="204552687"/>
        <c:scaling>
          <c:orientation val="minMax"/>
          <c:max val="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t>Direct Tensile Strength (Mpa)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546031"/>
        <c:crosses val="autoZero"/>
        <c:crossBetween val="between"/>
        <c:minorUnit val="0.1"/>
      </c:valAx>
      <c:spPr>
        <a:noFill/>
        <a:ln>
          <a:noFill/>
        </a:ln>
        <a:effectLst/>
      </c:spPr>
    </c:plotArea>
    <c:legend>
      <c:legendPos val="r"/>
      <c:layout>
        <c:manualLayout>
          <c:xMode val="edge"/>
          <c:yMode val="edge"/>
          <c:x val="0.60984559547244099"/>
          <c:y val="6.1126859142607175E-2"/>
          <c:w val="0.3325889927821522"/>
          <c:h val="0.148100612423447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447342519685"/>
          <c:y val="4.6124344347066505E-2"/>
          <c:w val="0.83226398458005246"/>
          <c:h val="0.79318410670364303"/>
        </c:manualLayout>
      </c:layout>
      <c:lineChart>
        <c:grouping val="standard"/>
        <c:varyColors val="0"/>
        <c:ser>
          <c:idx val="2"/>
          <c:order val="0"/>
          <c:tx>
            <c:strRef>
              <c:f>'Concference Paper R2'!$A$19:$A$22</c:f>
              <c:strCache>
                <c:ptCount val="4"/>
                <c:pt idx="0">
                  <c:v>SRM-Slant-Rough</c:v>
                </c:pt>
              </c:strCache>
            </c:strRef>
          </c:tx>
          <c:spPr>
            <a:ln w="25400" cap="rnd">
              <a:solidFill>
                <a:schemeClr val="accent3">
                  <a:lumMod val="50000"/>
                </a:schemeClr>
              </a:solidFill>
              <a:prstDash val="sysDash"/>
              <a:round/>
            </a:ln>
            <a:effectLst/>
          </c:spPr>
          <c:marker>
            <c:symbol val="square"/>
            <c:size val="6"/>
            <c:spPr>
              <a:solidFill>
                <a:schemeClr val="accent3">
                  <a:lumMod val="50000"/>
                </a:schemeClr>
              </a:solidFill>
              <a:ln w="9525">
                <a:solidFill>
                  <a:schemeClr val="tx1"/>
                </a:solidFill>
              </a:ln>
              <a:effectLst/>
            </c:spPr>
          </c:marker>
          <c:cat>
            <c:numRef>
              <c:f>'Concference Paper R2'!$B$3:$B$6</c:f>
              <c:numCache>
                <c:formatCode>General</c:formatCode>
                <c:ptCount val="4"/>
                <c:pt idx="0">
                  <c:v>0</c:v>
                </c:pt>
                <c:pt idx="1">
                  <c:v>5</c:v>
                </c:pt>
                <c:pt idx="2">
                  <c:v>15</c:v>
                </c:pt>
                <c:pt idx="3">
                  <c:v>25</c:v>
                </c:pt>
              </c:numCache>
            </c:numRef>
          </c:cat>
          <c:val>
            <c:numRef>
              <c:f>'Concference Paper R2'!$C$19:$C$22</c:f>
              <c:numCache>
                <c:formatCode>0.00</c:formatCode>
                <c:ptCount val="4"/>
                <c:pt idx="0">
                  <c:v>19.530718345603173</c:v>
                </c:pt>
                <c:pt idx="1">
                  <c:v>17.033403177464521</c:v>
                </c:pt>
                <c:pt idx="2">
                  <c:v>16.561546129541036</c:v>
                </c:pt>
                <c:pt idx="3">
                  <c:v>13.72803790484779</c:v>
                </c:pt>
              </c:numCache>
            </c:numRef>
          </c:val>
          <c:smooth val="0"/>
          <c:extLst>
            <c:ext xmlns:c16="http://schemas.microsoft.com/office/drawing/2014/chart" uri="{C3380CC4-5D6E-409C-BE32-E72D297353CC}">
              <c16:uniqueId val="{00000000-BE07-4007-B5CF-3B40570467B4}"/>
            </c:ext>
          </c:extLst>
        </c:ser>
        <c:ser>
          <c:idx val="0"/>
          <c:order val="1"/>
          <c:tx>
            <c:strRef>
              <c:f>'Concference Paper R2'!$A$23:$A$26</c:f>
              <c:strCache>
                <c:ptCount val="4"/>
                <c:pt idx="0">
                  <c:v>SRM-Slant-Smooth</c:v>
                </c:pt>
              </c:strCache>
            </c:strRef>
          </c:tx>
          <c:spPr>
            <a:ln w="25400" cap="rnd">
              <a:solidFill>
                <a:schemeClr val="accent3">
                  <a:lumMod val="50000"/>
                </a:schemeClr>
              </a:solidFill>
              <a:prstDash val="sysDash"/>
              <a:round/>
            </a:ln>
            <a:effectLst/>
          </c:spPr>
          <c:marker>
            <c:symbol val="circle"/>
            <c:size val="6"/>
            <c:spPr>
              <a:solidFill>
                <a:schemeClr val="accent3">
                  <a:lumMod val="60000"/>
                  <a:lumOff val="40000"/>
                </a:schemeClr>
              </a:solidFill>
              <a:ln w="9525">
                <a:solidFill>
                  <a:schemeClr val="tx1"/>
                </a:solidFill>
              </a:ln>
              <a:effectLst/>
            </c:spPr>
          </c:marker>
          <c:cat>
            <c:numRef>
              <c:f>'Concference Paper R2'!$B$7:$B$10</c:f>
              <c:numCache>
                <c:formatCode>General</c:formatCode>
                <c:ptCount val="4"/>
                <c:pt idx="0">
                  <c:v>0</c:v>
                </c:pt>
                <c:pt idx="1">
                  <c:v>5</c:v>
                </c:pt>
                <c:pt idx="2">
                  <c:v>15</c:v>
                </c:pt>
                <c:pt idx="3">
                  <c:v>25</c:v>
                </c:pt>
              </c:numCache>
            </c:numRef>
          </c:cat>
          <c:val>
            <c:numRef>
              <c:f>'Concference Paper R2'!$C$23:$C$26</c:f>
              <c:numCache>
                <c:formatCode>0.00</c:formatCode>
                <c:ptCount val="4"/>
                <c:pt idx="0">
                  <c:v>13.707741674530109</c:v>
                </c:pt>
                <c:pt idx="1">
                  <c:v>13.06604724140966</c:v>
                </c:pt>
                <c:pt idx="2">
                  <c:v>8.7325185715473168</c:v>
                </c:pt>
                <c:pt idx="3">
                  <c:v>3.2417401695871022</c:v>
                </c:pt>
              </c:numCache>
            </c:numRef>
          </c:val>
          <c:smooth val="0"/>
          <c:extLst>
            <c:ext xmlns:c16="http://schemas.microsoft.com/office/drawing/2014/chart" uri="{C3380CC4-5D6E-409C-BE32-E72D297353CC}">
              <c16:uniqueId val="{00000001-BE07-4007-B5CF-3B40570467B4}"/>
            </c:ext>
          </c:extLst>
        </c:ser>
        <c:ser>
          <c:idx val="1"/>
          <c:order val="2"/>
          <c:tx>
            <c:strRef>
              <c:f>'Concference Paper R2'!$A$27:$A$30</c:f>
              <c:strCache>
                <c:ptCount val="4"/>
                <c:pt idx="0">
                  <c:v>NC-Slant-Rough</c:v>
                </c:pt>
              </c:strCache>
            </c:strRef>
          </c:tx>
          <c:spPr>
            <a:ln w="25400" cap="rnd">
              <a:solidFill>
                <a:schemeClr val="accent4">
                  <a:lumMod val="50000"/>
                </a:schemeClr>
              </a:solidFill>
              <a:round/>
            </a:ln>
            <a:effectLst/>
          </c:spPr>
          <c:marker>
            <c:symbol val="square"/>
            <c:size val="6"/>
            <c:spPr>
              <a:solidFill>
                <a:srgbClr val="7030A0"/>
              </a:solidFill>
              <a:ln w="9525">
                <a:solidFill>
                  <a:schemeClr val="tx1"/>
                </a:solidFill>
              </a:ln>
              <a:effectLst/>
            </c:spPr>
          </c:marker>
          <c:cat>
            <c:numRef>
              <c:f>'Concference Paper R2'!$B$11:$B$14</c:f>
              <c:numCache>
                <c:formatCode>General</c:formatCode>
                <c:ptCount val="4"/>
                <c:pt idx="0">
                  <c:v>0</c:v>
                </c:pt>
                <c:pt idx="1">
                  <c:v>5</c:v>
                </c:pt>
                <c:pt idx="2">
                  <c:v>15</c:v>
                </c:pt>
                <c:pt idx="3">
                  <c:v>25</c:v>
                </c:pt>
              </c:numCache>
            </c:numRef>
          </c:cat>
          <c:val>
            <c:numRef>
              <c:f>'Concference Paper R2'!$C$27:$C$30</c:f>
              <c:numCache>
                <c:formatCode>0.00</c:formatCode>
                <c:ptCount val="4"/>
                <c:pt idx="0">
                  <c:v>18.647253968191361</c:v>
                </c:pt>
                <c:pt idx="1">
                  <c:v>16.920556492364977</c:v>
                </c:pt>
                <c:pt idx="2">
                  <c:v>14.914097156901855</c:v>
                </c:pt>
                <c:pt idx="3">
                  <c:v>13.682431286858053</c:v>
                </c:pt>
              </c:numCache>
            </c:numRef>
          </c:val>
          <c:smooth val="0"/>
          <c:extLst>
            <c:ext xmlns:c16="http://schemas.microsoft.com/office/drawing/2014/chart" uri="{C3380CC4-5D6E-409C-BE32-E72D297353CC}">
              <c16:uniqueId val="{00000002-BE07-4007-B5CF-3B40570467B4}"/>
            </c:ext>
          </c:extLst>
        </c:ser>
        <c:ser>
          <c:idx val="3"/>
          <c:order val="3"/>
          <c:tx>
            <c:strRef>
              <c:f>'Concference Paper R2'!$A$31:$A$34</c:f>
              <c:strCache>
                <c:ptCount val="4"/>
                <c:pt idx="0">
                  <c:v>NC-Slant-Smooth</c:v>
                </c:pt>
              </c:strCache>
            </c:strRef>
          </c:tx>
          <c:spPr>
            <a:ln w="25400" cap="rnd">
              <a:solidFill>
                <a:schemeClr val="accent4">
                  <a:lumMod val="50000"/>
                </a:schemeClr>
              </a:solidFill>
              <a:prstDash val="solid"/>
              <a:round/>
            </a:ln>
            <a:effectLst/>
          </c:spPr>
          <c:marker>
            <c:symbol val="circle"/>
            <c:size val="6"/>
            <c:spPr>
              <a:solidFill>
                <a:schemeClr val="accent4">
                  <a:lumMod val="60000"/>
                  <a:lumOff val="40000"/>
                </a:schemeClr>
              </a:solidFill>
              <a:ln w="9525">
                <a:solidFill>
                  <a:schemeClr val="tx1"/>
                </a:solidFill>
              </a:ln>
              <a:effectLst/>
            </c:spPr>
          </c:marker>
          <c:cat>
            <c:numRef>
              <c:f>'Concference Paper R2'!$B$15:$B$18</c:f>
              <c:numCache>
                <c:formatCode>General</c:formatCode>
                <c:ptCount val="4"/>
                <c:pt idx="0">
                  <c:v>0</c:v>
                </c:pt>
                <c:pt idx="1">
                  <c:v>5</c:v>
                </c:pt>
                <c:pt idx="2">
                  <c:v>15</c:v>
                </c:pt>
                <c:pt idx="3">
                  <c:v>25</c:v>
                </c:pt>
              </c:numCache>
            </c:numRef>
          </c:cat>
          <c:val>
            <c:numRef>
              <c:f>'Concference Paper R2'!$C$31:$C$34</c:f>
              <c:numCache>
                <c:formatCode>0.00</c:formatCode>
                <c:ptCount val="4"/>
                <c:pt idx="0">
                  <c:v>12.21974015563625</c:v>
                </c:pt>
                <c:pt idx="1">
                  <c:v>9.3260776180066465</c:v>
                </c:pt>
                <c:pt idx="2">
                  <c:v>7.2696234115385847</c:v>
                </c:pt>
                <c:pt idx="3">
                  <c:v>6.6135463311863658</c:v>
                </c:pt>
              </c:numCache>
            </c:numRef>
          </c:val>
          <c:smooth val="0"/>
          <c:extLst>
            <c:ext xmlns:c16="http://schemas.microsoft.com/office/drawing/2014/chart" uri="{C3380CC4-5D6E-409C-BE32-E72D297353CC}">
              <c16:uniqueId val="{00000003-BE07-4007-B5CF-3B40570467B4}"/>
            </c:ext>
          </c:extLst>
        </c:ser>
        <c:dLbls>
          <c:showLegendKey val="0"/>
          <c:showVal val="0"/>
          <c:showCatName val="0"/>
          <c:showSerName val="0"/>
          <c:showPercent val="0"/>
          <c:showBubbleSize val="0"/>
        </c:dLbls>
        <c:marker val="1"/>
        <c:smooth val="0"/>
        <c:axId val="1649088255"/>
        <c:axId val="1649090751"/>
      </c:lineChart>
      <c:catAx>
        <c:axId val="1649088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Cycles of F&amp;T with De-icing Salt</a:t>
                </a:r>
              </a:p>
            </c:rich>
          </c:tx>
          <c:overlay val="0"/>
          <c:spPr>
            <a:noFill/>
            <a:ln>
              <a:noFill/>
            </a:ln>
            <a:effectLst/>
          </c:spPr>
          <c:txPr>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90751"/>
        <c:crosses val="autoZero"/>
        <c:auto val="1"/>
        <c:lblAlgn val="ctr"/>
        <c:lblOffset val="100"/>
        <c:noMultiLvlLbl val="0"/>
      </c:catAx>
      <c:valAx>
        <c:axId val="1649090751"/>
        <c:scaling>
          <c:orientation val="minMax"/>
          <c:max val="2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Slant Shear Strength (MPa)</a:t>
                </a:r>
              </a:p>
            </c:rich>
          </c:tx>
          <c:overlay val="0"/>
          <c:spPr>
            <a:noFill/>
            <a:ln>
              <a:noFill/>
            </a:ln>
            <a:effectLst/>
          </c:spPr>
          <c:txPr>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88255"/>
        <c:crosses val="autoZero"/>
        <c:crossBetween val="between"/>
      </c:valAx>
      <c:spPr>
        <a:noFill/>
        <a:ln w="25400">
          <a:noFill/>
        </a:ln>
        <a:effectLst/>
      </c:spPr>
    </c:plotArea>
    <c:legend>
      <c:legendPos val="t"/>
      <c:layout>
        <c:manualLayout>
          <c:xMode val="edge"/>
          <c:yMode val="edge"/>
          <c:x val="0.12101104549431321"/>
          <c:y val="0.55397944006999122"/>
          <c:w val="0.49757867180664911"/>
          <c:h val="0.28803105861767286"/>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ln>
            <a:noFill/>
          </a:ln>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961231408574"/>
          <c:y val="4.6124344347066505E-2"/>
          <c:w val="0.76595786854768133"/>
          <c:h val="0.79318410670364303"/>
        </c:manualLayout>
      </c:layout>
      <c:lineChart>
        <c:grouping val="standard"/>
        <c:varyColors val="0"/>
        <c:ser>
          <c:idx val="4"/>
          <c:order val="0"/>
          <c:tx>
            <c:strRef>
              <c:f>'Concference Paper R2'!$A$35:$A$38</c:f>
              <c:strCache>
                <c:ptCount val="4"/>
                <c:pt idx="0">
                  <c:v>SRM-Split-Rough</c:v>
                </c:pt>
              </c:strCache>
            </c:strRef>
          </c:tx>
          <c:spPr>
            <a:ln w="25400" cap="rnd">
              <a:solidFill>
                <a:schemeClr val="accent3">
                  <a:lumMod val="50000"/>
                </a:schemeClr>
              </a:solidFill>
              <a:prstDash val="sysDash"/>
              <a:round/>
            </a:ln>
            <a:effectLst/>
          </c:spPr>
          <c:marker>
            <c:symbol val="square"/>
            <c:size val="5"/>
            <c:spPr>
              <a:solidFill>
                <a:schemeClr val="accent3">
                  <a:lumMod val="60000"/>
                  <a:lumOff val="40000"/>
                </a:schemeClr>
              </a:solidFill>
              <a:ln w="9525">
                <a:solidFill>
                  <a:schemeClr val="tx1"/>
                </a:solidFill>
              </a:ln>
              <a:effectLst/>
            </c:spPr>
          </c:marker>
          <c:dPt>
            <c:idx val="0"/>
            <c:marker>
              <c:symbol val="square"/>
              <c:size val="5"/>
              <c:spPr>
                <a:solidFill>
                  <a:schemeClr val="accent3">
                    <a:lumMod val="60000"/>
                    <a:lumOff val="40000"/>
                  </a:schemeClr>
                </a:solidFill>
                <a:ln w="9525">
                  <a:solidFill>
                    <a:schemeClr val="tx1"/>
                  </a:solidFill>
                </a:ln>
                <a:effectLst/>
              </c:spPr>
            </c:marker>
            <c:bubble3D val="0"/>
            <c:spPr>
              <a:ln w="25400" cap="rnd">
                <a:solidFill>
                  <a:schemeClr val="accent3">
                    <a:lumMod val="50000"/>
                  </a:schemeClr>
                </a:solidFill>
                <a:prstDash val="sysDash"/>
                <a:round/>
              </a:ln>
              <a:effectLst/>
            </c:spPr>
            <c:extLst>
              <c:ext xmlns:c16="http://schemas.microsoft.com/office/drawing/2014/chart" uri="{C3380CC4-5D6E-409C-BE32-E72D297353CC}">
                <c16:uniqueId val="{00000001-E23B-4CDF-8468-BBB0E6628259}"/>
              </c:ext>
            </c:extLst>
          </c:dPt>
          <c:cat>
            <c:numRef>
              <c:f>'Concference Paper R2'!$B$19:$B$22</c:f>
              <c:numCache>
                <c:formatCode>General</c:formatCode>
                <c:ptCount val="4"/>
                <c:pt idx="0">
                  <c:v>0</c:v>
                </c:pt>
                <c:pt idx="1">
                  <c:v>5</c:v>
                </c:pt>
                <c:pt idx="2">
                  <c:v>15</c:v>
                </c:pt>
                <c:pt idx="3">
                  <c:v>25</c:v>
                </c:pt>
              </c:numCache>
            </c:numRef>
          </c:cat>
          <c:val>
            <c:numRef>
              <c:f>'Concference Paper R2'!$C$35:$C$38</c:f>
              <c:numCache>
                <c:formatCode>0.00</c:formatCode>
                <c:ptCount val="4"/>
                <c:pt idx="0">
                  <c:v>2.0982138506582757</c:v>
                </c:pt>
                <c:pt idx="1">
                  <c:v>1.5144033681247826</c:v>
                </c:pt>
                <c:pt idx="2">
                  <c:v>1.2864024548102539</c:v>
                </c:pt>
                <c:pt idx="3">
                  <c:v>1.1130398723370147</c:v>
                </c:pt>
              </c:numCache>
            </c:numRef>
          </c:val>
          <c:smooth val="0"/>
          <c:extLst>
            <c:ext xmlns:c16="http://schemas.microsoft.com/office/drawing/2014/chart" uri="{C3380CC4-5D6E-409C-BE32-E72D297353CC}">
              <c16:uniqueId val="{00000002-E23B-4CDF-8468-BBB0E6628259}"/>
            </c:ext>
          </c:extLst>
        </c:ser>
        <c:ser>
          <c:idx val="6"/>
          <c:order val="1"/>
          <c:tx>
            <c:strRef>
              <c:f>'Concference Paper R2'!$A$43:$A$46</c:f>
              <c:strCache>
                <c:ptCount val="4"/>
                <c:pt idx="0">
                  <c:v>NC-Split-Rough</c:v>
                </c:pt>
              </c:strCache>
            </c:strRef>
          </c:tx>
          <c:spPr>
            <a:ln w="25400" cap="rnd">
              <a:solidFill>
                <a:schemeClr val="accent4">
                  <a:lumMod val="50000"/>
                </a:schemeClr>
              </a:solidFill>
              <a:round/>
            </a:ln>
            <a:effectLst/>
          </c:spPr>
          <c:marker>
            <c:symbol val="square"/>
            <c:size val="5"/>
            <c:spPr>
              <a:solidFill>
                <a:schemeClr val="accent4">
                  <a:lumMod val="60000"/>
                  <a:lumOff val="40000"/>
                </a:schemeClr>
              </a:solidFill>
              <a:ln w="9525">
                <a:solidFill>
                  <a:schemeClr val="tx1"/>
                </a:solidFill>
              </a:ln>
              <a:effectLst/>
            </c:spPr>
          </c:marker>
          <c:cat>
            <c:numRef>
              <c:f>'Concference Paper R2'!$B$19:$B$22</c:f>
              <c:numCache>
                <c:formatCode>General</c:formatCode>
                <c:ptCount val="4"/>
                <c:pt idx="0">
                  <c:v>0</c:v>
                </c:pt>
                <c:pt idx="1">
                  <c:v>5</c:v>
                </c:pt>
                <c:pt idx="2">
                  <c:v>15</c:v>
                </c:pt>
                <c:pt idx="3">
                  <c:v>25</c:v>
                </c:pt>
              </c:numCache>
            </c:numRef>
          </c:cat>
          <c:val>
            <c:numRef>
              <c:f>'Concference Paper R2'!$C$43:$C$46</c:f>
              <c:numCache>
                <c:formatCode>0.00</c:formatCode>
                <c:ptCount val="4"/>
                <c:pt idx="0">
                  <c:v>1.7445799969443019</c:v>
                </c:pt>
                <c:pt idx="1">
                  <c:v>1.1748183176629683</c:v>
                </c:pt>
                <c:pt idx="2">
                  <c:v>0.85007087497994283</c:v>
                </c:pt>
                <c:pt idx="3">
                  <c:v>0.79963737683908187</c:v>
                </c:pt>
              </c:numCache>
            </c:numRef>
          </c:val>
          <c:smooth val="0"/>
          <c:extLst>
            <c:ext xmlns:c16="http://schemas.microsoft.com/office/drawing/2014/chart" uri="{C3380CC4-5D6E-409C-BE32-E72D297353CC}">
              <c16:uniqueId val="{00000003-E23B-4CDF-8468-BBB0E6628259}"/>
            </c:ext>
          </c:extLst>
        </c:ser>
        <c:dLbls>
          <c:showLegendKey val="0"/>
          <c:showVal val="0"/>
          <c:showCatName val="0"/>
          <c:showSerName val="0"/>
          <c:showPercent val="0"/>
          <c:showBubbleSize val="0"/>
        </c:dLbls>
        <c:marker val="1"/>
        <c:smooth val="0"/>
        <c:axId val="1649088255"/>
        <c:axId val="1649090751"/>
      </c:lineChart>
      <c:catAx>
        <c:axId val="1649088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Cycles of F&amp;T with De-icing Salt</a:t>
                </a:r>
              </a:p>
            </c:rich>
          </c:tx>
          <c:overlay val="0"/>
          <c:spPr>
            <a:noFill/>
            <a:ln>
              <a:noFill/>
            </a:ln>
            <a:effectLst/>
          </c:spPr>
          <c:txPr>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90751"/>
        <c:crosses val="autoZero"/>
        <c:auto val="1"/>
        <c:lblAlgn val="ctr"/>
        <c:lblOffset val="100"/>
        <c:noMultiLvlLbl val="0"/>
      </c:catAx>
      <c:valAx>
        <c:axId val="1649090751"/>
        <c:scaling>
          <c:orientation val="minMax"/>
          <c:max val="2.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Splitting Tensile Strenght (MPa)</a:t>
                </a:r>
              </a:p>
            </c:rich>
          </c:tx>
          <c:overlay val="0"/>
          <c:spPr>
            <a:noFill/>
            <a:ln>
              <a:noFill/>
            </a:ln>
            <a:effectLst/>
          </c:spPr>
          <c:txPr>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88255"/>
        <c:crosses val="autoZero"/>
        <c:crossBetween val="between"/>
      </c:valAx>
      <c:spPr>
        <a:noFill/>
        <a:ln w="25400">
          <a:noFill/>
        </a:ln>
        <a:effectLst/>
      </c:spPr>
    </c:plotArea>
    <c:legend>
      <c:legendPos val="t"/>
      <c:layout>
        <c:manualLayout>
          <c:xMode val="edge"/>
          <c:yMode val="edge"/>
          <c:x val="0.46696467629046368"/>
          <c:y val="4.2868328958880139E-2"/>
          <c:w val="0.46535911526684165"/>
          <c:h val="0.16025328083989504"/>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ln>
            <a:noFill/>
          </a:ln>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61556758530185"/>
          <c:y val="4.6124344347066505E-2"/>
          <c:w val="0.77463842410323713"/>
          <c:h val="0.79318410670364303"/>
        </c:manualLayout>
      </c:layout>
      <c:lineChart>
        <c:grouping val="standard"/>
        <c:varyColors val="0"/>
        <c:ser>
          <c:idx val="5"/>
          <c:order val="0"/>
          <c:tx>
            <c:strRef>
              <c:f>'Concference Paper R2'!$A$39:$A$42</c:f>
              <c:strCache>
                <c:ptCount val="4"/>
                <c:pt idx="0">
                  <c:v>SRM-Split-Smooth</c:v>
                </c:pt>
              </c:strCache>
            </c:strRef>
          </c:tx>
          <c:spPr>
            <a:ln w="25400" cap="rnd">
              <a:solidFill>
                <a:schemeClr val="accent3">
                  <a:lumMod val="50000"/>
                </a:schemeClr>
              </a:solidFill>
              <a:prstDash val="sysDash"/>
              <a:round/>
            </a:ln>
            <a:effectLst/>
          </c:spPr>
          <c:marker>
            <c:symbol val="circle"/>
            <c:size val="5"/>
            <c:spPr>
              <a:solidFill>
                <a:schemeClr val="accent3">
                  <a:lumMod val="60000"/>
                  <a:lumOff val="40000"/>
                </a:schemeClr>
              </a:solidFill>
              <a:ln w="9525">
                <a:solidFill>
                  <a:schemeClr val="tx1"/>
                </a:solidFill>
              </a:ln>
              <a:effectLst/>
            </c:spPr>
          </c:marker>
          <c:cat>
            <c:numRef>
              <c:f>'Concference Paper R2'!$B$19:$B$22</c:f>
              <c:numCache>
                <c:formatCode>General</c:formatCode>
                <c:ptCount val="4"/>
                <c:pt idx="0">
                  <c:v>0</c:v>
                </c:pt>
                <c:pt idx="1">
                  <c:v>5</c:v>
                </c:pt>
                <c:pt idx="2">
                  <c:v>15</c:v>
                </c:pt>
                <c:pt idx="3">
                  <c:v>25</c:v>
                </c:pt>
              </c:numCache>
            </c:numRef>
          </c:cat>
          <c:val>
            <c:numRef>
              <c:f>'Concference Paper R2'!$C$39:$C$42</c:f>
              <c:numCache>
                <c:formatCode>0.00</c:formatCode>
                <c:ptCount val="4"/>
                <c:pt idx="0">
                  <c:v>1.8911765560796219</c:v>
                </c:pt>
                <c:pt idx="1">
                  <c:v>1.4854461355243564</c:v>
                </c:pt>
                <c:pt idx="2">
                  <c:v>1.220952115195306</c:v>
                </c:pt>
                <c:pt idx="3">
                  <c:v>0.85840225158662864</c:v>
                </c:pt>
              </c:numCache>
            </c:numRef>
          </c:val>
          <c:smooth val="0"/>
          <c:extLst>
            <c:ext xmlns:c16="http://schemas.microsoft.com/office/drawing/2014/chart" uri="{C3380CC4-5D6E-409C-BE32-E72D297353CC}">
              <c16:uniqueId val="{00000000-9B76-4C5B-BB4B-5E16AC33474E}"/>
            </c:ext>
          </c:extLst>
        </c:ser>
        <c:ser>
          <c:idx val="7"/>
          <c:order val="1"/>
          <c:tx>
            <c:strRef>
              <c:f>'Concference Paper R2'!$A$47:$A$50</c:f>
              <c:strCache>
                <c:ptCount val="4"/>
                <c:pt idx="0">
                  <c:v>NC-Split-Smooth</c:v>
                </c:pt>
              </c:strCache>
            </c:strRef>
          </c:tx>
          <c:spPr>
            <a:ln w="25400" cap="rnd">
              <a:solidFill>
                <a:schemeClr val="accent4">
                  <a:lumMod val="50000"/>
                </a:schemeClr>
              </a:solidFill>
              <a:round/>
            </a:ln>
            <a:effectLst/>
          </c:spPr>
          <c:marker>
            <c:symbol val="circle"/>
            <c:size val="5"/>
            <c:spPr>
              <a:solidFill>
                <a:schemeClr val="accent4">
                  <a:lumMod val="60000"/>
                  <a:lumOff val="40000"/>
                </a:schemeClr>
              </a:solidFill>
              <a:ln w="9525">
                <a:solidFill>
                  <a:schemeClr val="tx1"/>
                </a:solidFill>
              </a:ln>
              <a:effectLst/>
            </c:spPr>
          </c:marker>
          <c:cat>
            <c:numRef>
              <c:f>'Concference Paper R2'!$B$19:$B$22</c:f>
              <c:numCache>
                <c:formatCode>General</c:formatCode>
                <c:ptCount val="4"/>
                <c:pt idx="0">
                  <c:v>0</c:v>
                </c:pt>
                <c:pt idx="1">
                  <c:v>5</c:v>
                </c:pt>
                <c:pt idx="2">
                  <c:v>15</c:v>
                </c:pt>
                <c:pt idx="3">
                  <c:v>25</c:v>
                </c:pt>
              </c:numCache>
            </c:numRef>
          </c:cat>
          <c:val>
            <c:numRef>
              <c:f>'Concference Paper R2'!$C$47:$C$50</c:f>
              <c:numCache>
                <c:formatCode>0.00</c:formatCode>
                <c:ptCount val="4"/>
                <c:pt idx="0">
                  <c:v>1.2508431040648944</c:v>
                </c:pt>
                <c:pt idx="1">
                  <c:v>0.66624723584739654</c:v>
                </c:pt>
                <c:pt idx="2">
                  <c:v>0.58383067757784546</c:v>
                </c:pt>
                <c:pt idx="3">
                  <c:v>0.50417112708537037</c:v>
                </c:pt>
              </c:numCache>
            </c:numRef>
          </c:val>
          <c:smooth val="0"/>
          <c:extLst>
            <c:ext xmlns:c16="http://schemas.microsoft.com/office/drawing/2014/chart" uri="{C3380CC4-5D6E-409C-BE32-E72D297353CC}">
              <c16:uniqueId val="{00000001-9B76-4C5B-BB4B-5E16AC33474E}"/>
            </c:ext>
          </c:extLst>
        </c:ser>
        <c:dLbls>
          <c:showLegendKey val="0"/>
          <c:showVal val="0"/>
          <c:showCatName val="0"/>
          <c:showSerName val="0"/>
          <c:showPercent val="0"/>
          <c:showBubbleSize val="0"/>
        </c:dLbls>
        <c:marker val="1"/>
        <c:smooth val="0"/>
        <c:axId val="1649088255"/>
        <c:axId val="1649090751"/>
      </c:lineChart>
      <c:catAx>
        <c:axId val="1649088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Cycles of F&amp;T with De-icing Salt</a:t>
                </a:r>
              </a:p>
            </c:rich>
          </c:tx>
          <c:overlay val="0"/>
          <c:spPr>
            <a:noFill/>
            <a:ln>
              <a:noFill/>
            </a:ln>
            <a:effectLst/>
          </c:spPr>
          <c:txPr>
            <a:bodyPr rot="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90751"/>
        <c:crosses val="autoZero"/>
        <c:auto val="1"/>
        <c:lblAlgn val="ctr"/>
        <c:lblOffset val="100"/>
        <c:noMultiLvlLbl val="0"/>
      </c:catAx>
      <c:valAx>
        <c:axId val="1649090751"/>
        <c:scaling>
          <c:orientation val="minMax"/>
          <c:max val="2.5"/>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sz="800"/>
                  <a:t>Splitting Tensile Strenght (MPa)</a:t>
                </a:r>
              </a:p>
            </c:rich>
          </c:tx>
          <c:overlay val="0"/>
          <c:spPr>
            <a:noFill/>
            <a:ln>
              <a:noFill/>
            </a:ln>
            <a:effectLst/>
          </c:spPr>
          <c:txPr>
            <a:bodyPr rot="-54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649088255"/>
        <c:crosses val="autoZero"/>
        <c:crossBetween val="between"/>
      </c:valAx>
      <c:spPr>
        <a:noFill/>
        <a:ln w="25400">
          <a:noFill/>
        </a:ln>
        <a:effectLst/>
      </c:spPr>
    </c:plotArea>
    <c:legend>
      <c:legendPos val="t"/>
      <c:layout>
        <c:manualLayout>
          <c:xMode val="edge"/>
          <c:yMode val="edge"/>
          <c:x val="0.42356189851268594"/>
          <c:y val="4.2868328958880139E-2"/>
          <c:w val="0.49455312226596682"/>
          <c:h val="0.16025328083989504"/>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ln>
            <a:noFill/>
          </a:ln>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0.84259</cdr:y>
    </cdr:from>
    <cdr:to>
      <cdr:x>0.11784</cdr:x>
      <cdr:y>1</cdr:y>
    </cdr:to>
    <cdr:sp macro="" textlink="">
      <cdr:nvSpPr>
        <cdr:cNvPr id="2" name="Text Box 32"/>
        <cdr:cNvSpPr txBox="1"/>
      </cdr:nvSpPr>
      <cdr:spPr>
        <a:xfrm xmlns:a="http://schemas.openxmlformats.org/drawingml/2006/main">
          <a:off x="-934872" y="1386840"/>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(a)</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0.84259</cdr:y>
    </cdr:from>
    <cdr:to>
      <cdr:x>0.11784</cdr:x>
      <cdr:y>1</cdr:y>
    </cdr:to>
    <cdr:sp macro="" textlink="">
      <cdr:nvSpPr>
        <cdr:cNvPr id="2" name="Text Box 32"/>
        <cdr:cNvSpPr txBox="1"/>
      </cdr:nvSpPr>
      <cdr:spPr>
        <a:xfrm xmlns:a="http://schemas.openxmlformats.org/drawingml/2006/main">
          <a:off x="-3903260" y="1386840"/>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(b)</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0.88667</cdr:y>
    </cdr:from>
    <cdr:to>
      <cdr:x>0.11784</cdr:x>
      <cdr:y>1</cdr:y>
    </cdr:to>
    <cdr:sp macro="" textlink="">
      <cdr:nvSpPr>
        <cdr:cNvPr id="2" name="Text Box 33"/>
        <cdr:cNvSpPr txBox="1"/>
      </cdr:nvSpPr>
      <cdr:spPr>
        <a:xfrm xmlns:a="http://schemas.openxmlformats.org/drawingml/2006/main">
          <a:off x="-3886200" y="2026920"/>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(a)</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0.88667</cdr:y>
    </cdr:from>
    <cdr:to>
      <cdr:x>0.11784</cdr:x>
      <cdr:y>1</cdr:y>
    </cdr:to>
    <cdr:sp macro="" textlink="">
      <cdr:nvSpPr>
        <cdr:cNvPr id="2" name="Text Box 33"/>
        <cdr:cNvSpPr txBox="1"/>
      </cdr:nvSpPr>
      <cdr:spPr>
        <a:xfrm xmlns:a="http://schemas.openxmlformats.org/drawingml/2006/main">
          <a:off x="-914400" y="2026920"/>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(b)</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0.88667</cdr:y>
    </cdr:from>
    <cdr:to>
      <cdr:x>0.11784</cdr:x>
      <cdr:y>1</cdr:y>
    </cdr:to>
    <cdr:sp macro="" textlink="">
      <cdr:nvSpPr>
        <cdr:cNvPr id="2" name="Text Box 33"/>
        <cdr:cNvSpPr txBox="1"/>
      </cdr:nvSpPr>
      <cdr:spPr>
        <a:xfrm xmlns:a="http://schemas.openxmlformats.org/drawingml/2006/main">
          <a:off x="-914400" y="2026920"/>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(c)</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0.88154</cdr:y>
    </cdr:from>
    <cdr:to>
      <cdr:x>0.11784</cdr:x>
      <cdr:y>0.99487</cdr:y>
    </cdr:to>
    <cdr:sp macro="" textlink="">
      <cdr:nvSpPr>
        <cdr:cNvPr id="2" name="Text Box 33"/>
        <cdr:cNvSpPr txBox="1"/>
      </cdr:nvSpPr>
      <cdr:spPr>
        <a:xfrm xmlns:a="http://schemas.openxmlformats.org/drawingml/2006/main">
          <a:off x="-3886200" y="2015197"/>
          <a:ext cx="344805" cy="25908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i="1">
              <a:solidFill>
                <a:srgbClr val="000000"/>
              </a:solidFill>
              <a:effectLst/>
              <a:latin typeface="Arial" panose="020B0604020202020204" pitchFamily="34" charset="0"/>
              <a:ea typeface="Arial" panose="020B0604020202020204" pitchFamily="34" charset="0"/>
              <a:cs typeface="Arial" panose="020B0604020202020204" pitchFamily="34" charset="0"/>
            </a:rPr>
            <a:t>(d)</a:t>
          </a:r>
          <a:endParaRPr lang="en-US" sz="1100">
            <a:solidFill>
              <a:srgbClr val="000000"/>
            </a:solidFill>
            <a:effectLst/>
            <a:latin typeface="Arial" panose="020B0604020202020204" pitchFamily="34" charset="0"/>
            <a:ea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58DFF-890E-4341-A878-F9FA3E43D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10</Pages>
  <Words>11307</Words>
  <Characters>64451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Bahman</dc:creator>
  <cp:lastModifiedBy>Keikhosrow Tahmureszadeh</cp:lastModifiedBy>
  <cp:revision>9</cp:revision>
  <dcterms:created xsi:type="dcterms:W3CDTF">2018-04-19T21:09:00Z</dcterms:created>
  <dcterms:modified xsi:type="dcterms:W3CDTF">2018-06-12T15:37:00Z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3ed703c2-ab87-3103-9c0a-fb6a880b0939</vt:lpwstr>
  </property>
  <property fmtid="{D5CDD505-2E9C-101B-9397-08002B2CF9AE}" pid="24" name="Mendeley Citation Style_1">
    <vt:lpwstr>http://www.zotero.org/styles/chicago-author-date</vt:lpwstr>
  </property>
</Properties>
</file>