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Mar>
          <w:left w:w="0" w:type="dxa"/>
          <w:right w:w="0" w:type="dxa"/>
        </w:tblCellMar>
        <w:tblLook w:val="0000" w:firstRow="0" w:lastRow="0" w:firstColumn="0" w:lastColumn="0" w:noHBand="0" w:noVBand="0"/>
      </w:tblPr>
      <w:tblGrid>
        <w:gridCol w:w="7568"/>
        <w:gridCol w:w="1792"/>
      </w:tblGrid>
      <w:tr w:rsidR="006A0C0D" w:rsidRPr="00B54F3A" w14:paraId="57E13703" w14:textId="77777777" w:rsidTr="00BD3E52">
        <w:trPr>
          <w:cantSplit/>
          <w:trHeight w:val="630"/>
        </w:trPr>
        <w:tc>
          <w:tcPr>
            <w:tcW w:w="7568" w:type="dxa"/>
            <w:tcBorders>
              <w:bottom w:val="single" w:sz="4" w:space="0" w:color="auto"/>
            </w:tcBorders>
          </w:tcPr>
          <w:p w14:paraId="37A86181" w14:textId="28AE8FD2" w:rsidR="002A3AB0" w:rsidRPr="00B54F3A" w:rsidRDefault="006A0C0D" w:rsidP="002A3AB0">
            <w:pPr>
              <w:pStyle w:val="Header"/>
              <w:rPr>
                <w:rFonts w:cs="Arial"/>
                <w:sz w:val="20"/>
                <w:szCs w:val="20"/>
              </w:rPr>
            </w:pPr>
            <w:r w:rsidRPr="00B54F3A">
              <w:rPr>
                <w:rFonts w:cs="Arial"/>
              </w:rPr>
              <w:br w:type="page"/>
            </w:r>
            <w:r w:rsidR="00586BBA">
              <w:rPr>
                <w:rFonts w:cs="Arial"/>
                <w:sz w:val="20"/>
                <w:szCs w:val="20"/>
              </w:rPr>
              <w:t>Building Tomorrow’s Society</w:t>
            </w:r>
          </w:p>
          <w:p w14:paraId="51B16854" w14:textId="6777D50B" w:rsidR="002A3AB0" w:rsidRPr="009776F6" w:rsidRDefault="0025243F" w:rsidP="002A3AB0">
            <w:pPr>
              <w:pStyle w:val="Header"/>
              <w:rPr>
                <w:rFonts w:cs="Arial"/>
                <w:i/>
                <w:sz w:val="20"/>
                <w:szCs w:val="20"/>
              </w:rPr>
            </w:pPr>
            <w:proofErr w:type="spellStart"/>
            <w:r>
              <w:rPr>
                <w:rFonts w:cs="Arial"/>
                <w:i/>
                <w:sz w:val="20"/>
                <w:szCs w:val="20"/>
              </w:rPr>
              <w:t>B</w:t>
            </w:r>
            <w:r w:rsidRPr="0025243F">
              <w:rPr>
                <w:rFonts w:cs="Arial"/>
                <w:i/>
                <w:sz w:val="20"/>
                <w:szCs w:val="20"/>
              </w:rPr>
              <w:t>âtir</w:t>
            </w:r>
            <w:proofErr w:type="spellEnd"/>
            <w:r w:rsidRPr="0025243F">
              <w:rPr>
                <w:rFonts w:cs="Arial"/>
                <w:i/>
                <w:sz w:val="20"/>
                <w:szCs w:val="20"/>
              </w:rPr>
              <w:t xml:space="preserve"> la </w:t>
            </w:r>
            <w:r>
              <w:rPr>
                <w:rFonts w:cs="Arial"/>
                <w:i/>
                <w:sz w:val="20"/>
                <w:szCs w:val="20"/>
              </w:rPr>
              <w:t>S</w:t>
            </w:r>
            <w:r w:rsidRPr="0025243F">
              <w:rPr>
                <w:rFonts w:cs="Arial"/>
                <w:i/>
                <w:sz w:val="20"/>
                <w:szCs w:val="20"/>
              </w:rPr>
              <w:t xml:space="preserve">ociété de </w:t>
            </w:r>
            <w:proofErr w:type="spellStart"/>
            <w:r>
              <w:rPr>
                <w:rFonts w:cs="Arial"/>
                <w:i/>
                <w:sz w:val="20"/>
                <w:szCs w:val="20"/>
              </w:rPr>
              <w:t>D</w:t>
            </w:r>
            <w:r w:rsidRPr="0025243F">
              <w:rPr>
                <w:rFonts w:cs="Arial"/>
                <w:i/>
                <w:sz w:val="20"/>
                <w:szCs w:val="20"/>
              </w:rPr>
              <w:t>emain</w:t>
            </w:r>
            <w:proofErr w:type="spellEnd"/>
          </w:p>
          <w:p w14:paraId="11E1A3A9" w14:textId="49DCD371" w:rsidR="006A0C0D" w:rsidRPr="009776F6" w:rsidRDefault="006A0C0D" w:rsidP="00BD3E52">
            <w:pPr>
              <w:pStyle w:val="Header"/>
              <w:rPr>
                <w:rFonts w:cs="Arial"/>
                <w:sz w:val="20"/>
                <w:szCs w:val="20"/>
              </w:rPr>
            </w:pPr>
          </w:p>
        </w:tc>
        <w:tc>
          <w:tcPr>
            <w:tcW w:w="1792" w:type="dxa"/>
            <w:vMerge w:val="restart"/>
            <w:vAlign w:val="center"/>
          </w:tcPr>
          <w:p w14:paraId="185033D5" w14:textId="1232764C" w:rsidR="006A0C0D" w:rsidRPr="00B54F3A" w:rsidRDefault="00B52A2D" w:rsidP="00BD3E52">
            <w:pPr>
              <w:pStyle w:val="Header"/>
              <w:rPr>
                <w:rFonts w:cs="Arial"/>
              </w:rPr>
            </w:pPr>
            <w:r>
              <w:rPr>
                <w:rFonts w:cs="Arial"/>
                <w:noProof/>
                <w:lang w:val="en-US"/>
              </w:rPr>
              <w:drawing>
                <wp:inline distT="0" distB="0" distL="0" distR="0" wp14:anchorId="70F894B3" wp14:editId="376754F1">
                  <wp:extent cx="971550" cy="914400"/>
                  <wp:effectExtent l="0" t="0" r="0" b="0"/>
                  <wp:docPr id="5" name="Picture 5"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ce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r>
      <w:tr w:rsidR="006A0C0D" w:rsidRPr="00B54F3A" w14:paraId="1425BABC" w14:textId="77777777" w:rsidTr="00BD3E52">
        <w:trPr>
          <w:cantSplit/>
        </w:trPr>
        <w:tc>
          <w:tcPr>
            <w:tcW w:w="7568" w:type="dxa"/>
            <w:tcBorders>
              <w:top w:val="single" w:sz="4" w:space="0" w:color="auto"/>
            </w:tcBorders>
          </w:tcPr>
          <w:p w14:paraId="7DCD6FC3" w14:textId="6A8C6E21" w:rsidR="002A3AB0" w:rsidRPr="001377DF" w:rsidRDefault="0025243F" w:rsidP="002A3AB0">
            <w:pPr>
              <w:tabs>
                <w:tab w:val="center" w:pos="4680"/>
                <w:tab w:val="right" w:pos="9360"/>
              </w:tabs>
              <w:spacing w:after="0" w:line="240" w:lineRule="auto"/>
              <w:rPr>
                <w:rFonts w:cs="Arial"/>
                <w:sz w:val="20"/>
                <w:szCs w:val="20"/>
                <w:lang w:val="fr-CA"/>
              </w:rPr>
            </w:pPr>
            <w:r>
              <w:rPr>
                <w:rFonts w:cs="Arial"/>
                <w:sz w:val="20"/>
                <w:szCs w:val="20"/>
                <w:lang w:val="fr-CA"/>
              </w:rPr>
              <w:t xml:space="preserve">Fredericton, </w:t>
            </w:r>
            <w:r w:rsidR="002A3AB0" w:rsidRPr="001377DF">
              <w:rPr>
                <w:rFonts w:cs="Arial"/>
                <w:sz w:val="20"/>
                <w:szCs w:val="20"/>
                <w:lang w:val="fr-CA"/>
              </w:rPr>
              <w:t>Canada</w:t>
            </w:r>
          </w:p>
          <w:p w14:paraId="38EFADC9" w14:textId="296A6ADA" w:rsidR="006A0C0D" w:rsidRPr="00B54F3A" w:rsidRDefault="0025243F" w:rsidP="0025243F">
            <w:pPr>
              <w:pStyle w:val="Header"/>
              <w:rPr>
                <w:rFonts w:cs="Arial"/>
                <w:sz w:val="20"/>
                <w:szCs w:val="20"/>
                <w:lang w:val="fr-CA"/>
              </w:rPr>
            </w:pPr>
            <w:r>
              <w:rPr>
                <w:rFonts w:cs="Arial"/>
                <w:sz w:val="20"/>
                <w:szCs w:val="20"/>
                <w:lang w:val="fr-CA"/>
              </w:rPr>
              <w:t>June 13 – June 16</w:t>
            </w:r>
            <w:r w:rsidR="002A3AB0" w:rsidRPr="001377DF">
              <w:rPr>
                <w:rFonts w:cs="Arial"/>
                <w:sz w:val="20"/>
                <w:szCs w:val="20"/>
                <w:lang w:val="fr-CA"/>
              </w:rPr>
              <w:t>, 201</w:t>
            </w:r>
            <w:r>
              <w:rPr>
                <w:rFonts w:cs="Arial"/>
                <w:sz w:val="20"/>
                <w:szCs w:val="20"/>
                <w:lang w:val="fr-CA"/>
              </w:rPr>
              <w:t>8</w:t>
            </w:r>
            <w:r w:rsidR="002A3AB0" w:rsidRPr="001377DF">
              <w:rPr>
                <w:rFonts w:cs="Arial"/>
                <w:sz w:val="20"/>
                <w:szCs w:val="20"/>
                <w:lang w:val="fr-CA"/>
              </w:rPr>
              <w:t xml:space="preserve">/ </w:t>
            </w:r>
            <w:r>
              <w:rPr>
                <w:rFonts w:cs="Arial"/>
                <w:i/>
                <w:sz w:val="20"/>
                <w:szCs w:val="20"/>
                <w:lang w:val="fr-CA"/>
              </w:rPr>
              <w:t>Juin</w:t>
            </w:r>
            <w:r w:rsidR="002A3AB0" w:rsidRPr="001377DF">
              <w:rPr>
                <w:rFonts w:cs="Arial"/>
                <w:i/>
                <w:sz w:val="20"/>
                <w:szCs w:val="20"/>
                <w:lang w:val="fr-CA"/>
              </w:rPr>
              <w:t xml:space="preserve"> </w:t>
            </w:r>
            <w:r>
              <w:rPr>
                <w:rFonts w:cs="Arial"/>
                <w:i/>
                <w:sz w:val="20"/>
                <w:szCs w:val="20"/>
                <w:lang w:val="fr-CA"/>
              </w:rPr>
              <w:t>13</w:t>
            </w:r>
            <w:r w:rsidR="002A3AB0" w:rsidRPr="001377DF">
              <w:rPr>
                <w:rFonts w:cs="Arial"/>
                <w:i/>
                <w:sz w:val="20"/>
                <w:szCs w:val="20"/>
                <w:lang w:val="fr-CA"/>
              </w:rPr>
              <w:t xml:space="preserve"> – Juin </w:t>
            </w:r>
            <w:r>
              <w:rPr>
                <w:rFonts w:cs="Arial"/>
                <w:i/>
                <w:sz w:val="20"/>
                <w:szCs w:val="20"/>
                <w:lang w:val="fr-CA"/>
              </w:rPr>
              <w:t>16</w:t>
            </w:r>
            <w:r w:rsidR="002A3AB0" w:rsidRPr="001377DF">
              <w:rPr>
                <w:rFonts w:cs="Arial"/>
                <w:i/>
                <w:sz w:val="20"/>
                <w:szCs w:val="20"/>
                <w:lang w:val="fr-CA"/>
              </w:rPr>
              <w:t>, 201</w:t>
            </w:r>
            <w:r>
              <w:rPr>
                <w:rFonts w:cs="Arial"/>
                <w:i/>
                <w:sz w:val="20"/>
                <w:szCs w:val="20"/>
                <w:lang w:val="fr-CA"/>
              </w:rPr>
              <w:t>8</w:t>
            </w:r>
          </w:p>
        </w:tc>
        <w:tc>
          <w:tcPr>
            <w:tcW w:w="1792" w:type="dxa"/>
            <w:vMerge/>
          </w:tcPr>
          <w:p w14:paraId="5DEACF76" w14:textId="77777777" w:rsidR="006A0C0D" w:rsidRPr="00B54F3A" w:rsidRDefault="006A0C0D" w:rsidP="00BD3E52">
            <w:pPr>
              <w:pStyle w:val="Header"/>
              <w:rPr>
                <w:rFonts w:cs="Arial"/>
                <w:lang w:val="fr-CA"/>
              </w:rPr>
            </w:pPr>
          </w:p>
        </w:tc>
      </w:tr>
    </w:tbl>
    <w:p w14:paraId="0679821C" w14:textId="77777777" w:rsidR="006A0C0D" w:rsidRPr="00B54F3A" w:rsidRDefault="006A0C0D" w:rsidP="0097363E">
      <w:pPr>
        <w:pStyle w:val="Title"/>
        <w:rPr>
          <w:rFonts w:ascii="Arial" w:hAnsi="Arial" w:cs="Arial"/>
          <w:b/>
          <w:sz w:val="28"/>
          <w:szCs w:val="28"/>
        </w:rPr>
      </w:pPr>
    </w:p>
    <w:p w14:paraId="7E812E68" w14:textId="40AC028E" w:rsidR="006A0C0D" w:rsidRPr="00B54F3A" w:rsidRDefault="00920A84" w:rsidP="0097363E">
      <w:pPr>
        <w:pStyle w:val="Title"/>
        <w:rPr>
          <w:rFonts w:ascii="Arial" w:hAnsi="Arial" w:cs="Arial"/>
          <w:b/>
          <w:sz w:val="28"/>
          <w:szCs w:val="28"/>
        </w:rPr>
      </w:pPr>
      <w:r>
        <w:rPr>
          <w:rFonts w:ascii="Arial" w:hAnsi="Arial" w:cs="Arial"/>
          <w:b/>
          <w:sz w:val="28"/>
          <w:szCs w:val="28"/>
        </w:rPr>
        <w:t>PRELIMINARY</w:t>
      </w:r>
      <w:r w:rsidR="00BE6932">
        <w:rPr>
          <w:rFonts w:ascii="Arial" w:hAnsi="Arial" w:cs="Arial"/>
          <w:b/>
          <w:sz w:val="28"/>
          <w:szCs w:val="28"/>
        </w:rPr>
        <w:t xml:space="preserve"> FRAMEWORK</w:t>
      </w:r>
      <w:r>
        <w:rPr>
          <w:rFonts w:ascii="Arial" w:hAnsi="Arial" w:cs="Arial"/>
          <w:b/>
          <w:sz w:val="28"/>
          <w:szCs w:val="28"/>
        </w:rPr>
        <w:t xml:space="preserve"> </w:t>
      </w:r>
      <w:r w:rsidR="00BE6932">
        <w:rPr>
          <w:rFonts w:ascii="Arial" w:hAnsi="Arial" w:cs="Arial"/>
          <w:b/>
          <w:sz w:val="28"/>
          <w:szCs w:val="28"/>
        </w:rPr>
        <w:t xml:space="preserve">FOR THE STANDARDIZATION OF CORPORATE SUSTAINABILITY MANAGEMENT SYSTEMS (CSMS): PART </w:t>
      </w:r>
      <w:r w:rsidR="000D71A2">
        <w:rPr>
          <w:rFonts w:ascii="Arial" w:hAnsi="Arial" w:cs="Arial"/>
          <w:b/>
          <w:sz w:val="28"/>
          <w:szCs w:val="28"/>
        </w:rPr>
        <w:t>2</w:t>
      </w:r>
      <w:r w:rsidR="00BE6932">
        <w:rPr>
          <w:rFonts w:ascii="Arial" w:hAnsi="Arial" w:cs="Arial"/>
          <w:b/>
          <w:sz w:val="28"/>
          <w:szCs w:val="28"/>
        </w:rPr>
        <w:t xml:space="preserve"> – </w:t>
      </w:r>
      <w:r w:rsidR="000D71A2">
        <w:rPr>
          <w:rFonts w:ascii="Arial" w:hAnsi="Arial" w:cs="Arial"/>
          <w:b/>
          <w:sz w:val="28"/>
          <w:szCs w:val="28"/>
        </w:rPr>
        <w:t>PRINCIPLES, CLAUSES, SECTION</w:t>
      </w:r>
      <w:r w:rsidR="00475210">
        <w:rPr>
          <w:rFonts w:ascii="Arial" w:hAnsi="Arial" w:cs="Arial"/>
          <w:b/>
          <w:sz w:val="28"/>
          <w:szCs w:val="28"/>
        </w:rPr>
        <w:t>S</w:t>
      </w:r>
      <w:r w:rsidR="000D71A2">
        <w:rPr>
          <w:rFonts w:ascii="Arial" w:hAnsi="Arial" w:cs="Arial"/>
          <w:b/>
          <w:sz w:val="28"/>
          <w:szCs w:val="28"/>
        </w:rPr>
        <w:t>, AND SUB-SECTIONS</w:t>
      </w:r>
    </w:p>
    <w:p w14:paraId="2E9B3F36" w14:textId="057862E0" w:rsidR="002A3AB0" w:rsidRPr="00B54F3A" w:rsidRDefault="00BE6932" w:rsidP="002A3AB0">
      <w:pPr>
        <w:pStyle w:val="Author"/>
      </w:pPr>
      <w:proofErr w:type="spellStart"/>
      <w:r>
        <w:t>Poveda</w:t>
      </w:r>
      <w:proofErr w:type="spellEnd"/>
      <w:r>
        <w:t>, Cesar A.</w:t>
      </w:r>
    </w:p>
    <w:p w14:paraId="349D70BF" w14:textId="4DAFDB52" w:rsidR="006A0C0D" w:rsidRPr="00B54F3A" w:rsidRDefault="00447008" w:rsidP="0097363E">
      <w:pPr>
        <w:pStyle w:val="AuthorAffiliation"/>
      </w:pPr>
      <w:r>
        <w:t>Independent Researcher,</w:t>
      </w:r>
      <w:r w:rsidR="00BE6932">
        <w:t xml:space="preserve"> </w:t>
      </w:r>
      <w:r w:rsidR="006A0C0D" w:rsidRPr="00B54F3A">
        <w:t>C</w:t>
      </w:r>
      <w:r w:rsidR="00BE6932">
        <w:t>anada</w:t>
      </w:r>
    </w:p>
    <w:p w14:paraId="30F5F675" w14:textId="1553FA62" w:rsidR="006A0C0D" w:rsidRPr="00B54F3A" w:rsidRDefault="00352AD8" w:rsidP="0097363E">
      <w:pPr>
        <w:pStyle w:val="AuthorAffiliation"/>
      </w:pPr>
      <w:hyperlink r:id="rId8" w:history="1">
        <w:r w:rsidR="00BE6932" w:rsidRPr="001F3F2B">
          <w:rPr>
            <w:rStyle w:val="Hyperlink"/>
            <w:rFonts w:cs="Arial"/>
          </w:rPr>
          <w:t>poveda@ualberta.ca</w:t>
        </w:r>
      </w:hyperlink>
    </w:p>
    <w:p w14:paraId="6AAFCC4A" w14:textId="71B2C8F7" w:rsidR="00D67DEB" w:rsidRPr="004979C5" w:rsidRDefault="006A0C0D" w:rsidP="0097363E">
      <w:pPr>
        <w:pStyle w:val="Abstract"/>
      </w:pPr>
      <w:r w:rsidRPr="00B54F3A">
        <w:rPr>
          <w:b/>
        </w:rPr>
        <w:t xml:space="preserve">Abstract: </w:t>
      </w:r>
      <w:r w:rsidR="000D71A2" w:rsidRPr="000D71A2">
        <w:t xml:space="preserve">Sustainability can no longer be considered a new or static concept. While the concept continues to evolve and </w:t>
      </w:r>
      <w:r w:rsidR="00200CF9">
        <w:t>increasingly</w:t>
      </w:r>
      <w:r w:rsidR="00200CF9" w:rsidRPr="000D71A2">
        <w:t xml:space="preserve"> </w:t>
      </w:r>
      <w:r w:rsidR="000D71A2" w:rsidRPr="004979C5">
        <w:t xml:space="preserve">robust theory emerges, organizations are being challenged by the need </w:t>
      </w:r>
      <w:r w:rsidR="000202C5">
        <w:t>to</w:t>
      </w:r>
      <w:r w:rsidR="000202C5" w:rsidRPr="004979C5">
        <w:t xml:space="preserve"> </w:t>
      </w:r>
      <w:r w:rsidR="000D71A2" w:rsidRPr="004979C5">
        <w:t>implement the principles of a term</w:t>
      </w:r>
      <w:r w:rsidR="000202C5">
        <w:t xml:space="preserve"> for</w:t>
      </w:r>
      <w:r w:rsidR="000D71A2" w:rsidRPr="004979C5">
        <w:t xml:space="preserve"> which a wide</w:t>
      </w:r>
      <w:r w:rsidR="000202C5">
        <w:t>ly</w:t>
      </w:r>
      <w:r w:rsidR="000D71A2" w:rsidRPr="004979C5">
        <w:t xml:space="preserve"> accepted definition remains </w:t>
      </w:r>
      <w:r w:rsidR="000202C5">
        <w:t>undetermined</w:t>
      </w:r>
      <w:r w:rsidR="000D71A2" w:rsidRPr="004979C5">
        <w:t>. Nevertheless, sustainability has become an influential factor of organizational transformation. Organizations are dynamic entities immersed in a process of constant evolution and adaptation. Given that sustainability is the latest transformational factor forcing organizations to re-evaluate their business strategies in order to address the increasing demands of groups impacted by their actions (i.e., stakeholders), there is a need for developing and implementing management tools to assist organizations in the transformational process. A two</w:t>
      </w:r>
      <w:r w:rsidR="000202C5">
        <w:t>-</w:t>
      </w:r>
      <w:r w:rsidR="000D71A2" w:rsidRPr="004979C5">
        <w:t>part manuscript proposes a framework for the structure of a</w:t>
      </w:r>
      <w:r w:rsidR="00902208" w:rsidRPr="004979C5">
        <w:t xml:space="preserve"> </w:t>
      </w:r>
      <w:r w:rsidR="000D71A2" w:rsidRPr="004979C5">
        <w:t>CSMS. Part 2 discuses the development of principles, clauses, sections, and sub</w:t>
      </w:r>
      <w:r w:rsidR="000202C5">
        <w:t>-</w:t>
      </w:r>
      <w:r w:rsidR="000D71A2" w:rsidRPr="004979C5">
        <w:t>sections of the proposed standalone CSMS</w:t>
      </w:r>
      <w:r w:rsidR="009E1CD1" w:rsidRPr="004979C5">
        <w:t>,</w:t>
      </w:r>
      <w:r w:rsidR="000D71A2" w:rsidRPr="004979C5">
        <w:t xml:space="preserve"> </w:t>
      </w:r>
      <w:r w:rsidR="000202C5">
        <w:t xml:space="preserve">for </w:t>
      </w:r>
      <w:r w:rsidR="000D71A2" w:rsidRPr="004979C5">
        <w:t>which</w:t>
      </w:r>
      <w:r w:rsidR="000202C5">
        <w:t xml:space="preserve"> the</w:t>
      </w:r>
      <w:r w:rsidR="000D71A2" w:rsidRPr="004979C5">
        <w:t xml:space="preserve"> framework </w:t>
      </w:r>
      <w:r w:rsidR="000202C5">
        <w:t>i</w:t>
      </w:r>
      <w:r w:rsidR="000D71A2" w:rsidRPr="004979C5">
        <w:t>s based on the examination of the Plan-Do-Check-Act (PDCA) model and the structure of management system standards (MSS) developed by the International Organization for Standardization (ISO). ISO standards have been used in other areas of organizational performance (e.g., quality, environment); however, a standalone standard addressing corporate sustainability</w:t>
      </w:r>
      <w:r w:rsidR="006E34CB" w:rsidRPr="004979C5">
        <w:t xml:space="preserve"> (CS)</w:t>
      </w:r>
      <w:r w:rsidR="000D71A2" w:rsidRPr="004979C5">
        <w:t xml:space="preserve"> has </w:t>
      </w:r>
      <w:r w:rsidR="000202C5">
        <w:t>yet to</w:t>
      </w:r>
      <w:r w:rsidR="000202C5" w:rsidRPr="004979C5">
        <w:t xml:space="preserve"> </w:t>
      </w:r>
      <w:r w:rsidR="000D71A2" w:rsidRPr="004979C5">
        <w:t>be designed. In addition to present</w:t>
      </w:r>
      <w:r w:rsidR="000202C5">
        <w:t>ing</w:t>
      </w:r>
      <w:r w:rsidR="000D71A2" w:rsidRPr="004979C5">
        <w:t xml:space="preserve"> the framework structure (i.e., clauses, sections, sub-sections, requirements), the manuscript proposes the incorporation of two additional phases to the PDCA model. The potential benefits of the CSMS framework are underscored by the already proven and extensively documented effectiveness of other MSS. The development of a CSMS and its subsequent implementation both benefits and assists organizations in executing their sustainability vision and goals while aligning their needs, interests, and expectations with those of the interested internal and external parties. Consequently, this manuscript advances the body of knowledge by presenting a CSMS framework that can be adapted to each organization’s needs while scientists in sustainability management can use the framework to design further management processes with the aim of assisting organizations in the critical task of embedding sustainability principles into the organizations’ business strategies and their short-, mid-, and long-term sustainability vision and goals.</w:t>
      </w:r>
    </w:p>
    <w:p w14:paraId="07C254C9" w14:textId="71F7BC9D" w:rsidR="006A0C0D" w:rsidRPr="004979C5" w:rsidRDefault="00D67DEB" w:rsidP="0097363E">
      <w:pPr>
        <w:pStyle w:val="Heading1"/>
        <w:numPr>
          <w:ilvl w:val="0"/>
          <w:numId w:val="36"/>
        </w:numPr>
        <w:rPr>
          <w:rFonts w:cs="Arial"/>
          <w:b/>
          <w:color w:val="auto"/>
          <w:sz w:val="20"/>
          <w:szCs w:val="20"/>
        </w:rPr>
      </w:pPr>
      <w:r w:rsidRPr="004979C5">
        <w:rPr>
          <w:rFonts w:cs="Arial"/>
          <w:b/>
          <w:color w:val="auto"/>
          <w:sz w:val="20"/>
          <w:szCs w:val="20"/>
        </w:rPr>
        <w:t>Considerations</w:t>
      </w:r>
      <w:r w:rsidR="00C907F8" w:rsidRPr="004979C5">
        <w:rPr>
          <w:rFonts w:cs="Arial"/>
          <w:b/>
          <w:color w:val="auto"/>
          <w:sz w:val="20"/>
          <w:szCs w:val="20"/>
        </w:rPr>
        <w:t xml:space="preserve"> for Development</w:t>
      </w:r>
      <w:r w:rsidRPr="004979C5">
        <w:rPr>
          <w:rFonts w:cs="Arial"/>
          <w:b/>
          <w:color w:val="auto"/>
          <w:sz w:val="20"/>
          <w:szCs w:val="20"/>
        </w:rPr>
        <w:t>: Attributes, Dimensions,</w:t>
      </w:r>
      <w:r w:rsidR="002B0060" w:rsidRPr="004979C5">
        <w:rPr>
          <w:rFonts w:cs="Arial"/>
          <w:b/>
          <w:color w:val="auto"/>
          <w:sz w:val="20"/>
          <w:szCs w:val="20"/>
        </w:rPr>
        <w:t xml:space="preserve"> and</w:t>
      </w:r>
      <w:r w:rsidRPr="004979C5">
        <w:rPr>
          <w:rFonts w:cs="Arial"/>
          <w:b/>
          <w:color w:val="auto"/>
          <w:sz w:val="20"/>
          <w:szCs w:val="20"/>
        </w:rPr>
        <w:t xml:space="preserve"> Principles</w:t>
      </w:r>
    </w:p>
    <w:p w14:paraId="241DE67B" w14:textId="77777777" w:rsidR="00D67DEB" w:rsidRPr="004979C5" w:rsidRDefault="00D67DEB" w:rsidP="00D67DEB">
      <w:pPr>
        <w:spacing w:before="0" w:after="0" w:line="240" w:lineRule="auto"/>
        <w:jc w:val="both"/>
        <w:rPr>
          <w:sz w:val="20"/>
          <w:szCs w:val="20"/>
        </w:rPr>
      </w:pPr>
      <w:bookmarkStart w:id="0" w:name="_Toc437604718"/>
      <w:bookmarkStart w:id="1" w:name="_Toc445711720"/>
    </w:p>
    <w:p w14:paraId="7273615E" w14:textId="044D715E" w:rsidR="002B0060" w:rsidRPr="004979C5" w:rsidRDefault="00D67DEB" w:rsidP="00D67DEB">
      <w:pPr>
        <w:spacing w:before="0" w:after="0" w:line="240" w:lineRule="auto"/>
        <w:jc w:val="both"/>
        <w:rPr>
          <w:sz w:val="20"/>
          <w:szCs w:val="20"/>
        </w:rPr>
      </w:pPr>
      <w:r w:rsidRPr="004979C5">
        <w:rPr>
          <w:sz w:val="20"/>
          <w:szCs w:val="20"/>
        </w:rPr>
        <w:t xml:space="preserve">The development of the </w:t>
      </w:r>
      <w:r w:rsidR="00C907F8" w:rsidRPr="004979C5">
        <w:rPr>
          <w:sz w:val="20"/>
          <w:szCs w:val="20"/>
        </w:rPr>
        <w:t>management system (MS)</w:t>
      </w:r>
      <w:r w:rsidRPr="004979C5">
        <w:rPr>
          <w:sz w:val="20"/>
          <w:szCs w:val="20"/>
        </w:rPr>
        <w:t xml:space="preserve"> framework for CS begins with recognizing the fundamental aspects of the issue at hand. Because of the vagueness, complexity, and lack of agreement embedded in and surrounding the term, it is necessary to delimit a number of attributes, dimensions, </w:t>
      </w:r>
      <w:r w:rsidR="002B0060" w:rsidRPr="004979C5">
        <w:rPr>
          <w:sz w:val="20"/>
          <w:szCs w:val="20"/>
        </w:rPr>
        <w:t xml:space="preserve">and </w:t>
      </w:r>
      <w:r w:rsidRPr="004979C5">
        <w:rPr>
          <w:sz w:val="20"/>
          <w:szCs w:val="20"/>
        </w:rPr>
        <w:t>principles, among other considerations, with the aim of facilitating the development of the MSS framework.</w:t>
      </w:r>
    </w:p>
    <w:p w14:paraId="295BF7B4" w14:textId="156F85F9" w:rsidR="00D67DEB" w:rsidRPr="004979C5" w:rsidRDefault="00D67DEB" w:rsidP="00D67DEB">
      <w:pPr>
        <w:spacing w:before="0" w:after="0" w:line="240" w:lineRule="auto"/>
        <w:jc w:val="both"/>
        <w:rPr>
          <w:sz w:val="20"/>
          <w:szCs w:val="20"/>
        </w:rPr>
      </w:pPr>
      <w:r w:rsidRPr="004979C5">
        <w:rPr>
          <w:sz w:val="20"/>
          <w:szCs w:val="20"/>
        </w:rPr>
        <w:t xml:space="preserve"> </w:t>
      </w:r>
    </w:p>
    <w:p w14:paraId="08586BA7" w14:textId="4FB0E0C2" w:rsidR="00D67DEB" w:rsidRPr="004979C5" w:rsidRDefault="00D67DEB" w:rsidP="00D67DEB">
      <w:pPr>
        <w:spacing w:before="0" w:after="0" w:line="240" w:lineRule="auto"/>
        <w:jc w:val="both"/>
        <w:rPr>
          <w:sz w:val="20"/>
          <w:szCs w:val="20"/>
        </w:rPr>
      </w:pPr>
      <w:r w:rsidRPr="004979C5">
        <w:rPr>
          <w:sz w:val="20"/>
          <w:szCs w:val="20"/>
        </w:rPr>
        <w:t xml:space="preserve">The </w:t>
      </w:r>
      <w:r w:rsidRPr="004979C5">
        <w:rPr>
          <w:i/>
          <w:sz w:val="20"/>
          <w:szCs w:val="20"/>
        </w:rPr>
        <w:t>first set of considerations</w:t>
      </w:r>
      <w:r w:rsidRPr="004979C5">
        <w:rPr>
          <w:sz w:val="20"/>
          <w:szCs w:val="20"/>
        </w:rPr>
        <w:t xml:space="preserve"> refers to intrinsic attributes of the </w:t>
      </w:r>
      <w:r w:rsidR="006E34CB" w:rsidRPr="004979C5">
        <w:rPr>
          <w:sz w:val="20"/>
          <w:szCs w:val="20"/>
        </w:rPr>
        <w:t>sustainability environment system (</w:t>
      </w:r>
      <w:r w:rsidRPr="004979C5">
        <w:rPr>
          <w:sz w:val="20"/>
          <w:szCs w:val="20"/>
        </w:rPr>
        <w:t>SES</w:t>
      </w:r>
      <w:r w:rsidR="006E34CB" w:rsidRPr="004979C5">
        <w:rPr>
          <w:sz w:val="20"/>
          <w:szCs w:val="20"/>
        </w:rPr>
        <w:t>)</w:t>
      </w:r>
      <w:r w:rsidRPr="004979C5">
        <w:rPr>
          <w:sz w:val="20"/>
          <w:szCs w:val="20"/>
        </w:rPr>
        <w:t xml:space="preserve">. Although time and space are often referred to as dimensions, together with dynamism and </w:t>
      </w:r>
      <w:r w:rsidRPr="004979C5">
        <w:rPr>
          <w:sz w:val="20"/>
          <w:szCs w:val="20"/>
        </w:rPr>
        <w:lastRenderedPageBreak/>
        <w:t>multidimensionality they are better categorized as attributes of the SES. The SES—as with other systems—changes over time (</w:t>
      </w:r>
      <w:proofErr w:type="spellStart"/>
      <w:r w:rsidRPr="004979C5">
        <w:rPr>
          <w:sz w:val="20"/>
          <w:szCs w:val="20"/>
        </w:rPr>
        <w:t>Klauer</w:t>
      </w:r>
      <w:proofErr w:type="spellEnd"/>
      <w:r w:rsidRPr="004979C5">
        <w:rPr>
          <w:sz w:val="20"/>
          <w:szCs w:val="20"/>
        </w:rPr>
        <w:t xml:space="preserve"> 1999); meeting the present needs of some cannot compromise the ability of meeting the future needs of others. On the other hand, the space or spatial attribute indicates that meeting the needs of today cannot compromise the ability of meeting the needs—either today or in the future—of those living elsewhere. The environmental, social, and economic dimensions are not only interrelated but also depend on </w:t>
      </w:r>
      <w:r w:rsidR="000202C5">
        <w:rPr>
          <w:sz w:val="20"/>
          <w:szCs w:val="20"/>
        </w:rPr>
        <w:t>one</w:t>
      </w:r>
      <w:r w:rsidR="000202C5" w:rsidRPr="004979C5">
        <w:rPr>
          <w:sz w:val="20"/>
          <w:szCs w:val="20"/>
        </w:rPr>
        <w:t xml:space="preserve"> </w:t>
      </w:r>
      <w:r w:rsidR="000202C5">
        <w:rPr>
          <w:sz w:val="20"/>
          <w:szCs w:val="20"/>
        </w:rPr>
        <w:t>an</w:t>
      </w:r>
      <w:r w:rsidRPr="004979C5">
        <w:rPr>
          <w:sz w:val="20"/>
          <w:szCs w:val="20"/>
        </w:rPr>
        <w:t>other on a spatial scale as they evolve and change over time (Giddings et al. 2002). The attributes of time and space contribute to the notion of dynamism within the SES. Sustainability is a dynamic concept or process (Laws et al. 2004</w:t>
      </w:r>
      <w:r w:rsidR="002B0060" w:rsidRPr="004979C5">
        <w:rPr>
          <w:sz w:val="20"/>
          <w:szCs w:val="20"/>
        </w:rPr>
        <w:t>,</w:t>
      </w:r>
      <w:r w:rsidRPr="004979C5">
        <w:rPr>
          <w:sz w:val="20"/>
          <w:szCs w:val="20"/>
        </w:rPr>
        <w:t xml:space="preserve"> Baumgartner and </w:t>
      </w:r>
      <w:proofErr w:type="spellStart"/>
      <w:r w:rsidRPr="004979C5">
        <w:rPr>
          <w:sz w:val="20"/>
          <w:szCs w:val="20"/>
        </w:rPr>
        <w:t>Korhonen</w:t>
      </w:r>
      <w:proofErr w:type="spellEnd"/>
      <w:r w:rsidRPr="004979C5">
        <w:rPr>
          <w:sz w:val="20"/>
          <w:szCs w:val="20"/>
        </w:rPr>
        <w:t xml:space="preserve"> 2010</w:t>
      </w:r>
      <w:r w:rsidR="007C4CB0" w:rsidRPr="004979C5">
        <w:rPr>
          <w:sz w:val="20"/>
          <w:szCs w:val="20"/>
        </w:rPr>
        <w:t xml:space="preserve">, </w:t>
      </w:r>
      <w:proofErr w:type="spellStart"/>
      <w:r w:rsidR="007C4CB0" w:rsidRPr="004979C5">
        <w:rPr>
          <w:sz w:val="20"/>
          <w:szCs w:val="20"/>
        </w:rPr>
        <w:t>Poveda</w:t>
      </w:r>
      <w:proofErr w:type="spellEnd"/>
      <w:r w:rsidR="007C4CB0" w:rsidRPr="004979C5">
        <w:rPr>
          <w:sz w:val="20"/>
          <w:szCs w:val="20"/>
        </w:rPr>
        <w:t xml:space="preserve"> and Lipsett 2014, </w:t>
      </w:r>
      <w:proofErr w:type="spellStart"/>
      <w:r w:rsidR="007C4CB0" w:rsidRPr="004979C5">
        <w:rPr>
          <w:sz w:val="20"/>
          <w:szCs w:val="20"/>
        </w:rPr>
        <w:t>Poveda</w:t>
      </w:r>
      <w:proofErr w:type="spellEnd"/>
      <w:r w:rsidR="007C4CB0" w:rsidRPr="004979C5">
        <w:rPr>
          <w:sz w:val="20"/>
          <w:szCs w:val="20"/>
        </w:rPr>
        <w:t xml:space="preserve"> 2017</w:t>
      </w:r>
      <w:r w:rsidRPr="004979C5">
        <w:rPr>
          <w:sz w:val="20"/>
          <w:szCs w:val="20"/>
        </w:rPr>
        <w:t>). Dynamism is either represented by the interactions of external and internal factors influencing the SES and the dimensional environment sub-system (DESS) (</w:t>
      </w:r>
      <w:proofErr w:type="spellStart"/>
      <w:r w:rsidRPr="004979C5">
        <w:rPr>
          <w:sz w:val="20"/>
          <w:szCs w:val="20"/>
        </w:rPr>
        <w:t>Poveda</w:t>
      </w:r>
      <w:proofErr w:type="spellEnd"/>
      <w:r w:rsidRPr="004979C5">
        <w:rPr>
          <w:sz w:val="20"/>
          <w:szCs w:val="20"/>
        </w:rPr>
        <w:t xml:space="preserve"> 2017), or noticeable within the DESS (e.g., dynamism amongst dimensions). Sustainability dynamism is then linked to the attribute of multidimensionality; the links and dynamism occur amongst the different dimensions within the DESS. Thus, instead of a </w:t>
      </w:r>
      <w:proofErr w:type="spellStart"/>
      <w:r w:rsidRPr="004979C5">
        <w:rPr>
          <w:sz w:val="20"/>
          <w:szCs w:val="20"/>
        </w:rPr>
        <w:t>uni</w:t>
      </w:r>
      <w:proofErr w:type="spellEnd"/>
      <w:r w:rsidRPr="004979C5">
        <w:rPr>
          <w:sz w:val="20"/>
          <w:szCs w:val="20"/>
        </w:rPr>
        <w:t>-dimensional approach, sustainability must be address from an interdisciplinary perspective (</w:t>
      </w:r>
      <w:proofErr w:type="spellStart"/>
      <w:r w:rsidRPr="004979C5">
        <w:rPr>
          <w:sz w:val="20"/>
          <w:szCs w:val="20"/>
        </w:rPr>
        <w:t>Duić</w:t>
      </w:r>
      <w:proofErr w:type="spellEnd"/>
      <w:r w:rsidRPr="004979C5">
        <w:rPr>
          <w:sz w:val="20"/>
          <w:szCs w:val="20"/>
        </w:rPr>
        <w:t xml:space="preserve"> et al. 2015).</w:t>
      </w:r>
      <w:r w:rsidR="00EE5707" w:rsidRPr="004979C5">
        <w:rPr>
          <w:sz w:val="20"/>
          <w:szCs w:val="20"/>
        </w:rPr>
        <w:t xml:space="preserve"> </w:t>
      </w:r>
      <w:r w:rsidRPr="004979C5">
        <w:rPr>
          <w:sz w:val="20"/>
          <w:szCs w:val="20"/>
        </w:rPr>
        <w:t>While the SES is integrated by the DESS and the stakeholder environment sub-system (SESS), the DESS is integrated by interrelated dimensions (</w:t>
      </w:r>
      <w:proofErr w:type="spellStart"/>
      <w:r w:rsidRPr="004979C5">
        <w:rPr>
          <w:sz w:val="20"/>
          <w:szCs w:val="20"/>
        </w:rPr>
        <w:t>Poveda</w:t>
      </w:r>
      <w:proofErr w:type="spellEnd"/>
      <w:r w:rsidRPr="004979C5">
        <w:rPr>
          <w:sz w:val="20"/>
          <w:szCs w:val="20"/>
        </w:rPr>
        <w:t xml:space="preserve"> 2017). The attributes of the SES have a direct impact on balancing the DESS, which incorporates and balances all three dimensions (i.e., environmental, social, and economic). While time, space, multidimensionality, and dynamism are primary intrinsic attributes of the SES, </w:t>
      </w:r>
      <w:proofErr w:type="spellStart"/>
      <w:r w:rsidRPr="004979C5">
        <w:rPr>
          <w:sz w:val="20"/>
          <w:szCs w:val="20"/>
        </w:rPr>
        <w:t>Poveda</w:t>
      </w:r>
      <w:proofErr w:type="spellEnd"/>
      <w:r w:rsidRPr="004979C5">
        <w:rPr>
          <w:sz w:val="20"/>
          <w:szCs w:val="20"/>
        </w:rPr>
        <w:t xml:space="preserve"> (2017) identifies a set of additional characteristics of the SES: open and participatory environment, adaptability, visionary perspective, globalization, and benefits and cost. Similarly, Stumpf et al. (2015) present another set of considerations and characteristics of the sustainability concept applicable to the SES: continuance, normative orientation, encompassing scope, threefold relationality, relational asymmetries, systematic mediation, limits, and uncertainty. </w:t>
      </w:r>
    </w:p>
    <w:p w14:paraId="45756D7B" w14:textId="77777777" w:rsidR="00D67DEB" w:rsidRPr="004979C5" w:rsidRDefault="00D67DEB" w:rsidP="00D67DEB">
      <w:pPr>
        <w:autoSpaceDE w:val="0"/>
        <w:autoSpaceDN w:val="0"/>
        <w:adjustRightInd w:val="0"/>
        <w:spacing w:before="0" w:after="0" w:line="240" w:lineRule="auto"/>
        <w:jc w:val="both"/>
        <w:rPr>
          <w:sz w:val="20"/>
          <w:szCs w:val="20"/>
        </w:rPr>
      </w:pPr>
    </w:p>
    <w:p w14:paraId="4326A8CE" w14:textId="37D0D852" w:rsidR="00D67DEB" w:rsidRPr="004979C5" w:rsidRDefault="00D67DEB" w:rsidP="00D67DEB">
      <w:pPr>
        <w:autoSpaceDE w:val="0"/>
        <w:autoSpaceDN w:val="0"/>
        <w:adjustRightInd w:val="0"/>
        <w:spacing w:before="0" w:after="0" w:line="240" w:lineRule="auto"/>
        <w:jc w:val="both"/>
        <w:rPr>
          <w:sz w:val="20"/>
          <w:szCs w:val="20"/>
        </w:rPr>
      </w:pPr>
      <w:r w:rsidRPr="004979C5">
        <w:rPr>
          <w:sz w:val="20"/>
          <w:szCs w:val="20"/>
        </w:rPr>
        <w:t xml:space="preserve">The </w:t>
      </w:r>
      <w:r w:rsidRPr="004979C5">
        <w:rPr>
          <w:i/>
          <w:sz w:val="20"/>
          <w:szCs w:val="20"/>
        </w:rPr>
        <w:t>second set of considerations</w:t>
      </w:r>
      <w:r w:rsidRPr="004979C5">
        <w:rPr>
          <w:sz w:val="20"/>
          <w:szCs w:val="20"/>
        </w:rPr>
        <w:t xml:space="preserve"> discusses multidimensionality in detail by indicating which dimensions should [or should not] be included in the DESS. Dimensions other than social, economic, and environmental as well as other interpretations of the SES have been proposed (</w:t>
      </w:r>
      <w:proofErr w:type="spellStart"/>
      <w:r w:rsidRPr="004979C5">
        <w:rPr>
          <w:sz w:val="20"/>
          <w:szCs w:val="20"/>
        </w:rPr>
        <w:t>D’Alisa</w:t>
      </w:r>
      <w:proofErr w:type="spellEnd"/>
      <w:r w:rsidRPr="004979C5">
        <w:rPr>
          <w:sz w:val="20"/>
          <w:szCs w:val="20"/>
        </w:rPr>
        <w:t xml:space="preserve"> 2007</w:t>
      </w:r>
      <w:r w:rsidR="002B0060" w:rsidRPr="004979C5">
        <w:rPr>
          <w:sz w:val="20"/>
          <w:szCs w:val="20"/>
        </w:rPr>
        <w:t>,</w:t>
      </w:r>
      <w:r w:rsidRPr="004979C5">
        <w:rPr>
          <w:sz w:val="20"/>
          <w:szCs w:val="20"/>
        </w:rPr>
        <w:t xml:space="preserve"> </w:t>
      </w:r>
      <w:proofErr w:type="spellStart"/>
      <w:r w:rsidRPr="004979C5">
        <w:rPr>
          <w:sz w:val="20"/>
          <w:szCs w:val="20"/>
        </w:rPr>
        <w:t>Ciegis</w:t>
      </w:r>
      <w:proofErr w:type="spellEnd"/>
      <w:r w:rsidRPr="004979C5">
        <w:rPr>
          <w:sz w:val="20"/>
          <w:szCs w:val="20"/>
        </w:rPr>
        <w:t xml:space="preserve"> et al. 2009</w:t>
      </w:r>
      <w:r w:rsidR="002B0060" w:rsidRPr="004979C5">
        <w:rPr>
          <w:sz w:val="20"/>
          <w:szCs w:val="20"/>
        </w:rPr>
        <w:t>,</w:t>
      </w:r>
      <w:r w:rsidRPr="004979C5">
        <w:rPr>
          <w:sz w:val="20"/>
          <w:szCs w:val="20"/>
        </w:rPr>
        <w:t xml:space="preserve"> </w:t>
      </w:r>
      <w:proofErr w:type="spellStart"/>
      <w:r w:rsidRPr="004979C5">
        <w:rPr>
          <w:sz w:val="20"/>
          <w:szCs w:val="20"/>
        </w:rPr>
        <w:t>Poveda</w:t>
      </w:r>
      <w:proofErr w:type="spellEnd"/>
      <w:r w:rsidRPr="004979C5">
        <w:rPr>
          <w:sz w:val="20"/>
          <w:szCs w:val="20"/>
        </w:rPr>
        <w:t xml:space="preserve"> 2017). UN Agenda 21 advocates for the inclusion of culture as the fourth dimension of the DESS (United </w:t>
      </w:r>
      <w:r w:rsidR="002B0060" w:rsidRPr="004979C5">
        <w:rPr>
          <w:sz w:val="20"/>
          <w:szCs w:val="20"/>
        </w:rPr>
        <w:t>C</w:t>
      </w:r>
      <w:r w:rsidRPr="004979C5">
        <w:rPr>
          <w:sz w:val="20"/>
          <w:szCs w:val="20"/>
        </w:rPr>
        <w:t xml:space="preserve">ities and </w:t>
      </w:r>
      <w:r w:rsidR="002B0060" w:rsidRPr="004979C5">
        <w:rPr>
          <w:sz w:val="20"/>
          <w:szCs w:val="20"/>
        </w:rPr>
        <w:t>L</w:t>
      </w:r>
      <w:r w:rsidRPr="004979C5">
        <w:rPr>
          <w:sz w:val="20"/>
          <w:szCs w:val="20"/>
        </w:rPr>
        <w:t xml:space="preserve">ocal </w:t>
      </w:r>
      <w:r w:rsidR="002B0060" w:rsidRPr="004979C5">
        <w:rPr>
          <w:sz w:val="20"/>
          <w:szCs w:val="20"/>
        </w:rPr>
        <w:t>G</w:t>
      </w:r>
      <w:r w:rsidRPr="004979C5">
        <w:rPr>
          <w:sz w:val="20"/>
          <w:szCs w:val="20"/>
        </w:rPr>
        <w:t xml:space="preserve">overnments 2017), while others place it at the very center of </w:t>
      </w:r>
      <w:r w:rsidR="00C907F8" w:rsidRPr="004979C5">
        <w:rPr>
          <w:sz w:val="20"/>
          <w:szCs w:val="20"/>
        </w:rPr>
        <w:t>sustainable development (SD)</w:t>
      </w:r>
      <w:r w:rsidRPr="004979C5">
        <w:rPr>
          <w:sz w:val="20"/>
          <w:szCs w:val="20"/>
        </w:rPr>
        <w:t xml:space="preserve"> (Nurse 2006). Policy (</w:t>
      </w:r>
      <w:proofErr w:type="spellStart"/>
      <w:r w:rsidRPr="004979C5">
        <w:rPr>
          <w:sz w:val="20"/>
          <w:szCs w:val="20"/>
        </w:rPr>
        <w:t>Glavič</w:t>
      </w:r>
      <w:proofErr w:type="spellEnd"/>
      <w:r w:rsidRPr="004979C5">
        <w:rPr>
          <w:sz w:val="20"/>
          <w:szCs w:val="20"/>
        </w:rPr>
        <w:t xml:space="preserve"> and Lukman 2007), institution (Shao et al. 2011), participatory democracy (</w:t>
      </w:r>
      <w:proofErr w:type="spellStart"/>
      <w:r w:rsidRPr="004979C5">
        <w:rPr>
          <w:sz w:val="20"/>
          <w:szCs w:val="20"/>
        </w:rPr>
        <w:t>D’Alissa</w:t>
      </w:r>
      <w:proofErr w:type="spellEnd"/>
      <w:r w:rsidRPr="004979C5">
        <w:rPr>
          <w:sz w:val="20"/>
          <w:szCs w:val="20"/>
        </w:rPr>
        <w:t xml:space="preserve"> 2007), human values (Burford et al. 2013), religion (Johnston 2014), normative (Stumpf et al. 2015), structuralism (</w:t>
      </w:r>
      <w:proofErr w:type="spellStart"/>
      <w:r w:rsidRPr="004979C5">
        <w:rPr>
          <w:sz w:val="20"/>
          <w:szCs w:val="20"/>
        </w:rPr>
        <w:t>Maydl</w:t>
      </w:r>
      <w:proofErr w:type="spellEnd"/>
      <w:r w:rsidRPr="004979C5">
        <w:rPr>
          <w:sz w:val="20"/>
          <w:szCs w:val="20"/>
        </w:rPr>
        <w:t xml:space="preserve"> 2006), and technical performance (Kaminsky 2015) are among the several other dimensions proposed to join the environmental, social, and economic dimensions in the DESS. Nevertheless, the concept of SD encapsulated in </w:t>
      </w:r>
      <w:r w:rsidRPr="00C64CA3">
        <w:rPr>
          <w:i/>
          <w:sz w:val="20"/>
          <w:szCs w:val="20"/>
        </w:rPr>
        <w:t>Our Common Future</w:t>
      </w:r>
      <w:r w:rsidRPr="004979C5">
        <w:rPr>
          <w:sz w:val="20"/>
          <w:szCs w:val="20"/>
        </w:rPr>
        <w:t xml:space="preserve"> revolves around those well-known dimensions, the triple bottom line. As a result, </w:t>
      </w:r>
      <w:proofErr w:type="spellStart"/>
      <w:r w:rsidRPr="004979C5">
        <w:rPr>
          <w:sz w:val="20"/>
          <w:szCs w:val="20"/>
        </w:rPr>
        <w:t>Poveda</w:t>
      </w:r>
      <w:proofErr w:type="spellEnd"/>
      <w:r w:rsidRPr="004979C5">
        <w:rPr>
          <w:sz w:val="20"/>
          <w:szCs w:val="20"/>
        </w:rPr>
        <w:t xml:space="preserve"> (2017) differentiates between dimension and influential factor by defining dimension as “a set of identified needs required for the survival of something or someone while influential factors are those impacting the balance of the DESS.” Included in the group of influential factors, some of which have been proposed as dimensions, are needs, actions, politics, expectations, justice, culture, impacts, ethical values, geographical location, structuralism, technology &amp; innovation, institutionalism, governmental policy,</w:t>
      </w:r>
      <w:r w:rsidR="00C907F8" w:rsidRPr="004979C5">
        <w:rPr>
          <w:sz w:val="20"/>
          <w:szCs w:val="20"/>
        </w:rPr>
        <w:t xml:space="preserve"> </w:t>
      </w:r>
      <w:r w:rsidRPr="004979C5">
        <w:rPr>
          <w:sz w:val="20"/>
          <w:szCs w:val="20"/>
        </w:rPr>
        <w:t>vision, goals &amp; objectives</w:t>
      </w:r>
      <w:r w:rsidR="00C907F8" w:rsidRPr="004979C5">
        <w:rPr>
          <w:sz w:val="20"/>
          <w:szCs w:val="20"/>
        </w:rPr>
        <w:t xml:space="preserve"> (VGO)</w:t>
      </w:r>
      <w:r w:rsidRPr="004979C5">
        <w:rPr>
          <w:sz w:val="20"/>
          <w:szCs w:val="20"/>
        </w:rPr>
        <w:t xml:space="preserve">, and </w:t>
      </w:r>
      <w:r w:rsidR="00C907F8" w:rsidRPr="004979C5">
        <w:rPr>
          <w:sz w:val="20"/>
          <w:szCs w:val="20"/>
        </w:rPr>
        <w:t>Policies, Plans &amp; Programmes (</w:t>
      </w:r>
      <w:r w:rsidRPr="004979C5">
        <w:rPr>
          <w:sz w:val="20"/>
          <w:szCs w:val="20"/>
        </w:rPr>
        <w:t>PPP</w:t>
      </w:r>
      <w:r w:rsidR="00C907F8" w:rsidRPr="004979C5">
        <w:rPr>
          <w:sz w:val="20"/>
          <w:szCs w:val="20"/>
        </w:rPr>
        <w:t>)</w:t>
      </w:r>
      <w:r w:rsidRPr="004979C5">
        <w:rPr>
          <w:sz w:val="20"/>
          <w:szCs w:val="20"/>
        </w:rPr>
        <w:t xml:space="preserve"> (</w:t>
      </w:r>
      <w:proofErr w:type="spellStart"/>
      <w:r w:rsidRPr="004979C5">
        <w:rPr>
          <w:sz w:val="20"/>
          <w:szCs w:val="20"/>
        </w:rPr>
        <w:t>Poveda</w:t>
      </w:r>
      <w:proofErr w:type="spellEnd"/>
      <w:r w:rsidRPr="004979C5">
        <w:rPr>
          <w:sz w:val="20"/>
          <w:szCs w:val="20"/>
        </w:rPr>
        <w:t xml:space="preserve"> 2017).</w:t>
      </w:r>
    </w:p>
    <w:p w14:paraId="6831EFDA" w14:textId="77777777" w:rsidR="00D67DEB" w:rsidRPr="004979C5" w:rsidRDefault="00D67DEB" w:rsidP="00D67DEB">
      <w:pPr>
        <w:autoSpaceDE w:val="0"/>
        <w:autoSpaceDN w:val="0"/>
        <w:adjustRightInd w:val="0"/>
        <w:spacing w:before="0" w:after="0" w:line="240" w:lineRule="auto"/>
        <w:jc w:val="both"/>
        <w:rPr>
          <w:sz w:val="20"/>
          <w:szCs w:val="20"/>
        </w:rPr>
      </w:pPr>
    </w:p>
    <w:p w14:paraId="3D26B716" w14:textId="21335C15" w:rsidR="00D67DEB" w:rsidRPr="004979C5" w:rsidRDefault="00D67DEB" w:rsidP="00D67DEB">
      <w:pPr>
        <w:autoSpaceDE w:val="0"/>
        <w:autoSpaceDN w:val="0"/>
        <w:adjustRightInd w:val="0"/>
        <w:spacing w:before="0" w:after="0" w:line="240" w:lineRule="auto"/>
        <w:jc w:val="both"/>
        <w:rPr>
          <w:sz w:val="20"/>
          <w:szCs w:val="20"/>
        </w:rPr>
      </w:pPr>
      <w:r w:rsidRPr="004979C5">
        <w:rPr>
          <w:sz w:val="20"/>
          <w:szCs w:val="20"/>
        </w:rPr>
        <w:t xml:space="preserve">The </w:t>
      </w:r>
      <w:r w:rsidRPr="004979C5">
        <w:rPr>
          <w:i/>
          <w:sz w:val="20"/>
          <w:szCs w:val="20"/>
        </w:rPr>
        <w:t>third set of considerations</w:t>
      </w:r>
      <w:r w:rsidRPr="004979C5">
        <w:rPr>
          <w:sz w:val="20"/>
          <w:szCs w:val="20"/>
        </w:rPr>
        <w:t xml:space="preserve"> captures the concept of sustainability principles. </w:t>
      </w:r>
      <w:proofErr w:type="spellStart"/>
      <w:r w:rsidRPr="004979C5">
        <w:rPr>
          <w:sz w:val="20"/>
          <w:szCs w:val="20"/>
          <w:lang w:val="en" w:eastAsia="en-CA"/>
        </w:rPr>
        <w:t>Glavič</w:t>
      </w:r>
      <w:proofErr w:type="spellEnd"/>
      <w:r w:rsidRPr="004979C5">
        <w:rPr>
          <w:sz w:val="20"/>
          <w:szCs w:val="20"/>
          <w:lang w:val="en" w:eastAsia="en-CA"/>
        </w:rPr>
        <w:t xml:space="preserve"> and Lukman (2007) define sustainability principles as “fundamental concepts that serve as a basis for actions, and as an essential framework for the establishment of a more complex system.” Principles vary in their implication and purpose (Upham 2000) and are determining factors of dimensional relationship, balance, and dynamism (</w:t>
      </w:r>
      <w:proofErr w:type="spellStart"/>
      <w:r w:rsidRPr="004979C5">
        <w:rPr>
          <w:sz w:val="20"/>
          <w:szCs w:val="20"/>
          <w:lang w:val="en" w:eastAsia="en-CA"/>
        </w:rPr>
        <w:t>Poveda</w:t>
      </w:r>
      <w:proofErr w:type="spellEnd"/>
      <w:r w:rsidRPr="004979C5">
        <w:rPr>
          <w:sz w:val="20"/>
          <w:szCs w:val="20"/>
          <w:lang w:val="en" w:eastAsia="en-CA"/>
        </w:rPr>
        <w:t xml:space="preserve"> 2017). Consequently, </w:t>
      </w:r>
      <w:proofErr w:type="spellStart"/>
      <w:r w:rsidRPr="004979C5">
        <w:rPr>
          <w:sz w:val="20"/>
          <w:szCs w:val="20"/>
          <w:lang w:val="en" w:eastAsia="en-CA"/>
        </w:rPr>
        <w:t>Poveda</w:t>
      </w:r>
      <w:proofErr w:type="spellEnd"/>
      <w:r w:rsidRPr="004979C5">
        <w:rPr>
          <w:sz w:val="20"/>
          <w:szCs w:val="20"/>
          <w:lang w:val="en" w:eastAsia="en-CA"/>
        </w:rPr>
        <w:t xml:space="preserve"> and Lipsett (2014) propose a set of ten sustainability principles influencing the SES: equality, interconnection-interrelation-intercommunication, mutually influenced and impacted, balance environment, participatory environment, improvement, fairness, continuality, exploitation, and simplicity and practicability. </w:t>
      </w:r>
    </w:p>
    <w:p w14:paraId="5B4B44C9" w14:textId="77777777" w:rsidR="00D67DEB" w:rsidRPr="004979C5" w:rsidRDefault="00D67DEB" w:rsidP="00D67DEB">
      <w:pPr>
        <w:autoSpaceDE w:val="0"/>
        <w:autoSpaceDN w:val="0"/>
        <w:adjustRightInd w:val="0"/>
        <w:spacing w:before="0" w:after="0" w:line="240" w:lineRule="auto"/>
        <w:jc w:val="both"/>
        <w:rPr>
          <w:sz w:val="20"/>
          <w:szCs w:val="20"/>
        </w:rPr>
      </w:pPr>
    </w:p>
    <w:p w14:paraId="4D8EBF34" w14:textId="63F0159D" w:rsidR="00D67DEB" w:rsidRPr="004979C5" w:rsidRDefault="00D67DEB" w:rsidP="004B44F4">
      <w:pPr>
        <w:pStyle w:val="Heading1"/>
        <w:numPr>
          <w:ilvl w:val="0"/>
          <w:numId w:val="36"/>
        </w:numPr>
        <w:ind w:left="431" w:hanging="431"/>
        <w:rPr>
          <w:rFonts w:cs="Arial"/>
          <w:b/>
          <w:color w:val="auto"/>
          <w:sz w:val="20"/>
          <w:szCs w:val="20"/>
        </w:rPr>
      </w:pPr>
      <w:r w:rsidRPr="004979C5">
        <w:rPr>
          <w:rFonts w:cs="Arial"/>
          <w:b/>
          <w:color w:val="auto"/>
          <w:sz w:val="20"/>
          <w:szCs w:val="20"/>
        </w:rPr>
        <w:t>Proposed Components of CSMS: Principles, Clauses, and Sub-sections</w:t>
      </w:r>
    </w:p>
    <w:p w14:paraId="50730A40" w14:textId="77777777" w:rsidR="00D67DEB" w:rsidRPr="004979C5" w:rsidRDefault="00D67DEB" w:rsidP="00D67DEB">
      <w:pPr>
        <w:spacing w:before="0" w:after="0"/>
        <w:jc w:val="both"/>
        <w:rPr>
          <w:sz w:val="20"/>
          <w:szCs w:val="20"/>
        </w:rPr>
      </w:pPr>
    </w:p>
    <w:p w14:paraId="54720F95" w14:textId="7A452977" w:rsidR="00D67DEB" w:rsidRPr="004979C5" w:rsidRDefault="00D67DEB" w:rsidP="008C4D1E">
      <w:pPr>
        <w:spacing w:before="0" w:after="0" w:line="240" w:lineRule="auto"/>
        <w:jc w:val="both"/>
        <w:rPr>
          <w:sz w:val="20"/>
          <w:szCs w:val="20"/>
        </w:rPr>
      </w:pPr>
      <w:r w:rsidRPr="004979C5">
        <w:rPr>
          <w:sz w:val="20"/>
          <w:szCs w:val="20"/>
        </w:rPr>
        <w:t xml:space="preserve">The </w:t>
      </w:r>
      <w:r w:rsidR="002B0060" w:rsidRPr="004979C5">
        <w:rPr>
          <w:sz w:val="20"/>
          <w:szCs w:val="20"/>
        </w:rPr>
        <w:t>three</w:t>
      </w:r>
      <w:r w:rsidRPr="004979C5">
        <w:rPr>
          <w:sz w:val="20"/>
          <w:szCs w:val="20"/>
        </w:rPr>
        <w:t xml:space="preserve"> sets of considerations discussed in the previous section </w:t>
      </w:r>
      <w:r w:rsidR="00570475">
        <w:rPr>
          <w:sz w:val="20"/>
          <w:szCs w:val="20"/>
        </w:rPr>
        <w:t>are</w:t>
      </w:r>
      <w:r w:rsidRPr="004979C5">
        <w:rPr>
          <w:sz w:val="20"/>
          <w:szCs w:val="20"/>
        </w:rPr>
        <w:t xml:space="preserve"> considered for the identification of the mandate principles </w:t>
      </w:r>
      <w:r w:rsidR="00570475">
        <w:rPr>
          <w:sz w:val="20"/>
          <w:szCs w:val="20"/>
        </w:rPr>
        <w:t xml:space="preserve">in order </w:t>
      </w:r>
      <w:r w:rsidRPr="004979C5">
        <w:rPr>
          <w:sz w:val="20"/>
          <w:szCs w:val="20"/>
        </w:rPr>
        <w:t xml:space="preserve">to determine the structure of the CSMS framework and the strategy utilized </w:t>
      </w:r>
      <w:r w:rsidRPr="004979C5">
        <w:rPr>
          <w:sz w:val="20"/>
          <w:szCs w:val="20"/>
        </w:rPr>
        <w:lastRenderedPageBreak/>
        <w:t xml:space="preserve">in the design of the management clauses and the sections and sub-sections within. The proposed CSMS framework also considers the interactions among the three dimensions (environment, social, and economic), the internal and external factors influencing dimensional balance, and the necessity for the continuous involvement of internal and external stakeholders in the process designed to achieve </w:t>
      </w:r>
      <w:r w:rsidR="00570475">
        <w:rPr>
          <w:sz w:val="20"/>
          <w:szCs w:val="20"/>
        </w:rPr>
        <w:t>an</w:t>
      </w:r>
      <w:r w:rsidR="00570475" w:rsidRPr="004979C5">
        <w:rPr>
          <w:sz w:val="20"/>
          <w:szCs w:val="20"/>
        </w:rPr>
        <w:t xml:space="preserve"> </w:t>
      </w:r>
      <w:r w:rsidRPr="004979C5">
        <w:rPr>
          <w:sz w:val="20"/>
          <w:szCs w:val="20"/>
        </w:rPr>
        <w:t xml:space="preserve">organization’s goals and vision in the area of sustainability performance. </w:t>
      </w:r>
    </w:p>
    <w:p w14:paraId="32F041BC" w14:textId="77777777" w:rsidR="00D67DEB" w:rsidRPr="004979C5" w:rsidRDefault="00D67DEB" w:rsidP="008C4D1E">
      <w:pPr>
        <w:spacing w:before="0" w:after="0" w:line="240" w:lineRule="auto"/>
        <w:jc w:val="both"/>
        <w:rPr>
          <w:sz w:val="20"/>
          <w:szCs w:val="20"/>
        </w:rPr>
      </w:pPr>
    </w:p>
    <w:p w14:paraId="36CCB99F" w14:textId="0E758770" w:rsidR="00D67DEB" w:rsidRPr="004979C5" w:rsidRDefault="00D67DEB" w:rsidP="008C4D1E">
      <w:pPr>
        <w:spacing w:before="0" w:after="0" w:line="240" w:lineRule="auto"/>
        <w:jc w:val="both"/>
        <w:rPr>
          <w:sz w:val="20"/>
          <w:szCs w:val="20"/>
        </w:rPr>
      </w:pPr>
      <w:r w:rsidRPr="004979C5">
        <w:rPr>
          <w:sz w:val="20"/>
          <w:szCs w:val="20"/>
        </w:rPr>
        <w:t>ISO (201</w:t>
      </w:r>
      <w:r w:rsidR="00A71025" w:rsidRPr="004979C5">
        <w:rPr>
          <w:sz w:val="20"/>
          <w:szCs w:val="20"/>
        </w:rPr>
        <w:t>7</w:t>
      </w:r>
      <w:r w:rsidR="00281438" w:rsidRPr="004979C5">
        <w:rPr>
          <w:sz w:val="20"/>
          <w:szCs w:val="20"/>
        </w:rPr>
        <w:t>a</w:t>
      </w:r>
      <w:r w:rsidRPr="004979C5">
        <w:rPr>
          <w:sz w:val="20"/>
          <w:szCs w:val="20"/>
        </w:rPr>
        <w:t>) defines a principle as a “basic belief, theory or rule that has a major influence on the way in which something is done.” As a result, the proposed sustainability management principles (SMPs) identified for the design of the CSMS framework are a set of fundamental criteria generally accepted as a basis for sustainability management. The SMPs can be utilized as guidelines for an organization’s sustainability performance improvement; the ten proposed SMPs are outlined below.</w:t>
      </w:r>
    </w:p>
    <w:p w14:paraId="66F9D137" w14:textId="77777777" w:rsidR="00D67DEB" w:rsidRPr="004979C5" w:rsidRDefault="00D67DEB" w:rsidP="008C4D1E">
      <w:pPr>
        <w:pStyle w:val="ListParagraph"/>
        <w:spacing w:before="0" w:after="0" w:line="240" w:lineRule="auto"/>
        <w:ind w:left="432"/>
        <w:jc w:val="both"/>
        <w:rPr>
          <w:sz w:val="20"/>
          <w:szCs w:val="20"/>
        </w:rPr>
      </w:pPr>
    </w:p>
    <w:p w14:paraId="18DC1DA0" w14:textId="4A54AD05" w:rsidR="00D67DEB" w:rsidRPr="004979C5" w:rsidRDefault="00D67DEB" w:rsidP="008C4D1E">
      <w:pPr>
        <w:spacing w:before="0" w:after="0" w:line="240" w:lineRule="auto"/>
        <w:jc w:val="both"/>
        <w:rPr>
          <w:bCs/>
          <w:sz w:val="20"/>
          <w:szCs w:val="20"/>
        </w:rPr>
      </w:pPr>
      <w:r w:rsidRPr="004979C5">
        <w:rPr>
          <w:bCs/>
          <w:sz w:val="20"/>
          <w:szCs w:val="20"/>
        </w:rPr>
        <w:t xml:space="preserve">a. </w:t>
      </w:r>
      <w:r w:rsidRPr="004979C5">
        <w:rPr>
          <w:bCs/>
          <w:i/>
          <w:sz w:val="20"/>
          <w:szCs w:val="20"/>
        </w:rPr>
        <w:t>Vision</w:t>
      </w:r>
      <w:r w:rsidRPr="004979C5">
        <w:rPr>
          <w:bCs/>
          <w:sz w:val="20"/>
          <w:szCs w:val="20"/>
        </w:rPr>
        <w:t xml:space="preserve">: organizations are required to implement a broader and long-term vision of sustainability. Sustainability performance goes beyond environmental aspects and the immediate needs of an organization; the transformational process requires the integration of other areas of performance linked to long-term plans. </w:t>
      </w:r>
    </w:p>
    <w:p w14:paraId="4F693327" w14:textId="77777777" w:rsidR="00D67DEB" w:rsidRPr="004979C5" w:rsidRDefault="00D67DEB" w:rsidP="008C4D1E">
      <w:pPr>
        <w:spacing w:before="0" w:after="0" w:line="240" w:lineRule="auto"/>
        <w:jc w:val="both"/>
        <w:rPr>
          <w:bCs/>
          <w:sz w:val="20"/>
          <w:szCs w:val="20"/>
        </w:rPr>
      </w:pPr>
      <w:r w:rsidRPr="004979C5">
        <w:rPr>
          <w:bCs/>
          <w:sz w:val="20"/>
          <w:szCs w:val="20"/>
        </w:rPr>
        <w:t xml:space="preserve">b. </w:t>
      </w:r>
      <w:r w:rsidRPr="004979C5">
        <w:rPr>
          <w:bCs/>
          <w:i/>
          <w:sz w:val="20"/>
          <w:szCs w:val="20"/>
        </w:rPr>
        <w:t>Common understanding</w:t>
      </w:r>
      <w:r w:rsidRPr="004979C5">
        <w:rPr>
          <w:bCs/>
          <w:sz w:val="20"/>
          <w:szCs w:val="20"/>
        </w:rPr>
        <w:t xml:space="preserve">: it is imperative to define what sustainability means to internal and external stakeholders and its impact on the organization. A common and clear definition of sustainability allows the identification of measurable targets and facilitates the performance improvement process. </w:t>
      </w:r>
    </w:p>
    <w:p w14:paraId="11DC4992" w14:textId="77777777" w:rsidR="00D67DEB" w:rsidRPr="004979C5" w:rsidRDefault="00D67DEB" w:rsidP="008C4D1E">
      <w:pPr>
        <w:spacing w:before="0" w:after="0" w:line="240" w:lineRule="auto"/>
        <w:jc w:val="both"/>
        <w:rPr>
          <w:bCs/>
          <w:sz w:val="20"/>
          <w:szCs w:val="20"/>
        </w:rPr>
      </w:pPr>
      <w:r w:rsidRPr="004979C5">
        <w:rPr>
          <w:bCs/>
          <w:sz w:val="20"/>
          <w:szCs w:val="20"/>
        </w:rPr>
        <w:t xml:space="preserve">c. </w:t>
      </w:r>
      <w:r w:rsidRPr="004979C5">
        <w:rPr>
          <w:bCs/>
          <w:i/>
          <w:sz w:val="20"/>
          <w:szCs w:val="20"/>
        </w:rPr>
        <w:t>Stakeholder engagement, participation, and management</w:t>
      </w:r>
      <w:r w:rsidRPr="004979C5">
        <w:rPr>
          <w:bCs/>
          <w:sz w:val="20"/>
          <w:szCs w:val="20"/>
        </w:rPr>
        <w:t xml:space="preserve">: internal and external stakeholders are the drivers of change. Stakeholders are behind the transformational process; their engagement and participation is necessary in decision-making processes. </w:t>
      </w:r>
    </w:p>
    <w:p w14:paraId="4AFF16D1" w14:textId="77777777" w:rsidR="00D67DEB" w:rsidRPr="004979C5" w:rsidRDefault="00D67DEB" w:rsidP="008C4D1E">
      <w:pPr>
        <w:spacing w:before="0" w:after="0" w:line="240" w:lineRule="auto"/>
        <w:jc w:val="both"/>
        <w:rPr>
          <w:bCs/>
          <w:sz w:val="20"/>
          <w:szCs w:val="20"/>
        </w:rPr>
      </w:pPr>
      <w:r w:rsidRPr="004979C5">
        <w:rPr>
          <w:bCs/>
          <w:sz w:val="20"/>
          <w:szCs w:val="20"/>
        </w:rPr>
        <w:t xml:space="preserve">d. </w:t>
      </w:r>
      <w:r w:rsidRPr="004979C5">
        <w:rPr>
          <w:bCs/>
          <w:i/>
          <w:sz w:val="20"/>
          <w:szCs w:val="20"/>
        </w:rPr>
        <w:t>Responsibility and communication</w:t>
      </w:r>
      <w:r w:rsidRPr="004979C5">
        <w:rPr>
          <w:bCs/>
          <w:sz w:val="20"/>
          <w:szCs w:val="20"/>
        </w:rPr>
        <w:t xml:space="preserve">: part of the success of sustainability strategies depends on assigning responsibilities as it creates accountability; the vision of sustainability is meant to be implemented with a top-down rather than bottom-up approach. Effective channels of internal and external communication must be identified as resources for the implementation of sustainability strategies at every level of the organization. </w:t>
      </w:r>
    </w:p>
    <w:p w14:paraId="371B3348" w14:textId="77777777" w:rsidR="00D67DEB" w:rsidRPr="004979C5" w:rsidRDefault="00D67DEB" w:rsidP="008C4D1E">
      <w:pPr>
        <w:spacing w:before="0" w:after="0" w:line="240" w:lineRule="auto"/>
        <w:jc w:val="both"/>
        <w:rPr>
          <w:bCs/>
          <w:sz w:val="20"/>
          <w:szCs w:val="20"/>
        </w:rPr>
      </w:pPr>
      <w:r w:rsidRPr="004979C5">
        <w:rPr>
          <w:bCs/>
          <w:sz w:val="20"/>
          <w:szCs w:val="20"/>
        </w:rPr>
        <w:t xml:space="preserve">e. </w:t>
      </w:r>
      <w:r w:rsidRPr="004979C5">
        <w:rPr>
          <w:bCs/>
          <w:i/>
          <w:sz w:val="20"/>
          <w:szCs w:val="20"/>
        </w:rPr>
        <w:t>Improvement</w:t>
      </w:r>
      <w:r w:rsidRPr="004979C5">
        <w:rPr>
          <w:bCs/>
          <w:sz w:val="20"/>
          <w:szCs w:val="20"/>
        </w:rPr>
        <w:t>: sustainability is not about the sudden change of the organization, it is a process of evolution, adaptation, and performance improvement. By implementing small and gradual changes, the organization can not only expect significant changes in the future, but also demonstrate its commitment to performance improvement and sustainability.</w:t>
      </w:r>
    </w:p>
    <w:p w14:paraId="298B2574" w14:textId="77777777" w:rsidR="00D67DEB" w:rsidRPr="004979C5" w:rsidRDefault="00D67DEB" w:rsidP="008C4D1E">
      <w:pPr>
        <w:spacing w:before="0" w:after="0" w:line="240" w:lineRule="auto"/>
        <w:jc w:val="both"/>
        <w:rPr>
          <w:bCs/>
          <w:sz w:val="20"/>
          <w:szCs w:val="20"/>
        </w:rPr>
      </w:pPr>
      <w:r w:rsidRPr="004979C5">
        <w:rPr>
          <w:bCs/>
          <w:sz w:val="20"/>
          <w:szCs w:val="20"/>
        </w:rPr>
        <w:t xml:space="preserve">f. </w:t>
      </w:r>
      <w:r w:rsidRPr="004979C5">
        <w:rPr>
          <w:bCs/>
          <w:i/>
          <w:sz w:val="20"/>
          <w:szCs w:val="20"/>
        </w:rPr>
        <w:t>Leadership</w:t>
      </w:r>
      <w:r w:rsidRPr="004979C5">
        <w:rPr>
          <w:bCs/>
          <w:sz w:val="20"/>
          <w:szCs w:val="20"/>
        </w:rPr>
        <w:t xml:space="preserve">: leaders at every level must take ownership of the sustainability strategies applicable to them, but also remain united around the overall vision. Organizations seeking to become more sustainable create conditions in which leaders can guide and engage stakeholders throughout the process, and the leaders in return assist the organization in becoming a leader in the process toward sustainability. </w:t>
      </w:r>
    </w:p>
    <w:p w14:paraId="5A2893E1" w14:textId="77777777" w:rsidR="00D67DEB" w:rsidRPr="004979C5" w:rsidRDefault="00D67DEB" w:rsidP="008C4D1E">
      <w:pPr>
        <w:spacing w:before="0" w:after="0" w:line="240" w:lineRule="auto"/>
        <w:jc w:val="both"/>
        <w:rPr>
          <w:bCs/>
          <w:sz w:val="20"/>
          <w:szCs w:val="20"/>
        </w:rPr>
      </w:pPr>
      <w:r w:rsidRPr="004979C5">
        <w:rPr>
          <w:bCs/>
          <w:sz w:val="20"/>
          <w:szCs w:val="20"/>
        </w:rPr>
        <w:t xml:space="preserve">g. </w:t>
      </w:r>
      <w:r w:rsidRPr="004979C5">
        <w:rPr>
          <w:bCs/>
          <w:i/>
          <w:sz w:val="20"/>
          <w:szCs w:val="20"/>
        </w:rPr>
        <w:t>Balance</w:t>
      </w:r>
      <w:r w:rsidRPr="004979C5">
        <w:rPr>
          <w:bCs/>
          <w:sz w:val="20"/>
          <w:szCs w:val="20"/>
        </w:rPr>
        <w:t>: the success in the implementation of SD strategies relies not only on the proper identification of internal and external stakeholders, but also the balance of their needs, interests, and expectations and subsequent alignment with those of the organization.</w:t>
      </w:r>
    </w:p>
    <w:p w14:paraId="61BDF62E" w14:textId="77777777" w:rsidR="00D67DEB" w:rsidRPr="004979C5" w:rsidRDefault="00D67DEB" w:rsidP="008C4D1E">
      <w:pPr>
        <w:spacing w:before="0" w:after="0" w:line="240" w:lineRule="auto"/>
        <w:jc w:val="both"/>
        <w:rPr>
          <w:bCs/>
          <w:sz w:val="20"/>
          <w:szCs w:val="20"/>
        </w:rPr>
      </w:pPr>
      <w:r w:rsidRPr="004979C5">
        <w:rPr>
          <w:bCs/>
          <w:sz w:val="20"/>
          <w:szCs w:val="20"/>
        </w:rPr>
        <w:t xml:space="preserve">h. </w:t>
      </w:r>
      <w:r w:rsidRPr="004979C5">
        <w:rPr>
          <w:bCs/>
          <w:i/>
          <w:sz w:val="20"/>
          <w:szCs w:val="20"/>
        </w:rPr>
        <w:t>Inclusion and alignment</w:t>
      </w:r>
      <w:r w:rsidRPr="004979C5">
        <w:rPr>
          <w:bCs/>
          <w:sz w:val="20"/>
          <w:szCs w:val="20"/>
        </w:rPr>
        <w:t>: organizations are not isolated entities. While organizations identify their sustainability goals, external factors impact the organization’s success in the market arena. It is imperative to align the organization’s vision and goals with, as well as the inclusion of, global goals of sustainability (e.g., millennium development goals [MDGs]) and national, regional, and local targets.</w:t>
      </w:r>
    </w:p>
    <w:p w14:paraId="4F9A1B93" w14:textId="77777777" w:rsidR="00D67DEB" w:rsidRPr="004979C5" w:rsidRDefault="00D67DEB" w:rsidP="008C4D1E">
      <w:pPr>
        <w:spacing w:before="0" w:after="0" w:line="240" w:lineRule="auto"/>
        <w:jc w:val="both"/>
        <w:rPr>
          <w:bCs/>
          <w:sz w:val="20"/>
          <w:szCs w:val="20"/>
        </w:rPr>
      </w:pPr>
      <w:proofErr w:type="spellStart"/>
      <w:r w:rsidRPr="004979C5">
        <w:rPr>
          <w:bCs/>
          <w:sz w:val="20"/>
          <w:szCs w:val="20"/>
        </w:rPr>
        <w:t>i</w:t>
      </w:r>
      <w:proofErr w:type="spellEnd"/>
      <w:r w:rsidRPr="004979C5">
        <w:rPr>
          <w:bCs/>
          <w:sz w:val="20"/>
          <w:szCs w:val="20"/>
        </w:rPr>
        <w:t xml:space="preserve">. </w:t>
      </w:r>
      <w:r w:rsidRPr="004979C5">
        <w:rPr>
          <w:bCs/>
          <w:i/>
          <w:sz w:val="20"/>
          <w:szCs w:val="20"/>
        </w:rPr>
        <w:t>Opportunity</w:t>
      </w:r>
      <w:r w:rsidRPr="004979C5">
        <w:rPr>
          <w:bCs/>
          <w:sz w:val="20"/>
          <w:szCs w:val="20"/>
        </w:rPr>
        <w:t>: sustainability is linked to not only improvement but also efficiency. Efficiency of process, resources, time, and energy, among others, translates into reducing the organization’s operational expenses. Implementing sustainability strategies is an opportunity for an organization to reduce waste and become more profitable.</w:t>
      </w:r>
    </w:p>
    <w:p w14:paraId="6620C093" w14:textId="316C9545" w:rsidR="00D67DEB" w:rsidRPr="004979C5" w:rsidRDefault="00D67DEB" w:rsidP="008C4D1E">
      <w:pPr>
        <w:spacing w:before="0" w:after="0" w:line="240" w:lineRule="auto"/>
        <w:jc w:val="both"/>
        <w:rPr>
          <w:bCs/>
          <w:sz w:val="20"/>
          <w:szCs w:val="20"/>
        </w:rPr>
      </w:pPr>
      <w:r w:rsidRPr="004979C5">
        <w:rPr>
          <w:bCs/>
          <w:sz w:val="20"/>
          <w:szCs w:val="20"/>
        </w:rPr>
        <w:t xml:space="preserve">j. </w:t>
      </w:r>
      <w:r w:rsidRPr="004979C5">
        <w:rPr>
          <w:bCs/>
          <w:i/>
          <w:sz w:val="20"/>
          <w:szCs w:val="20"/>
        </w:rPr>
        <w:t>Performance</w:t>
      </w:r>
      <w:r w:rsidRPr="004979C5">
        <w:rPr>
          <w:bCs/>
          <w:sz w:val="20"/>
          <w:szCs w:val="20"/>
        </w:rPr>
        <w:t xml:space="preserve">: organizations must identify, design, and implement clear processes to measure, monitor, and review their performance. Progress toward sustainability and successful implementation of SD strategies cannot be identified or justified without the proper performance assessment tools, which must be designed considering achievable and realistic targets, comprehensible metrics, control measures, and review processes. </w:t>
      </w:r>
    </w:p>
    <w:p w14:paraId="75210693" w14:textId="77777777" w:rsidR="00D67DEB" w:rsidRPr="004979C5" w:rsidRDefault="00D67DEB" w:rsidP="008C4D1E">
      <w:pPr>
        <w:spacing w:before="0" w:after="0" w:line="240" w:lineRule="auto"/>
        <w:jc w:val="both"/>
        <w:rPr>
          <w:sz w:val="20"/>
          <w:szCs w:val="20"/>
        </w:rPr>
      </w:pPr>
    </w:p>
    <w:p w14:paraId="43D4DFB8" w14:textId="0A9C837A" w:rsidR="00D67DEB" w:rsidRPr="004979C5" w:rsidRDefault="00D67DEB" w:rsidP="008C4D1E">
      <w:pPr>
        <w:spacing w:before="0" w:after="0" w:line="240" w:lineRule="auto"/>
        <w:jc w:val="both"/>
        <w:rPr>
          <w:sz w:val="20"/>
          <w:szCs w:val="20"/>
        </w:rPr>
      </w:pPr>
      <w:r w:rsidRPr="004979C5">
        <w:rPr>
          <w:sz w:val="20"/>
          <w:szCs w:val="20"/>
        </w:rPr>
        <w:t>The effective embedment of the SMPs in</w:t>
      </w:r>
      <w:r w:rsidR="00570475">
        <w:rPr>
          <w:sz w:val="20"/>
          <w:szCs w:val="20"/>
        </w:rPr>
        <w:t>to</w:t>
      </w:r>
      <w:r w:rsidRPr="004979C5">
        <w:rPr>
          <w:sz w:val="20"/>
          <w:szCs w:val="20"/>
        </w:rPr>
        <w:t xml:space="preserve"> the structure of the CSMS framework determines the degree of success of </w:t>
      </w:r>
      <w:r w:rsidR="00C929B4">
        <w:rPr>
          <w:sz w:val="20"/>
          <w:szCs w:val="20"/>
        </w:rPr>
        <w:t>the framework’s</w:t>
      </w:r>
      <w:r w:rsidR="00C929B4" w:rsidRPr="004979C5">
        <w:rPr>
          <w:sz w:val="20"/>
          <w:szCs w:val="20"/>
        </w:rPr>
        <w:t xml:space="preserve"> </w:t>
      </w:r>
      <w:r w:rsidRPr="004979C5">
        <w:rPr>
          <w:sz w:val="20"/>
          <w:szCs w:val="20"/>
        </w:rPr>
        <w:t xml:space="preserve">implementation </w:t>
      </w:r>
      <w:r w:rsidR="00C929B4">
        <w:rPr>
          <w:sz w:val="20"/>
          <w:szCs w:val="20"/>
        </w:rPr>
        <w:t>as well as</w:t>
      </w:r>
      <w:r w:rsidR="00C929B4" w:rsidRPr="004979C5">
        <w:rPr>
          <w:sz w:val="20"/>
          <w:szCs w:val="20"/>
        </w:rPr>
        <w:t xml:space="preserve"> </w:t>
      </w:r>
      <w:r w:rsidRPr="004979C5">
        <w:rPr>
          <w:sz w:val="20"/>
          <w:szCs w:val="20"/>
        </w:rPr>
        <w:t>the subsequent impacts and potential benefits</w:t>
      </w:r>
      <w:r w:rsidR="00C929B4" w:rsidRPr="00C929B4">
        <w:rPr>
          <w:sz w:val="20"/>
          <w:szCs w:val="20"/>
        </w:rPr>
        <w:t xml:space="preserve"> </w:t>
      </w:r>
      <w:r w:rsidR="00C929B4">
        <w:rPr>
          <w:sz w:val="20"/>
          <w:szCs w:val="20"/>
        </w:rPr>
        <w:t xml:space="preserve">observed by the </w:t>
      </w:r>
      <w:r w:rsidR="00C929B4" w:rsidRPr="004979C5">
        <w:rPr>
          <w:sz w:val="20"/>
          <w:szCs w:val="20"/>
        </w:rPr>
        <w:t>organization</w:t>
      </w:r>
      <w:r w:rsidRPr="004979C5">
        <w:rPr>
          <w:sz w:val="20"/>
          <w:szCs w:val="20"/>
        </w:rPr>
        <w:t>. A</w:t>
      </w:r>
      <w:r w:rsidR="00C929B4">
        <w:rPr>
          <w:sz w:val="20"/>
          <w:szCs w:val="20"/>
        </w:rPr>
        <w:t>n</w:t>
      </w:r>
      <w:r w:rsidRPr="004979C5">
        <w:rPr>
          <w:sz w:val="20"/>
          <w:szCs w:val="20"/>
        </w:rPr>
        <w:t xml:space="preserve"> MS framework addressing the needs of an organization in the area of sustainability management performance is required to incorporate not only elements that link the </w:t>
      </w:r>
      <w:r w:rsidRPr="004979C5">
        <w:rPr>
          <w:sz w:val="20"/>
          <w:szCs w:val="20"/>
        </w:rPr>
        <w:lastRenderedPageBreak/>
        <w:t>organization’s performance with long-term and global sustainability goals, but also the characteristics of sustainability previously discussed in each set of considerations. To that end, the characteristics of other standards can provide additional support in the task of designing a comprehensive MS framework to address an organization’s sustainability management needs. As a case in point, the characteristics found in the structure of ISO 26000 provide guidelines and support on how to help organizations understand specific concepts (e.g., CSR) while effectively assessing and addressing responsibilities relevant to their mission and vision. The proposed framework for CSMS takes into consideration the high-level structure used in the development of ISO MSS</w:t>
      </w:r>
      <w:r w:rsidR="00C929B4">
        <w:rPr>
          <w:sz w:val="20"/>
          <w:szCs w:val="20"/>
        </w:rPr>
        <w:t>,</w:t>
      </w:r>
      <w:r w:rsidRPr="004979C5">
        <w:rPr>
          <w:sz w:val="20"/>
          <w:szCs w:val="20"/>
        </w:rPr>
        <w:t xml:space="preserve"> which </w:t>
      </w:r>
      <w:r w:rsidR="00C929B4">
        <w:rPr>
          <w:sz w:val="20"/>
          <w:szCs w:val="20"/>
        </w:rPr>
        <w:t xml:space="preserve">is </w:t>
      </w:r>
      <w:r w:rsidRPr="004979C5">
        <w:rPr>
          <w:sz w:val="20"/>
          <w:szCs w:val="20"/>
        </w:rPr>
        <w:t xml:space="preserve">described in Annex SL of the ISO/IEC Directives, Part 1, and the PDCA approach to continuous performance improvement. </w:t>
      </w:r>
    </w:p>
    <w:p w14:paraId="5773C39B" w14:textId="77777777" w:rsidR="00D67DEB" w:rsidRPr="004979C5" w:rsidRDefault="00D67DEB" w:rsidP="008C4D1E">
      <w:pPr>
        <w:spacing w:before="0" w:after="0" w:line="240" w:lineRule="auto"/>
        <w:jc w:val="both"/>
        <w:rPr>
          <w:sz w:val="20"/>
          <w:szCs w:val="20"/>
        </w:rPr>
      </w:pPr>
    </w:p>
    <w:p w14:paraId="58976903" w14:textId="2DA74984" w:rsidR="00D67DEB" w:rsidRPr="004979C5" w:rsidRDefault="00D67DEB" w:rsidP="008C4D1E">
      <w:pPr>
        <w:spacing w:before="0" w:after="0" w:line="240" w:lineRule="auto"/>
        <w:jc w:val="both"/>
        <w:rPr>
          <w:sz w:val="20"/>
          <w:szCs w:val="20"/>
        </w:rPr>
      </w:pPr>
      <w:r w:rsidRPr="004979C5">
        <w:rPr>
          <w:sz w:val="20"/>
          <w:szCs w:val="20"/>
        </w:rPr>
        <w:t>The proposed CSMS framework introduces two additional phases to the PDCA cycle. Prior to the planning phase in PDCA, the phases of “learn” and “correlate” assist the organization in understanding and effectively integrating sustainability into the organization’s strategic vision and mission. Hence, the approach is meant to be known as the</w:t>
      </w:r>
      <w:r w:rsidR="00C907F8" w:rsidRPr="004979C5">
        <w:rPr>
          <w:sz w:val="20"/>
          <w:szCs w:val="20"/>
        </w:rPr>
        <w:t xml:space="preserve"> Learn-Correlate-Plan-Do-Check-Act</w:t>
      </w:r>
      <w:r w:rsidRPr="004979C5">
        <w:rPr>
          <w:sz w:val="20"/>
          <w:szCs w:val="20"/>
        </w:rPr>
        <w:t xml:space="preserve"> </w:t>
      </w:r>
      <w:r w:rsidR="00C907F8" w:rsidRPr="004979C5">
        <w:rPr>
          <w:sz w:val="20"/>
          <w:szCs w:val="20"/>
        </w:rPr>
        <w:t>(</w:t>
      </w:r>
      <w:r w:rsidRPr="004979C5">
        <w:rPr>
          <w:sz w:val="20"/>
          <w:szCs w:val="20"/>
        </w:rPr>
        <w:t>LCPDCA</w:t>
      </w:r>
      <w:r w:rsidR="00C907F8" w:rsidRPr="004979C5">
        <w:rPr>
          <w:sz w:val="20"/>
          <w:szCs w:val="20"/>
        </w:rPr>
        <w:t>)</w:t>
      </w:r>
      <w:r w:rsidRPr="004979C5">
        <w:rPr>
          <w:sz w:val="20"/>
          <w:szCs w:val="20"/>
        </w:rPr>
        <w:t xml:space="preserve"> cycle. The “learn” phase allows an organization to acquire the necessary theoretical knowledge to effectively implement the MS requirements mandated in other phases of the performance improvement process (i.e., correlate, plan, do, check, act). The “correlate” phase is also proposed; between learn and do, an organization is able to correlate the principles of a theoretical concept (i.e., sustainability) with</w:t>
      </w:r>
      <w:r w:rsidR="00C929B4">
        <w:rPr>
          <w:sz w:val="20"/>
          <w:szCs w:val="20"/>
        </w:rPr>
        <w:t>in</w:t>
      </w:r>
      <w:r w:rsidRPr="004979C5">
        <w:rPr>
          <w:sz w:val="20"/>
          <w:szCs w:val="20"/>
        </w:rPr>
        <w:t xml:space="preserve"> the context of the organization, including, among others, leadership, policy, and identification of interested parties. Before designing the plan, an organization must learn and then correlate </w:t>
      </w:r>
      <w:r w:rsidR="00C929B4">
        <w:rPr>
          <w:sz w:val="20"/>
          <w:szCs w:val="20"/>
        </w:rPr>
        <w:t>whether</w:t>
      </w:r>
      <w:r w:rsidR="00C929B4" w:rsidRPr="004979C5">
        <w:rPr>
          <w:sz w:val="20"/>
          <w:szCs w:val="20"/>
        </w:rPr>
        <w:t xml:space="preserve"> </w:t>
      </w:r>
      <w:r w:rsidRPr="004979C5">
        <w:rPr>
          <w:sz w:val="20"/>
          <w:szCs w:val="20"/>
        </w:rPr>
        <w:t xml:space="preserve">the performance improvement process objectives are meant to connect theory with practice. </w:t>
      </w:r>
    </w:p>
    <w:p w14:paraId="1D6EC2EA" w14:textId="77777777" w:rsidR="00A600E7" w:rsidRPr="004979C5" w:rsidRDefault="00A600E7" w:rsidP="008C4D1E">
      <w:pPr>
        <w:spacing w:before="0" w:after="0" w:line="240" w:lineRule="auto"/>
        <w:jc w:val="both"/>
        <w:rPr>
          <w:sz w:val="20"/>
          <w:szCs w:val="20"/>
        </w:rPr>
      </w:pPr>
    </w:p>
    <w:p w14:paraId="3083C968" w14:textId="42844BC7" w:rsidR="00A600E7" w:rsidRPr="004979C5" w:rsidRDefault="00D67DEB" w:rsidP="008C4D1E">
      <w:pPr>
        <w:spacing w:before="0" w:after="0" w:line="240" w:lineRule="auto"/>
        <w:jc w:val="both"/>
        <w:rPr>
          <w:sz w:val="20"/>
          <w:szCs w:val="20"/>
        </w:rPr>
      </w:pPr>
      <w:r w:rsidRPr="004979C5">
        <w:rPr>
          <w:sz w:val="20"/>
          <w:szCs w:val="20"/>
        </w:rPr>
        <w:t>The integration of the four sets of considerations and SMPs combined with the reinterpretation of the PDCA approach</w:t>
      </w:r>
      <w:r w:rsidR="00C929B4">
        <w:rPr>
          <w:sz w:val="20"/>
          <w:szCs w:val="20"/>
        </w:rPr>
        <w:t>,</w:t>
      </w:r>
      <w:r w:rsidRPr="004979C5">
        <w:rPr>
          <w:sz w:val="20"/>
          <w:szCs w:val="20"/>
        </w:rPr>
        <w:t xml:space="preserve"> resulting in the LCPDCA cycle and the analysis of the structure of existing MSS frameworks</w:t>
      </w:r>
      <w:r w:rsidR="00C929B4">
        <w:rPr>
          <w:sz w:val="20"/>
          <w:szCs w:val="20"/>
        </w:rPr>
        <w:t>,</w:t>
      </w:r>
      <w:r w:rsidRPr="004979C5">
        <w:rPr>
          <w:sz w:val="20"/>
          <w:szCs w:val="20"/>
        </w:rPr>
        <w:t xml:space="preserve"> provides the theoretical foundation for the design of the proposed CSMS</w:t>
      </w:r>
      <w:r w:rsidR="00C929B4">
        <w:rPr>
          <w:sz w:val="20"/>
          <w:szCs w:val="20"/>
        </w:rPr>
        <w:t>,</w:t>
      </w:r>
      <w:r w:rsidRPr="004979C5">
        <w:rPr>
          <w:sz w:val="20"/>
          <w:szCs w:val="20"/>
        </w:rPr>
        <w:t xml:space="preserve"> which includes the identification of clauses, sections, and sub-sections. Thus, Tables 1 to 10 present the structure of the CSMS framework </w:t>
      </w:r>
      <w:r w:rsidR="00C929B4">
        <w:rPr>
          <w:sz w:val="20"/>
          <w:szCs w:val="20"/>
        </w:rPr>
        <w:t>(</w:t>
      </w:r>
      <w:r w:rsidRPr="004979C5">
        <w:rPr>
          <w:sz w:val="20"/>
          <w:szCs w:val="20"/>
        </w:rPr>
        <w:t xml:space="preserve">10 clauses </w:t>
      </w:r>
      <w:r w:rsidR="00C929B4">
        <w:rPr>
          <w:sz w:val="20"/>
          <w:szCs w:val="20"/>
        </w:rPr>
        <w:t>a</w:t>
      </w:r>
      <w:r w:rsidRPr="004979C5">
        <w:rPr>
          <w:sz w:val="20"/>
          <w:szCs w:val="20"/>
        </w:rPr>
        <w:t>re identified</w:t>
      </w:r>
      <w:r w:rsidR="00C929B4">
        <w:rPr>
          <w:sz w:val="20"/>
          <w:szCs w:val="20"/>
        </w:rPr>
        <w:t>)</w:t>
      </w:r>
      <w:r w:rsidRPr="004979C5">
        <w:rPr>
          <w:sz w:val="20"/>
          <w:szCs w:val="20"/>
        </w:rPr>
        <w:t xml:space="preserve">. Core and supporting SPMs assist the identification of the sections and sub-sections contained in each clause. The intent </w:t>
      </w:r>
      <w:r w:rsidR="00C929B4">
        <w:rPr>
          <w:sz w:val="20"/>
          <w:szCs w:val="20"/>
        </w:rPr>
        <w:t>of</w:t>
      </w:r>
      <w:r w:rsidR="00C929B4" w:rsidRPr="004979C5">
        <w:rPr>
          <w:sz w:val="20"/>
          <w:szCs w:val="20"/>
        </w:rPr>
        <w:t xml:space="preserve"> </w:t>
      </w:r>
      <w:r w:rsidRPr="004979C5">
        <w:rPr>
          <w:sz w:val="20"/>
          <w:szCs w:val="20"/>
        </w:rPr>
        <w:t>each clause and a detailed description follow.</w:t>
      </w:r>
    </w:p>
    <w:p w14:paraId="376E3A9A" w14:textId="77777777" w:rsidR="00CB612D" w:rsidRPr="004979C5" w:rsidRDefault="00CB612D" w:rsidP="008C4D1E">
      <w:pPr>
        <w:spacing w:before="0" w:after="0" w:line="240" w:lineRule="auto"/>
        <w:jc w:val="both"/>
        <w:rPr>
          <w:rFonts w:eastAsia="Times New Roman" w:cs="Arial"/>
          <w:sz w:val="20"/>
          <w:szCs w:val="20"/>
        </w:rPr>
      </w:pPr>
    </w:p>
    <w:p w14:paraId="59E8889E" w14:textId="4E117561" w:rsidR="0048632D" w:rsidRPr="004979C5" w:rsidRDefault="0048632D" w:rsidP="008C4D1E">
      <w:pPr>
        <w:spacing w:before="0" w:after="0" w:line="240" w:lineRule="auto"/>
        <w:jc w:val="both"/>
        <w:rPr>
          <w:sz w:val="20"/>
          <w:szCs w:val="20"/>
        </w:rPr>
      </w:pPr>
      <w:r w:rsidRPr="004979C5">
        <w:rPr>
          <w:sz w:val="20"/>
          <w:szCs w:val="20"/>
        </w:rPr>
        <w:t xml:space="preserve">Clause 1. </w:t>
      </w:r>
      <w:r w:rsidRPr="004979C5">
        <w:rPr>
          <w:i/>
          <w:sz w:val="20"/>
          <w:szCs w:val="20"/>
        </w:rPr>
        <w:t>Understanding Sustainability</w:t>
      </w:r>
      <w:r w:rsidRPr="004979C5">
        <w:rPr>
          <w:sz w:val="20"/>
          <w:szCs w:val="20"/>
        </w:rPr>
        <w:t xml:space="preserve">: Clause 1 belongs </w:t>
      </w:r>
      <w:r w:rsidR="00C929B4">
        <w:rPr>
          <w:sz w:val="20"/>
          <w:szCs w:val="20"/>
        </w:rPr>
        <w:t>to</w:t>
      </w:r>
      <w:r w:rsidR="00C929B4" w:rsidRPr="004979C5">
        <w:rPr>
          <w:sz w:val="20"/>
          <w:szCs w:val="20"/>
        </w:rPr>
        <w:t xml:space="preserve"> </w:t>
      </w:r>
      <w:r w:rsidRPr="004979C5">
        <w:rPr>
          <w:sz w:val="20"/>
          <w:szCs w:val="20"/>
        </w:rPr>
        <w:t xml:space="preserve">the learn phase. It is designed with the aim of providing organizations with theoretical understanding of sustainability. It also identifies and provides the definition of some terms and their theoretical background. Dimensions, attributes, principles, and factors to recognize progress are included in the sub-section entitled, “characteristics of sustainability”. Although sustainability theory continues to evolve, the MS must provide commonly accepted, widely known, and up-to-date notions in sustainability theory. Clause 1 also includes the global, national, and local environment of sustainability; indicators, goals, policies, and international agreements, among other frameworks, provide an understanding of sustainability and its environment. Additionally, this clause describes the factors influencing the SES and </w:t>
      </w:r>
      <w:r w:rsidR="00C168AB" w:rsidRPr="004979C5">
        <w:rPr>
          <w:sz w:val="20"/>
          <w:szCs w:val="20"/>
        </w:rPr>
        <w:t>DESS and</w:t>
      </w:r>
      <w:r w:rsidRPr="004979C5">
        <w:rPr>
          <w:sz w:val="20"/>
          <w:szCs w:val="20"/>
        </w:rPr>
        <w:t xml:space="preserve"> provides several sustainability benefits indicating how they apply to organizations.</w:t>
      </w:r>
    </w:p>
    <w:p w14:paraId="44EE50B6" w14:textId="75C081E5" w:rsidR="008C4D1E" w:rsidRPr="004979C5" w:rsidRDefault="008C4D1E" w:rsidP="00EE5707">
      <w:pPr>
        <w:spacing w:before="0" w:after="0" w:line="240" w:lineRule="auto"/>
        <w:rPr>
          <w:sz w:val="20"/>
          <w:szCs w:val="20"/>
        </w:rPr>
      </w:pPr>
    </w:p>
    <w:p w14:paraId="75442600" w14:textId="77777777" w:rsidR="00EE5707" w:rsidRPr="004979C5" w:rsidRDefault="00EE5707" w:rsidP="00EE5707">
      <w:pPr>
        <w:spacing w:before="0" w:after="0" w:line="240" w:lineRule="auto"/>
        <w:rPr>
          <w:rFonts w:ascii="Times New Roman" w:eastAsia="Times New Roman" w:hAnsi="Times New Roman"/>
          <w:bCs/>
          <w:sz w:val="20"/>
          <w:szCs w:val="20"/>
        </w:rPr>
      </w:pPr>
    </w:p>
    <w:p w14:paraId="1E5A7036" w14:textId="77777777" w:rsidR="008C4D1E" w:rsidRPr="004979C5" w:rsidRDefault="008C4D1E" w:rsidP="0048632D">
      <w:pPr>
        <w:spacing w:before="0" w:after="0" w:line="240" w:lineRule="auto"/>
        <w:jc w:val="center"/>
        <w:rPr>
          <w:rFonts w:ascii="Times New Roman" w:eastAsia="Times New Roman" w:hAnsi="Times New Roman"/>
          <w:bCs/>
          <w:sz w:val="20"/>
          <w:szCs w:val="20"/>
        </w:rPr>
      </w:pPr>
    </w:p>
    <w:p w14:paraId="20E0F781" w14:textId="000BA69C" w:rsidR="0048632D" w:rsidRPr="004979C5" w:rsidRDefault="0048632D" w:rsidP="0048632D">
      <w:pPr>
        <w:shd w:val="clear" w:color="auto" w:fill="FFFFFF"/>
        <w:spacing w:before="0" w:after="0" w:line="240" w:lineRule="auto"/>
        <w:jc w:val="center"/>
        <w:rPr>
          <w:rFonts w:eastAsia="Times New Roman" w:cs="Arial"/>
          <w:sz w:val="20"/>
          <w:szCs w:val="20"/>
          <w:lang w:val="en-US"/>
        </w:rPr>
      </w:pPr>
      <w:bookmarkStart w:id="2" w:name="_Hlk484335804"/>
      <w:r w:rsidRPr="004979C5">
        <w:rPr>
          <w:rFonts w:eastAsia="Times New Roman" w:cs="Arial"/>
          <w:sz w:val="20"/>
          <w:szCs w:val="20"/>
          <w:lang w:val="en-US"/>
        </w:rPr>
        <w:t>Table 1. CSMS Framework: Clause 1</w:t>
      </w:r>
      <w:bookmarkEnd w:id="2"/>
    </w:p>
    <w:p w14:paraId="7183DA1D" w14:textId="77777777" w:rsidR="0048632D" w:rsidRPr="004979C5" w:rsidRDefault="0048632D" w:rsidP="0048632D">
      <w:pPr>
        <w:spacing w:before="0" w:after="0" w:line="240" w:lineRule="auto"/>
        <w:jc w:val="center"/>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51DE3F53" wp14:editId="32481218">
                <wp:simplePos x="0" y="0"/>
                <wp:positionH relativeFrom="column">
                  <wp:posOffset>1428275</wp:posOffset>
                </wp:positionH>
                <wp:positionV relativeFrom="paragraph">
                  <wp:posOffset>760570</wp:posOffset>
                </wp:positionV>
                <wp:extent cx="1686242" cy="296230"/>
                <wp:effectExtent l="9208" t="0" r="18732" b="18733"/>
                <wp:wrapNone/>
                <wp:docPr id="4" name="Rectangle: Rounded Corners 4"/>
                <wp:cNvGraphicFramePr/>
                <a:graphic xmlns:a="http://schemas.openxmlformats.org/drawingml/2006/main">
                  <a:graphicData uri="http://schemas.microsoft.com/office/word/2010/wordprocessingShape">
                    <wps:wsp>
                      <wps:cNvSpPr/>
                      <wps:spPr>
                        <a:xfrm rot="16200000">
                          <a:off x="0" y="0"/>
                          <a:ext cx="1686242" cy="296230"/>
                        </a:xfrm>
                        <a:prstGeom prst="roundRect">
                          <a:avLst/>
                        </a:prstGeom>
                        <a:solidFill>
                          <a:sysClr val="window" lastClr="FFFFFF"/>
                        </a:solidFill>
                        <a:ln w="12700" cap="flat" cmpd="sng" algn="ctr">
                          <a:solidFill>
                            <a:sysClr val="windowText" lastClr="000000"/>
                          </a:solidFill>
                          <a:prstDash val="solid"/>
                        </a:ln>
                        <a:effectLst/>
                      </wps:spPr>
                      <wps:txbx>
                        <w:txbxContent>
                          <w:p w14:paraId="1BAF4B9B"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EF43C85"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Learn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E3F53" id="Rectangle: Rounded Corners 4" o:spid="_x0000_s1026" style="position:absolute;left:0;text-align:left;margin-left:112.45pt;margin-top:59.9pt;width:132.75pt;height:23.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VWhgIAAB4FAAAOAAAAZHJzL2Uyb0RvYy54bWysVE1v2zAMvQ/YfxB0X51kRdYFdYogRYYB&#10;RVs0HXpWZDk2IIuapMTOfv2eZLvrx07DfBBISaT4Hh99edU1mh2V8zWZnE/PJpwpI6mozT7nPx43&#10;ny4480GYQmgyKucn5fnV8uOHy9Yu1Iwq0oVyDEmMX7Q251UIdpFlXlaqEf6MrDI4LMk1IsB1+6xw&#10;okX2RmezyWSeteQK60gq77F73R/yZcpflkqGu7L0KjCdc9QW0urSuotrtrwUi70TtqrlUIb4hyoa&#10;URs8+pzqWgTBDq5+l6qppSNPZTiT1GRUlrVUCQPQTCdv0GwrYVXCAnK8fabJ/7+08vZ471hd5Pyc&#10;MyMatOgBpAmz12rBHuhgClWwNTmDHrPzyFdr/QJhW3vvBs/DjOC70jXMEUieztEcfIkToGRdovz0&#10;TLnqApPYnM4v5rPzGWcSZ7Ov89nn1JOsTxaTWufDN0UNi0bOXSwplphSi+OND6gC98d7McaTrotN&#10;rXVyTn6tHTsKSADKKajlTAsfsJnzTfoiLKR4FaYNa1Hf7AtQMCmgzVKLALOxYMubPWdC7yF6GVyq&#10;5VW0f/foIyC/eDjRM2J9FRqBXAtf9RWno6E+bSIelWQ94I7N6OmPVuh23dCTHRUndDZ1AwC8lZsa&#10;iW8A/F44aBybmNtwh6XUBKg0WJxV5H79bT/eh/RwylmLmQENPw/CKcD6biDKOGCj4UZjNxrm0KwJ&#10;PZimapKJABf0aJaOmieM8yq+giNhJN7qCR6cdehnFz8EqVardA2DZEW4MVsrY/JRM4/dk3B2UE0A&#10;+bc0zpNYvNFNfzdGGlodApV1ElWktOcR8ogOhjAJZfhhxCl/6adbf35ry98AAAD//wMAUEsDBBQA&#10;BgAIAAAAIQAa3jfA3wAAAAoBAAAPAAAAZHJzL2Rvd25yZXYueG1sTI/LTsMwEEX3SPyDNUhsEHXa&#10;tLSEOBVCgi1qWomtGzsv7LFlu234e4ZVWY7u0Z1zy+1kDTvrEAeHAuazDJjGxqkBOwGH/fvjBlhM&#10;EpU0DrWAHx1hW93elLJQ7oI7fa5Tx6gEYyEF9Cn5gvPY9NrKOHNeI2WtC1YmOkPHVZAXKreGL7Ls&#10;iVs5IH3opddvvW6+65MV8ODD2Ow/2vazXq+8OeD4lXajEPd30+sLsKSndIXhT5/UoSKnozuhiswI&#10;yPNlTigF2RIYAflmTuOOAhbr1TPwquT/J1S/AAAA//8DAFBLAQItABQABgAIAAAAIQC2gziS/gAA&#10;AOEBAAATAAAAAAAAAAAAAAAAAAAAAABbQ29udGVudF9UeXBlc10ueG1sUEsBAi0AFAAGAAgAAAAh&#10;ADj9If/WAAAAlAEAAAsAAAAAAAAAAAAAAAAALwEAAF9yZWxzLy5yZWxzUEsBAi0AFAAGAAgAAAAh&#10;AHbsxVaGAgAAHgUAAA4AAAAAAAAAAAAAAAAALgIAAGRycy9lMm9Eb2MueG1sUEsBAi0AFAAGAAgA&#10;AAAhABreN8DfAAAACgEAAA8AAAAAAAAAAAAAAAAA4AQAAGRycy9kb3ducmV2LnhtbFBLBQYAAAAA&#10;BAAEAPMAAADsBQAAAAA=&#10;" fillcolor="window" strokecolor="windowText" strokeweight="1pt">
                <v:textbox inset="0,0,0,0">
                  <w:txbxContent>
                    <w:p w14:paraId="1BAF4B9B"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EF43C85"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Learn</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14D2B490" wp14:editId="7835F8F5">
            <wp:extent cx="5857875" cy="1685925"/>
            <wp:effectExtent l="76200" t="57150" r="85725" b="1238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6BA0A6D" w14:textId="60E4A194" w:rsidR="0048632D" w:rsidRPr="004979C5" w:rsidRDefault="0048632D" w:rsidP="0048632D">
      <w:pPr>
        <w:spacing w:before="0" w:after="0" w:line="240" w:lineRule="auto"/>
        <w:jc w:val="both"/>
        <w:rPr>
          <w:rFonts w:ascii="Times New Roman" w:eastAsia="Times New Roman" w:hAnsi="Times New Roman"/>
          <w:bCs/>
          <w:sz w:val="24"/>
          <w:szCs w:val="24"/>
        </w:rPr>
      </w:pPr>
    </w:p>
    <w:p w14:paraId="77BCF03A" w14:textId="77777777" w:rsidR="00EE5707" w:rsidRPr="004979C5" w:rsidRDefault="00EE5707" w:rsidP="00EE5707">
      <w:pPr>
        <w:spacing w:before="0" w:after="0" w:line="240" w:lineRule="auto"/>
        <w:jc w:val="both"/>
        <w:rPr>
          <w:i/>
          <w:sz w:val="20"/>
          <w:szCs w:val="20"/>
        </w:rPr>
      </w:pPr>
      <w:r w:rsidRPr="004979C5">
        <w:rPr>
          <w:sz w:val="20"/>
          <w:szCs w:val="20"/>
        </w:rPr>
        <w:t>Clause 2.</w:t>
      </w:r>
      <w:r w:rsidRPr="004979C5">
        <w:rPr>
          <w:i/>
          <w:sz w:val="20"/>
          <w:szCs w:val="20"/>
        </w:rPr>
        <w:t xml:space="preserve"> Organizational Framework and Sustainability Environment</w:t>
      </w:r>
      <w:r w:rsidRPr="004979C5">
        <w:rPr>
          <w:sz w:val="20"/>
          <w:szCs w:val="20"/>
        </w:rPr>
        <w:t>: in other ISO MSS, the clauses under this title are part of the plan phase in the PDCA cycle; the proposed CSMS framework creates the correlation phase to include various clauses designed with the aim of linking sustainability theory and the organization’s vision and mission. Clause 2 aims to provide an understanding of the role not only of sustainability within the organization (internal context), but also the organization in the global scheme (external context). The organization must define sustainability within its context and, considering internal and external stakeholders, determine its long-term sustainability goals, identify the internal and external impact of the organization’s operations, define the scope of the CSMS, and commit to establish, implement, maintain, and continually improve the CSMS.</w:t>
      </w:r>
    </w:p>
    <w:p w14:paraId="3E1788CD" w14:textId="02167DB0" w:rsidR="00A600E7" w:rsidRPr="004979C5" w:rsidRDefault="00A600E7" w:rsidP="0048632D">
      <w:pPr>
        <w:spacing w:before="0" w:after="0" w:line="240" w:lineRule="auto"/>
        <w:jc w:val="both"/>
        <w:rPr>
          <w:rFonts w:ascii="Times New Roman" w:eastAsia="Times New Roman" w:hAnsi="Times New Roman"/>
          <w:bCs/>
          <w:sz w:val="24"/>
          <w:szCs w:val="24"/>
        </w:rPr>
      </w:pPr>
    </w:p>
    <w:p w14:paraId="33E08CF9" w14:textId="77777777" w:rsidR="00EE5707" w:rsidRPr="004979C5" w:rsidRDefault="00EE5707" w:rsidP="0048632D">
      <w:pPr>
        <w:spacing w:before="0" w:after="0" w:line="240" w:lineRule="auto"/>
        <w:jc w:val="both"/>
        <w:rPr>
          <w:rFonts w:ascii="Times New Roman" w:eastAsia="Times New Roman" w:hAnsi="Times New Roman"/>
          <w:bCs/>
          <w:sz w:val="24"/>
          <w:szCs w:val="24"/>
        </w:rPr>
      </w:pPr>
    </w:p>
    <w:p w14:paraId="7BA35792" w14:textId="77777777" w:rsidR="00A600E7" w:rsidRPr="004979C5" w:rsidRDefault="00A600E7" w:rsidP="00A600E7">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2. CSMS Framework: Clause 2</w:t>
      </w:r>
    </w:p>
    <w:p w14:paraId="44637606" w14:textId="77777777" w:rsidR="00A600E7" w:rsidRPr="004979C5" w:rsidRDefault="00A600E7" w:rsidP="00A600E7">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22188AA1" wp14:editId="19002ECC">
                <wp:simplePos x="0" y="0"/>
                <wp:positionH relativeFrom="column">
                  <wp:posOffset>1112838</wp:posOffset>
                </wp:positionH>
                <wp:positionV relativeFrom="paragraph">
                  <wp:posOffset>1092516</wp:posOffset>
                </wp:positionV>
                <wp:extent cx="2368550" cy="276225"/>
                <wp:effectExtent l="0" t="1588" r="11113" b="11112"/>
                <wp:wrapNone/>
                <wp:docPr id="7" name="Rectangle: Rounded Corners 7"/>
                <wp:cNvGraphicFramePr/>
                <a:graphic xmlns:a="http://schemas.openxmlformats.org/drawingml/2006/main">
                  <a:graphicData uri="http://schemas.microsoft.com/office/word/2010/wordprocessingShape">
                    <wps:wsp>
                      <wps:cNvSpPr/>
                      <wps:spPr>
                        <a:xfrm rot="16200000">
                          <a:off x="0" y="0"/>
                          <a:ext cx="2368550" cy="276225"/>
                        </a:xfrm>
                        <a:prstGeom prst="roundRect">
                          <a:avLst/>
                        </a:prstGeom>
                        <a:solidFill>
                          <a:sysClr val="window" lastClr="FFFFFF"/>
                        </a:solidFill>
                        <a:ln w="12700" cap="flat" cmpd="sng" algn="ctr">
                          <a:solidFill>
                            <a:sysClr val="windowText" lastClr="000000"/>
                          </a:solidFill>
                          <a:prstDash val="solid"/>
                        </a:ln>
                        <a:effectLst/>
                      </wps:spPr>
                      <wps:txbx>
                        <w:txbxContent>
                          <w:p w14:paraId="18C89BDD"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63101931"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88AA1" id="Rectangle: Rounded Corners 7" o:spid="_x0000_s1027" style="position:absolute;left:0;text-align:left;margin-left:87.65pt;margin-top:86pt;width:186.5pt;height:21.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C1hgIAACUFAAAOAAAAZHJzL2Uyb0RvYy54bWysVMtu2zAQvBfoPxC8N7JVxA6MyIHhwEWB&#10;IAmaFDnTFGULoLgsSVtyv75DSsqzp6I6EMvHPmZ2VpdXXaPZUTlfkyn49GzCmTKSytrsCv7zcfPl&#10;gjMfhCmFJqMKflKeXy0/f7ps7ULltCddKscQxPhFawu+D8EusszLvWqEPyOrDC4rco0I2LpdVjrR&#10;Inqjs3wymWUtudI6ksp7nF73l3yZ4leVkuGuqrwKTBcctYW0urRu45otL8Vi54Td13IoQ/xDFY2o&#10;DZI+h7oWQbCDqz+EamrpyFMVziQ1GVVVLVXCADTTyTs0D3thVcICcrx9psn/v7Dy9njvWF0WfM6Z&#10;EQ1a9AOkCbPTasF+0MGUqmRrcgY9ZvPIV2v9Am4P9t4NOw8zgu8q1zBHIHk6Q3PwJU6AknWJ8tMz&#10;5aoLTOIw/zq7OD9HZyTu8vksz89jjqwPFoNa58M3RQ2LRsFdLCmWmEKL440P/fvxXfTxpOtyU2ud&#10;Nie/1o4dBSQA5ZTUcqaFDzgs+CZ9Q8o3btqwFkDyOVAwKaDNSosAs7Fgy5sdZ0LvIHoZXKrljbf/&#10;kPQRkF8lTvQk/QHrG9cI5Fr4fV9xuhrq0ybiUUnWA+7YjJ7+aIVu26VmTqNHPNlSeUKDU1OAw1u5&#10;qRH/BvjvhYPUcYjxDXdYKk1ATIPF2Z7c77+dx/dQIG45azE6YOPXQTgFdN8NtImQYTTcaGxHwxya&#10;NaEV01RNMuHggh7NylHzhKlexSy4EkYiV8/zsFmHfoTxX5BqtUrPME9WhBvzYGUMPkrnsXsSzg7i&#10;CejBLY1jJRbv5NO/jZ6GVodAVZ209cIjhBk3mMUk0eG/EYf99T69evm7Lf8AAAD//wMAUEsDBBQA&#10;BgAIAAAAIQCnLQJq3QAAAAkBAAAPAAAAZHJzL2Rvd25yZXYueG1sTI/NTsMwEITvSLyDtUhcELXB&#10;lFYhToWQ4IqaVuLqxps/4rVlu214e9wT3GY1q5lvys1sJ3bCEAdHCh4WAhhS48xAnYL97v1+DSwm&#10;TUZPjlDBD0bYVNdXpS6MO9MWT3XqWA6hWGgFfUq+4Dw2PVodF84jZa91weqUz9BxE/Q5h9uJPwrx&#10;zK0eKDf02uNbj813fbQK7nwYm91H237Wq6Wf9jR+pe2o1O3N/PoCLOGc/p7hgp/RocpMB3ckE9mk&#10;QD6JvCUpWElg2ZdruQR2uAghgVcl/7+g+gUAAP//AwBQSwECLQAUAAYACAAAACEAtoM4kv4AAADh&#10;AQAAEwAAAAAAAAAAAAAAAAAAAAAAW0NvbnRlbnRfVHlwZXNdLnhtbFBLAQItABQABgAIAAAAIQA4&#10;/SH/1gAAAJQBAAALAAAAAAAAAAAAAAAAAC8BAABfcmVscy8ucmVsc1BLAQItABQABgAIAAAAIQBP&#10;dGC1hgIAACUFAAAOAAAAAAAAAAAAAAAAAC4CAABkcnMvZTJvRG9jLnhtbFBLAQItABQABgAIAAAA&#10;IQCnLQJq3QAAAAkBAAAPAAAAAAAAAAAAAAAAAOAEAABkcnMvZG93bnJldi54bWxQSwUGAAAAAAQA&#10;BADzAAAA6gUAAAAA&#10;" fillcolor="window" strokecolor="windowText" strokeweight="1pt">
                <v:textbox inset="0,0,0,0">
                  <w:txbxContent>
                    <w:p w14:paraId="18C89BDD"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63101931"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4D23DBB0" wp14:editId="7A1F8904">
            <wp:extent cx="5876925" cy="2352675"/>
            <wp:effectExtent l="95250" t="57150" r="47625" b="1047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B392EE" w14:textId="77777777" w:rsidR="00A600E7" w:rsidRPr="004979C5" w:rsidRDefault="00A600E7" w:rsidP="00A600E7">
      <w:pPr>
        <w:spacing w:before="0" w:after="0" w:line="240" w:lineRule="auto"/>
        <w:jc w:val="both"/>
        <w:rPr>
          <w:rFonts w:ascii="Times New Roman" w:eastAsia="Times New Roman" w:hAnsi="Times New Roman"/>
          <w:bCs/>
          <w:sz w:val="24"/>
          <w:szCs w:val="24"/>
        </w:rPr>
      </w:pPr>
    </w:p>
    <w:p w14:paraId="696C60D2" w14:textId="77777777" w:rsidR="00A600E7" w:rsidRPr="004979C5" w:rsidRDefault="00A600E7" w:rsidP="0048632D">
      <w:pPr>
        <w:spacing w:before="0" w:after="0" w:line="240" w:lineRule="auto"/>
        <w:jc w:val="both"/>
        <w:rPr>
          <w:rFonts w:ascii="Times New Roman" w:eastAsia="Times New Roman" w:hAnsi="Times New Roman"/>
          <w:bCs/>
          <w:sz w:val="24"/>
          <w:szCs w:val="24"/>
        </w:rPr>
      </w:pPr>
    </w:p>
    <w:p w14:paraId="58BFB931" w14:textId="0014D60E" w:rsidR="0048632D" w:rsidRPr="004979C5" w:rsidRDefault="0048632D" w:rsidP="0048632D">
      <w:pPr>
        <w:spacing w:before="0" w:after="0" w:line="240" w:lineRule="auto"/>
        <w:jc w:val="both"/>
        <w:rPr>
          <w:i/>
          <w:sz w:val="20"/>
          <w:szCs w:val="20"/>
        </w:rPr>
      </w:pPr>
      <w:r w:rsidRPr="004979C5">
        <w:rPr>
          <w:sz w:val="20"/>
          <w:szCs w:val="20"/>
        </w:rPr>
        <w:t>Clause 3.</w:t>
      </w:r>
      <w:r w:rsidRPr="004979C5">
        <w:rPr>
          <w:i/>
          <w:sz w:val="20"/>
          <w:szCs w:val="20"/>
        </w:rPr>
        <w:t xml:space="preserve"> Sustainability and the Role of Interested Parties</w:t>
      </w:r>
      <w:r w:rsidRPr="004979C5">
        <w:rPr>
          <w:sz w:val="20"/>
          <w:szCs w:val="20"/>
        </w:rPr>
        <w:t xml:space="preserve">: because stakeholders are at the center of sustainability, the CSMS framework proposes to include another clause </w:t>
      </w:r>
      <w:r w:rsidR="002F66CD">
        <w:rPr>
          <w:sz w:val="20"/>
          <w:szCs w:val="20"/>
        </w:rPr>
        <w:t>within</w:t>
      </w:r>
      <w:r w:rsidR="002F66CD" w:rsidRPr="004979C5">
        <w:rPr>
          <w:sz w:val="20"/>
          <w:szCs w:val="20"/>
        </w:rPr>
        <w:t xml:space="preserve"> </w:t>
      </w:r>
      <w:r w:rsidRPr="004979C5">
        <w:rPr>
          <w:sz w:val="20"/>
          <w:szCs w:val="20"/>
        </w:rPr>
        <w:t>the correlation phase dedicated to stakeholder management. A section of this clause requires that organizations identify their internal and external stakeholders for the purpose of managing sustainability. Following stakeholder identification, organizations must engage internal and external parties with the aim of acquiring an understanding of their needs, interests, and expectations related to sustainability. Finally, a stakeholder management plan must be established, implemented, maintained, and continually improved. Similarly, the multidisciplinary stakeholder committee (MDSC) must be implemented and its functions defined.</w:t>
      </w:r>
      <w:r w:rsidRPr="004979C5">
        <w:rPr>
          <w:i/>
          <w:sz w:val="20"/>
          <w:szCs w:val="20"/>
        </w:rPr>
        <w:t xml:space="preserve"> </w:t>
      </w:r>
    </w:p>
    <w:p w14:paraId="37AA8A1C" w14:textId="170AE37A" w:rsidR="008C4D1E" w:rsidRPr="004979C5" w:rsidRDefault="008C4D1E" w:rsidP="0048632D">
      <w:pPr>
        <w:spacing w:before="0" w:after="0" w:line="240" w:lineRule="auto"/>
        <w:jc w:val="both"/>
        <w:rPr>
          <w:i/>
          <w:sz w:val="20"/>
          <w:szCs w:val="20"/>
        </w:rPr>
      </w:pPr>
    </w:p>
    <w:p w14:paraId="17C586A8" w14:textId="77777777" w:rsidR="008C4D1E" w:rsidRPr="004979C5" w:rsidRDefault="008C4D1E" w:rsidP="0048632D">
      <w:pPr>
        <w:spacing w:before="0" w:after="0" w:line="240" w:lineRule="auto"/>
        <w:jc w:val="both"/>
        <w:rPr>
          <w:i/>
          <w:sz w:val="20"/>
          <w:szCs w:val="20"/>
        </w:rPr>
      </w:pPr>
    </w:p>
    <w:p w14:paraId="4E305FE5" w14:textId="77777777" w:rsidR="0048632D" w:rsidRPr="004979C5" w:rsidRDefault="0048632D" w:rsidP="0048632D">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3. CSMS Framework: Clause 3</w:t>
      </w:r>
    </w:p>
    <w:p w14:paraId="30DBBEE4" w14:textId="77777777" w:rsidR="0048632D" w:rsidRPr="004979C5" w:rsidRDefault="0048632D" w:rsidP="0048632D">
      <w:pPr>
        <w:spacing w:before="0" w:after="0" w:line="240" w:lineRule="auto"/>
        <w:jc w:val="both"/>
        <w:rPr>
          <w:rFonts w:ascii="Times New Roman" w:eastAsia="Times New Roman" w:hAnsi="Times New Roman"/>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4A5E67A2" wp14:editId="2F8A4E68">
                <wp:simplePos x="0" y="0"/>
                <wp:positionH relativeFrom="column">
                  <wp:posOffset>1670050</wp:posOffset>
                </wp:positionH>
                <wp:positionV relativeFrom="paragraph">
                  <wp:posOffset>702944</wp:posOffset>
                </wp:positionV>
                <wp:extent cx="1558925" cy="276225"/>
                <wp:effectExtent l="0" t="6350" r="15875" b="15875"/>
                <wp:wrapNone/>
                <wp:docPr id="13" name="Rectangle: Rounded Corners 13"/>
                <wp:cNvGraphicFramePr/>
                <a:graphic xmlns:a="http://schemas.openxmlformats.org/drawingml/2006/main">
                  <a:graphicData uri="http://schemas.microsoft.com/office/word/2010/wordprocessingShape">
                    <wps:wsp>
                      <wps:cNvSpPr/>
                      <wps:spPr>
                        <a:xfrm rot="16200000">
                          <a:off x="0" y="0"/>
                          <a:ext cx="1558925" cy="276225"/>
                        </a:xfrm>
                        <a:prstGeom prst="roundRect">
                          <a:avLst/>
                        </a:prstGeom>
                        <a:solidFill>
                          <a:sysClr val="window" lastClr="FFFFFF"/>
                        </a:solidFill>
                        <a:ln w="12700" cap="flat" cmpd="sng" algn="ctr">
                          <a:solidFill>
                            <a:sysClr val="windowText" lastClr="000000"/>
                          </a:solidFill>
                          <a:prstDash val="solid"/>
                        </a:ln>
                        <a:effectLst/>
                      </wps:spPr>
                      <wps:txbx>
                        <w:txbxContent>
                          <w:p w14:paraId="03CDE971"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D815850"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E67A2" id="Rectangle: Rounded Corners 13" o:spid="_x0000_s1028" style="position:absolute;left:0;text-align:left;margin-left:131.5pt;margin-top:55.35pt;width:122.75pt;height:21.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fohwIAACcFAAAOAAAAZHJzL2Uyb0RvYy54bWysVMtu2zAQvBfoPxC8N7JV5FEjcmA4cFEg&#10;SII4Rc40RVkCKC5L0pbcr++QkvPsqagOxJLcXe7Mzuryqm812yvnGzIFn55MOFNGUtmYbcF/Pq6+&#10;XHDmgzCl0GRUwQ/K86v550+XnZ2pnGrSpXIMSYyfdbbgdQh2lmVe1qoV/oSsMrisyLUiYOu2WelE&#10;h+ytzvLJ5CzryJXWkVTe4/R6uOTzlL+qlAx3VeVVYLrgqC2k1aV1E9dsfilmWyds3cixDPEPVbSi&#10;MXj0OdW1CILtXPMhVdtIR56qcCKpzaiqGqkSBqCZTt6hWdfCqoQF5Hj7TJP/f2nl7f7esaZE775y&#10;ZkSLHj2ANWG2Ws3YA+1MqUq2JGfQZAYnMNZZP0Pg2t67cedhRvh95VrmCDRPz9AefIkV4GR9Iv3w&#10;TLrqA5M4nJ6eXnzLTzmTuMvPz3LYyJoNyWJS63z4rqhl0Si4izXFGlNqsb/xYfA/+sUYT7opV43W&#10;aXPwS+3YXkAE0E5JHWda+IDDgq/SNz75Jkwb1qG+/BwomBRQZ6VFgNla8OXNljOht5C9DC7V8iba&#10;f3j0EZBfPZzoSQoE1jehEci18PVQcboa69Mm4lFJ2CPu2IyB/miFftOnduYxIp5sqDygxakpwOGt&#10;XDXIfwP898JB7DjEAIc7LJUmIKbR4qwm9/tv59EfGsQtZx2GB2z82gmngO6HgTrjpB0NdzQ2R8Ps&#10;2iWhFdNUTTIR4II+mpWj9glzvYiv4EoYibcGnsfNMgxDjD+DVItFcsNEWRFuzNrKmPwoncf+STg7&#10;iiegB7d0HCwxeyefwTdGGlrsAlVN0tYLjxBm3GAak0THP0cc99f75PXyf5v/AQAA//8DAFBLAwQU&#10;AAYACAAAACEApkGGMN8AAAAJAQAADwAAAGRycy9kb3ducmV2LnhtbEyPzU7DMBCE70i8g7VIXBB1&#10;CE1D0zgVQoIralqJqxtv/rDXVuy24e0xp3IczWjmm3I7G83OOPnBkoCnRQIMqbFqoE7AYf/++ALM&#10;B0lKakso4Ac9bKvbm1IWyl5oh+c6dCyWkC+kgD4EV3Dumx6N9AvrkKLX2snIEOXUcTXJSyw3mqdJ&#10;suJGDhQXeunwrcfmuz4ZAQ9uGpv9R9t+1nnm9IHGr7Abhbi/m183wALO4RqGP/yIDlVkOtoTKc+0&#10;gOfVMn4JAtY5sOgvkzwDdhSQZlkKvCr5/wfVLwAAAP//AwBQSwECLQAUAAYACAAAACEAtoM4kv4A&#10;AADhAQAAEwAAAAAAAAAAAAAAAAAAAAAAW0NvbnRlbnRfVHlwZXNdLnhtbFBLAQItABQABgAIAAAA&#10;IQA4/SH/1gAAAJQBAAALAAAAAAAAAAAAAAAAAC8BAABfcmVscy8ucmVsc1BLAQItABQABgAIAAAA&#10;IQAIFJfohwIAACcFAAAOAAAAAAAAAAAAAAAAAC4CAABkcnMvZTJvRG9jLnhtbFBLAQItABQABgAI&#10;AAAAIQCmQYYw3wAAAAkBAAAPAAAAAAAAAAAAAAAAAOEEAABkcnMvZG93bnJldi54bWxQSwUGAAAA&#10;AAQABADzAAAA7QUAAAAA&#10;" fillcolor="window" strokecolor="windowText" strokeweight="1pt">
                <v:textbox inset="0,0,0,0">
                  <w:txbxContent>
                    <w:p w14:paraId="03CDE971"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D815850"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6C84B4D4" wp14:editId="4D4205A6">
            <wp:extent cx="5838825" cy="1552575"/>
            <wp:effectExtent l="95250" t="57150" r="85725" b="1238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21671E" w14:textId="2642C825" w:rsidR="00EE5707" w:rsidRPr="004979C5" w:rsidRDefault="00EE5707" w:rsidP="00EE5707">
      <w:pPr>
        <w:spacing w:before="0" w:after="0" w:line="240" w:lineRule="auto"/>
        <w:jc w:val="both"/>
        <w:rPr>
          <w:rFonts w:eastAsia="Times New Roman" w:cs="Arial"/>
          <w:bCs/>
          <w:sz w:val="20"/>
          <w:szCs w:val="20"/>
        </w:rPr>
      </w:pPr>
      <w:r w:rsidRPr="004979C5">
        <w:rPr>
          <w:rFonts w:eastAsia="Times New Roman" w:cs="Arial"/>
          <w:bCs/>
          <w:sz w:val="20"/>
          <w:szCs w:val="20"/>
        </w:rPr>
        <w:lastRenderedPageBreak/>
        <w:t xml:space="preserve">Clause 4. </w:t>
      </w:r>
      <w:r w:rsidRPr="004979C5">
        <w:rPr>
          <w:rFonts w:eastAsia="Times New Roman" w:cs="Arial"/>
          <w:bCs/>
          <w:i/>
          <w:sz w:val="20"/>
          <w:szCs w:val="20"/>
        </w:rPr>
        <w:t>Sustainability and Environmental Policy</w:t>
      </w:r>
      <w:r w:rsidRPr="004979C5">
        <w:rPr>
          <w:rFonts w:eastAsia="Times New Roman" w:cs="Arial"/>
          <w:bCs/>
          <w:sz w:val="20"/>
          <w:szCs w:val="20"/>
        </w:rPr>
        <w:t xml:space="preserve">: </w:t>
      </w:r>
      <w:r w:rsidRPr="004979C5">
        <w:rPr>
          <w:rFonts w:cs="Arial"/>
          <w:sz w:val="20"/>
          <w:szCs w:val="20"/>
        </w:rPr>
        <w:t>this clause is also proposed to be included in the correlation phase with the objective of providing guidance in relation to sustainability and its environmental policy. In this instance, policy surpasses regular requirements. Sustainability goals at the international, national, and local levels are continuously evolving; hence, the organization must understand and correlate them with its goals and vision. Additionally, industry</w:t>
      </w:r>
      <w:r w:rsidR="002F66CD">
        <w:rPr>
          <w:rFonts w:cs="Arial"/>
          <w:sz w:val="20"/>
          <w:szCs w:val="20"/>
        </w:rPr>
        <w:t>-</w:t>
      </w:r>
      <w:r w:rsidRPr="004979C5">
        <w:rPr>
          <w:rFonts w:cs="Arial"/>
          <w:sz w:val="20"/>
          <w:szCs w:val="20"/>
        </w:rPr>
        <w:t>specific performance targets and regulatory requirements shape an organization’s sustainability performance, two aspects to consider in CS performance and management.</w:t>
      </w:r>
    </w:p>
    <w:p w14:paraId="2FE7B8EB" w14:textId="2CD17F53" w:rsidR="00363026" w:rsidRPr="00B53EE1" w:rsidRDefault="00363026" w:rsidP="0048632D">
      <w:pPr>
        <w:spacing w:before="0" w:after="0" w:line="240" w:lineRule="auto"/>
        <w:jc w:val="both"/>
        <w:rPr>
          <w:rFonts w:ascii="Times New Roman" w:eastAsia="Times New Roman" w:hAnsi="Times New Roman"/>
          <w:bCs/>
          <w:sz w:val="20"/>
          <w:szCs w:val="24"/>
        </w:rPr>
      </w:pPr>
    </w:p>
    <w:p w14:paraId="7C0E60A0" w14:textId="77777777" w:rsidR="00A600E7" w:rsidRPr="004979C5" w:rsidRDefault="00A600E7" w:rsidP="0048632D">
      <w:pPr>
        <w:spacing w:before="0" w:after="0" w:line="240" w:lineRule="auto"/>
        <w:jc w:val="both"/>
        <w:rPr>
          <w:rFonts w:ascii="Times New Roman" w:eastAsia="Times New Roman" w:hAnsi="Times New Roman"/>
          <w:bCs/>
          <w:sz w:val="24"/>
          <w:szCs w:val="24"/>
        </w:rPr>
      </w:pPr>
    </w:p>
    <w:p w14:paraId="3F15A4FF" w14:textId="2BA8A7E2" w:rsidR="0048632D" w:rsidRPr="004979C5" w:rsidRDefault="0048632D" w:rsidP="0048632D">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 xml:space="preserve">Table 4 CSMS Framework: Clause 4 </w:t>
      </w:r>
    </w:p>
    <w:p w14:paraId="3C679424"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7DAEAD0E" wp14:editId="5D41EEBF">
                <wp:simplePos x="0" y="0"/>
                <wp:positionH relativeFrom="column">
                  <wp:posOffset>1703388</wp:posOffset>
                </wp:positionH>
                <wp:positionV relativeFrom="paragraph">
                  <wp:posOffset>673418</wp:posOffset>
                </wp:positionV>
                <wp:extent cx="1527175" cy="285750"/>
                <wp:effectExtent l="0" t="7937" r="26987" b="26988"/>
                <wp:wrapNone/>
                <wp:docPr id="15" name="Rectangle: Rounded Corners 15"/>
                <wp:cNvGraphicFramePr/>
                <a:graphic xmlns:a="http://schemas.openxmlformats.org/drawingml/2006/main">
                  <a:graphicData uri="http://schemas.microsoft.com/office/word/2010/wordprocessingShape">
                    <wps:wsp>
                      <wps:cNvSpPr/>
                      <wps:spPr>
                        <a:xfrm rot="16200000">
                          <a:off x="0" y="0"/>
                          <a:ext cx="1527175" cy="285750"/>
                        </a:xfrm>
                        <a:prstGeom prst="roundRect">
                          <a:avLst/>
                        </a:prstGeom>
                        <a:solidFill>
                          <a:sysClr val="window" lastClr="FFFFFF"/>
                        </a:solidFill>
                        <a:ln w="12700" cap="flat" cmpd="sng" algn="ctr">
                          <a:solidFill>
                            <a:sysClr val="windowText" lastClr="000000"/>
                          </a:solidFill>
                          <a:prstDash val="solid"/>
                        </a:ln>
                        <a:effectLst/>
                      </wps:spPr>
                      <wps:txbx>
                        <w:txbxContent>
                          <w:p w14:paraId="0CCEDC08" w14:textId="758C441D"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76DBD706"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EAD0E" id="Rectangle: Rounded Corners 15" o:spid="_x0000_s1029" style="position:absolute;left:0;text-align:left;margin-left:134.15pt;margin-top:53.05pt;width:120.25pt;height: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IRigIAACUFAAAOAAAAZHJzL2Uyb0RvYy54bWysVE1v2zAMvQ/YfxB0X51kSFMEdYogRYYB&#10;RVu0HXpWZDk2IIuapMTOfv2eZLvrx07DfBAoiaT4Hh99edU1mh2V8zWZnE/PJpwpI6mozT7nP562&#10;Xy4480GYQmgyKucn5fnV6vOny9Yu1Ywq0oVyDEmMX7Y251UIdpllXlaqEf6MrDK4LMk1ImDr9lnh&#10;RIvsjc5mk8l51pIrrCOpvMfpdX/JVyl/WSoZ7srSq8B0zlFbSKtL6y6u2epSLPdO2KqWQxniH6po&#10;RG3w6EuqaxEEO7j6Q6qmlo48leFMUpNRWdZSJQxAM528Q/NYCasSFpDj7QtN/v+llbfHe8fqAr2b&#10;c2ZEgx49gDVh9lot2QMdTKEKtiFn0GQGJzDWWr9E4KO9d8POw4zwu9I1zBFonp6jPfgSK8DJukT6&#10;6YV01QUmcTidzxbTBR6XuJtdzBfz1JWsTxaTWufDN0UNi0bOXawp1phSi+OND6gC/qNfjPGk62Jb&#10;a502J7/Rjh0FRADtFNRypoUPOMz5Nn0RFlK8CdOGtahvtgAKJgXUWWoRYDYWfHmz50zoPWQvg0u1&#10;vIn2Hx59AuRXDyd6RqxvQiOQa+GrvuJ0NdSnTcSjkrAH3LEZPf3RCt2uS+38OjZqR8UJLU5NAQ5v&#10;5bZG/hvgvxcOYschBjjcYSk1ATENFmcVuV9/O4/+0CBuOWsxPGDj50E4BXTfDdQZJ2003GjsRsMc&#10;mg2hFdNUTTIR4IIezdJR84y5XsdXcCWMxFs5B3u9uQn9COO/INV6nZwwT1aEG/NoZUw9CuepexbO&#10;DtIJ6MAtjWMllu/E0/vGSEPrQ6CyTsqKvPYsQiNxg1lMahn+G3HYX++T15+/2+o3AAAA//8DAFBL&#10;AwQUAAYACAAAACEALIU2UN4AAAAJAQAADwAAAGRycy9kb3ducmV2LnhtbEyPwU7DMBBE70j8g7VI&#10;3KiTtIqsEKeqQFDEiZZ+gBMbOyJeR7HTBr6e5QTH0Yxm3tTbxQ/sbKbYB5SQrzJgBruge7QSTu9P&#10;dwJYTAq1GgIaCV8mwra5vqpVpcMFD+Z8TJZRCcZKSXApjRXnsXPGq7gKo0HyPsLkVSI5Wa4ndaFy&#10;P/Aiy0ruVY+04NRoHpzpPo+zl4CvL4d958Rutq7t34rnb3vaP0p5e7Ps7oEls6S/MPziEzo0xNSG&#10;GXVkg4R1WeYUlSDWwMjf5DnpVkKxEQJ4U/P/D5ofAAAA//8DAFBLAQItABQABgAIAAAAIQC2gziS&#10;/gAAAOEBAAATAAAAAAAAAAAAAAAAAAAAAABbQ29udGVudF9UeXBlc10ueG1sUEsBAi0AFAAGAAgA&#10;AAAhADj9If/WAAAAlAEAAAsAAAAAAAAAAAAAAAAALwEAAF9yZWxzLy5yZWxzUEsBAi0AFAAGAAgA&#10;AAAhAMxIghGKAgAAJQUAAA4AAAAAAAAAAAAAAAAALgIAAGRycy9lMm9Eb2MueG1sUEsBAi0AFAAG&#10;AAgAAAAhACyFNlDeAAAACQEAAA8AAAAAAAAAAAAAAAAA5AQAAGRycy9kb3ducmV2LnhtbFBLBQYA&#10;AAAABAAEAPMAAADvBQAAAAA=&#10;" fillcolor="window" strokecolor="windowText" strokeweight="1pt">
                <v:textbox inset="0,0,0,0">
                  <w:txbxContent>
                    <w:p w14:paraId="0CCEDC08" w14:textId="758C441D"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76DBD706"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64A46D24" wp14:editId="04350F2F">
            <wp:extent cx="5810250" cy="1504950"/>
            <wp:effectExtent l="95250" t="76200" r="95250" b="1143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B6A25CE" w14:textId="3BB7D3C7" w:rsidR="0048632D" w:rsidRPr="00B53EE1" w:rsidRDefault="0048632D" w:rsidP="0048632D">
      <w:pPr>
        <w:shd w:val="clear" w:color="auto" w:fill="FFFFFF"/>
        <w:spacing w:before="0" w:after="0" w:line="240" w:lineRule="auto"/>
        <w:rPr>
          <w:rFonts w:ascii="Times New Roman" w:eastAsia="Times New Roman" w:hAnsi="Times New Roman"/>
          <w:sz w:val="20"/>
          <w:szCs w:val="24"/>
          <w:lang w:val="en-US"/>
        </w:rPr>
      </w:pPr>
    </w:p>
    <w:p w14:paraId="16445801" w14:textId="77777777" w:rsidR="00EE5707" w:rsidRPr="00B53EE1" w:rsidRDefault="00EE5707" w:rsidP="0048632D">
      <w:pPr>
        <w:shd w:val="clear" w:color="auto" w:fill="FFFFFF"/>
        <w:spacing w:before="0" w:after="0" w:line="240" w:lineRule="auto"/>
        <w:rPr>
          <w:rFonts w:ascii="Times New Roman" w:eastAsia="Times New Roman" w:hAnsi="Times New Roman"/>
          <w:sz w:val="20"/>
          <w:szCs w:val="24"/>
          <w:lang w:val="en-US"/>
        </w:rPr>
      </w:pPr>
    </w:p>
    <w:p w14:paraId="26600B64" w14:textId="3C419DB7" w:rsidR="00EE5707" w:rsidRPr="004979C5" w:rsidRDefault="00EE5707" w:rsidP="00EE5707">
      <w:pPr>
        <w:spacing w:before="0" w:after="0" w:line="240" w:lineRule="auto"/>
        <w:jc w:val="both"/>
        <w:rPr>
          <w:sz w:val="20"/>
          <w:szCs w:val="20"/>
        </w:rPr>
      </w:pPr>
      <w:r w:rsidRPr="004979C5">
        <w:rPr>
          <w:sz w:val="20"/>
          <w:szCs w:val="20"/>
        </w:rPr>
        <w:t xml:space="preserve">Clause 5. </w:t>
      </w:r>
      <w:r w:rsidRPr="004979C5">
        <w:rPr>
          <w:i/>
          <w:sz w:val="20"/>
          <w:szCs w:val="20"/>
        </w:rPr>
        <w:t>Organizational and Management Leadership</w:t>
      </w:r>
      <w:r w:rsidRPr="004979C5">
        <w:rPr>
          <w:sz w:val="20"/>
          <w:szCs w:val="20"/>
        </w:rPr>
        <w:t>: the attribute of time is imperative to achieving sustainability; therefore, with the aim of linking the organization’s mid- and long-term sustainability goals this clause adds to policy the sections of vision &amp; mission and goals &amp; objectives. Clause 5, which is typically part of the planning phase, is included in the correlation phase in the proposed CSMS framework. This clause also requires that organizations demonstrate leadership and commitment to the CSMS, develop strategies for internal and external interested parties, and assign responsibilit</w:t>
      </w:r>
      <w:r w:rsidR="002F66CD">
        <w:rPr>
          <w:sz w:val="20"/>
          <w:szCs w:val="20"/>
        </w:rPr>
        <w:t>y</w:t>
      </w:r>
      <w:r w:rsidRPr="004979C5">
        <w:rPr>
          <w:sz w:val="20"/>
          <w:szCs w:val="20"/>
        </w:rPr>
        <w:t xml:space="preserve"> and authorit</w:t>
      </w:r>
      <w:r w:rsidR="002F66CD">
        <w:rPr>
          <w:sz w:val="20"/>
          <w:szCs w:val="20"/>
        </w:rPr>
        <w:t>y</w:t>
      </w:r>
      <w:r w:rsidRPr="004979C5">
        <w:rPr>
          <w:sz w:val="20"/>
          <w:szCs w:val="20"/>
        </w:rPr>
        <w:t xml:space="preserve"> to those relevant roles in charge of establishing, implementing, maintaining, and continually improving the CSMS.</w:t>
      </w:r>
    </w:p>
    <w:p w14:paraId="23A33C68" w14:textId="42F8CE73" w:rsidR="00A600E7" w:rsidRPr="004979C5" w:rsidRDefault="00A600E7" w:rsidP="0048632D">
      <w:pPr>
        <w:shd w:val="clear" w:color="auto" w:fill="FFFFFF"/>
        <w:spacing w:before="0" w:after="0" w:line="240" w:lineRule="auto"/>
        <w:rPr>
          <w:rFonts w:ascii="Times New Roman" w:eastAsia="Times New Roman" w:hAnsi="Times New Roman"/>
          <w:sz w:val="24"/>
          <w:szCs w:val="24"/>
          <w:lang w:val="en-US"/>
        </w:rPr>
      </w:pPr>
    </w:p>
    <w:p w14:paraId="5E14F189" w14:textId="77777777" w:rsidR="00EE5707" w:rsidRPr="004979C5" w:rsidRDefault="00EE5707" w:rsidP="0048632D">
      <w:pPr>
        <w:shd w:val="clear" w:color="auto" w:fill="FFFFFF"/>
        <w:spacing w:before="0" w:after="0" w:line="240" w:lineRule="auto"/>
        <w:rPr>
          <w:rFonts w:ascii="Times New Roman" w:eastAsia="Times New Roman" w:hAnsi="Times New Roman"/>
          <w:sz w:val="24"/>
          <w:szCs w:val="24"/>
          <w:lang w:val="en-US"/>
        </w:rPr>
      </w:pPr>
    </w:p>
    <w:p w14:paraId="7239222E" w14:textId="2B2F8E42"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5. CSMS Framework: Clause 5</w:t>
      </w:r>
    </w:p>
    <w:p w14:paraId="14E13074"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66CD138B" wp14:editId="2B719ECA">
                <wp:simplePos x="0" y="0"/>
                <wp:positionH relativeFrom="column">
                  <wp:posOffset>1710532</wp:posOffset>
                </wp:positionH>
                <wp:positionV relativeFrom="paragraph">
                  <wp:posOffset>685323</wp:posOffset>
                </wp:positionV>
                <wp:extent cx="1487487" cy="276225"/>
                <wp:effectExtent l="0" t="4128" r="13653" b="13652"/>
                <wp:wrapNone/>
                <wp:docPr id="18" name="Rectangle: Rounded Corners 18"/>
                <wp:cNvGraphicFramePr/>
                <a:graphic xmlns:a="http://schemas.openxmlformats.org/drawingml/2006/main">
                  <a:graphicData uri="http://schemas.microsoft.com/office/word/2010/wordprocessingShape">
                    <wps:wsp>
                      <wps:cNvSpPr/>
                      <wps:spPr>
                        <a:xfrm rot="16200000">
                          <a:off x="0" y="0"/>
                          <a:ext cx="1487487" cy="276225"/>
                        </a:xfrm>
                        <a:prstGeom prst="roundRect">
                          <a:avLst/>
                        </a:prstGeom>
                        <a:solidFill>
                          <a:sysClr val="window" lastClr="FFFFFF"/>
                        </a:solidFill>
                        <a:ln w="12700" cap="flat" cmpd="sng" algn="ctr">
                          <a:solidFill>
                            <a:sysClr val="windowText" lastClr="000000"/>
                          </a:solidFill>
                          <a:prstDash val="solid"/>
                        </a:ln>
                        <a:effectLst/>
                      </wps:spPr>
                      <wps:txbx>
                        <w:txbxContent>
                          <w:p w14:paraId="08EABB0B"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3016542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D138B" id="Rectangle: Rounded Corners 18" o:spid="_x0000_s1030" style="position:absolute;left:0;text-align:left;margin-left:134.7pt;margin-top:53.95pt;width:117.1pt;height:21.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ZZhgIAACcFAAAOAAAAZHJzL2Uyb0RvYy54bWysVO9r2zAQ/T7Y/yD0fXUSuraYOiWkZAxK&#10;W9aOflZkOTbIOk1SYmd//Z5kuz/3aSwEcZLuTvfevfPlVd9qdlDON2QKPj+ZcaaMpLIxu4L/fNx8&#10;ueDMB2FKocmogh+V51fLz58uO5urBdWkS+UYkhifd7bgdQg2zzIva9UKf0JWGVxW5FoRsHW7rHSi&#10;Q/ZWZ4vZ7CzryJXWkVTe4/R6uOTLlL+qlAx3VeVVYLrgqC2k1aV1G9dseSnynRO2buRYhviHKlrR&#10;GDz6nOpaBMH2rvmQqm2kI09VOJHUZlRVjVQJA9DMZ+/QPNTCqoQF5Hj7TJP/f2nl7eHesaZE79Ap&#10;I1r06AdYE2anVc5+0N6UqmRrcgZNZnACY531OQIf7L0bdx5mhN9XrmWOQPP8DO3BL7ECnKxPpB+f&#10;SVd9YBKH89OLc/w5k7hbnJ8tFl/jG9mQLCa1zodviloWjYK7WFOsMaUWhxsfBv/JL8Z40k25abRO&#10;m6Nfa8cOAiKAdkrqONPCBxwWfJN+45NvwrRhHepbnAMFkwLqrLQIMFsLvrzZcSb0DrKXwaVa3kT7&#10;D48+AvKrhxM9SYHA+iY0ArkWvh4qTldjfdpEPCoJe8QdmzHQH63Qb/vUztMYEU+2VB7R4tQU4PBW&#10;bhrkvwH+e+EgdhxigMMdlkoTENNocVaT+/238+gPDeKWsw7DAzZ+7YVTQPfdQJ1x0ibDTcZ2Msy+&#10;XRNaMU/VJBMBLujJrBy1T5jrVXwFV8JIvDXwPG7WYRhifBmkWq2SGybKinBjHqyMySfpPPZPwtlR&#10;PAE9uKVpsET+Tj6Db4w0tNoHqpqkrRceIcy4wTQmiY5fjjjur/fJ6+X7tvwDAAD//wMAUEsDBBQA&#10;BgAIAAAAIQBYrcXz3wAAAAoBAAAPAAAAZHJzL2Rvd25yZXYueG1sTI/LTsMwEEX3SPyDNUhsEHUI&#10;IY3SOBVCgi1qWomtGzuvxmPLdtvw9wwrWI7u0b1nqu1iZnbRPowWBTytEmAaW6tG7AUc9u+PBbAQ&#10;JSo5W9QCvnWAbX17U8lS2Svu9KWJPaMSDKUUMMToSs5DO2gjw8o6jZR11hsZ6fQ9V15eqdzMPE2S&#10;nBs5Ii0M0um3Qben5mwEPDg/tfuPrvts1i9uPuD0FXeTEPd3y+sGWNRL/IPhV5/UoSanoz2jCmwW&#10;8Jxna0IpSHNgBGRJkQI7CkizvABeV/z/C/UPAAAA//8DAFBLAQItABQABgAIAAAAIQC2gziS/gAA&#10;AOEBAAATAAAAAAAAAAAAAAAAAAAAAABbQ29udGVudF9UeXBlc10ueG1sUEsBAi0AFAAGAAgAAAAh&#10;ADj9If/WAAAAlAEAAAsAAAAAAAAAAAAAAAAALwEAAF9yZWxzLy5yZWxzUEsBAi0AFAAGAAgAAAAh&#10;AMtqJlmGAgAAJwUAAA4AAAAAAAAAAAAAAAAALgIAAGRycy9lMm9Eb2MueG1sUEsBAi0AFAAGAAgA&#10;AAAhAFitxfPfAAAACgEAAA8AAAAAAAAAAAAAAAAA4AQAAGRycy9kb3ducmV2LnhtbFBLBQYAAAAA&#10;BAAEAPMAAADsBQAAAAA=&#10;" fillcolor="window" strokecolor="windowText" strokeweight="1pt">
                <v:textbox inset="0,0,0,0">
                  <w:txbxContent>
                    <w:p w14:paraId="08EABB0B"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3016542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Correlate</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4542873A" wp14:editId="489B8B96">
            <wp:extent cx="5810250" cy="1495425"/>
            <wp:effectExtent l="95250" t="76200" r="95250" b="1238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E0CA1CB" w14:textId="77777777" w:rsidR="0048632D" w:rsidRPr="004979C5" w:rsidRDefault="0048632D" w:rsidP="0048632D">
      <w:pPr>
        <w:spacing w:before="0" w:after="0" w:line="240" w:lineRule="auto"/>
        <w:jc w:val="both"/>
        <w:rPr>
          <w:rFonts w:ascii="Times New Roman" w:eastAsia="Times New Roman" w:hAnsi="Times New Roman"/>
          <w:bCs/>
          <w:sz w:val="24"/>
          <w:szCs w:val="24"/>
        </w:rPr>
      </w:pPr>
    </w:p>
    <w:p w14:paraId="3703F396" w14:textId="77777777" w:rsidR="002F6D3B" w:rsidRPr="004979C5" w:rsidRDefault="002F6D3B" w:rsidP="008C4D1E">
      <w:pPr>
        <w:spacing w:before="0" w:after="0" w:line="240" w:lineRule="auto"/>
        <w:jc w:val="both"/>
        <w:rPr>
          <w:sz w:val="20"/>
          <w:szCs w:val="20"/>
        </w:rPr>
      </w:pPr>
    </w:p>
    <w:p w14:paraId="5B7E074D" w14:textId="3DC49384" w:rsidR="008C4D1E" w:rsidRPr="004979C5" w:rsidRDefault="008C4D1E" w:rsidP="008C4D1E">
      <w:pPr>
        <w:spacing w:before="0" w:after="0" w:line="240" w:lineRule="auto"/>
        <w:jc w:val="both"/>
        <w:rPr>
          <w:sz w:val="20"/>
          <w:szCs w:val="20"/>
        </w:rPr>
      </w:pPr>
      <w:r w:rsidRPr="004979C5">
        <w:rPr>
          <w:sz w:val="20"/>
          <w:szCs w:val="20"/>
        </w:rPr>
        <w:t xml:space="preserve">Clause 6. </w:t>
      </w:r>
      <w:r w:rsidRPr="004979C5">
        <w:rPr>
          <w:i/>
          <w:sz w:val="20"/>
          <w:szCs w:val="20"/>
        </w:rPr>
        <w:t>Strategic Planning and Alignment</w:t>
      </w:r>
      <w:r w:rsidRPr="004979C5">
        <w:rPr>
          <w:sz w:val="20"/>
          <w:szCs w:val="20"/>
        </w:rPr>
        <w:t xml:space="preserve">: the clause of planning is critical for the success of the CSMS for which the end goal is to accomplish the organization’s sustainability mandate described in Clause 5. Clause 6 addresses four aspects: strategic planning, action to address influence and impacts, action to address risk and opportunities, and performance strategy. Strategic planning encompasses the organization’s strategy to achieve sustainability. An organization may utilize plans, programs, and initiatives to attain its end goal. The embedding of sustainability strategies in the organization’s processes and procedures is also part of strategic planning. The actions to address influential factors not only identifies, but also evaluates the degree of impact of the influential factors on sustainability. The next section, actions </w:t>
      </w:r>
      <w:r w:rsidRPr="004979C5">
        <w:rPr>
          <w:sz w:val="20"/>
          <w:szCs w:val="20"/>
        </w:rPr>
        <w:lastRenderedPageBreak/>
        <w:t>to address risk and opportunities, describes, analy</w:t>
      </w:r>
      <w:r w:rsidR="002F66CD">
        <w:rPr>
          <w:sz w:val="20"/>
          <w:szCs w:val="20"/>
        </w:rPr>
        <w:t>z</w:t>
      </w:r>
      <w:r w:rsidRPr="004979C5">
        <w:rPr>
          <w:sz w:val="20"/>
          <w:szCs w:val="20"/>
        </w:rPr>
        <w:t xml:space="preserve">es, and evaluates economic, social, and environmental conditions and impacts, outcomes </w:t>
      </w:r>
      <w:r w:rsidR="002F66CD">
        <w:rPr>
          <w:sz w:val="20"/>
          <w:szCs w:val="20"/>
        </w:rPr>
        <w:t>of</w:t>
      </w:r>
      <w:r w:rsidR="002F66CD" w:rsidRPr="004979C5">
        <w:rPr>
          <w:sz w:val="20"/>
          <w:szCs w:val="20"/>
        </w:rPr>
        <w:t xml:space="preserve"> </w:t>
      </w:r>
      <w:r w:rsidRPr="004979C5">
        <w:rPr>
          <w:sz w:val="20"/>
          <w:szCs w:val="20"/>
        </w:rPr>
        <w:t>which are intertwined with the identification of synergies and trade-offs among dimensions and risk assessment. This clause also includes the performance strategy</w:t>
      </w:r>
      <w:r w:rsidR="002F66CD" w:rsidRPr="002F66CD">
        <w:rPr>
          <w:sz w:val="20"/>
          <w:szCs w:val="20"/>
        </w:rPr>
        <w:t xml:space="preserve"> </w:t>
      </w:r>
      <w:r w:rsidR="002F66CD" w:rsidRPr="004979C5">
        <w:rPr>
          <w:sz w:val="20"/>
          <w:szCs w:val="20"/>
        </w:rPr>
        <w:t>section</w:t>
      </w:r>
      <w:r w:rsidRPr="004979C5">
        <w:rPr>
          <w:sz w:val="20"/>
          <w:szCs w:val="20"/>
        </w:rPr>
        <w:t xml:space="preserve"> for which the objective is to identify and define performance indicators, metrics, thresholds and baselines, and benchmarking strategy. </w:t>
      </w:r>
    </w:p>
    <w:p w14:paraId="6A9CA2D1" w14:textId="16B78CB4" w:rsidR="0048632D" w:rsidRPr="004979C5" w:rsidRDefault="0048632D" w:rsidP="0048632D">
      <w:pPr>
        <w:shd w:val="clear" w:color="auto" w:fill="FFFFFF"/>
        <w:spacing w:before="0" w:after="0" w:line="240" w:lineRule="auto"/>
        <w:rPr>
          <w:rFonts w:ascii="Times New Roman" w:eastAsia="Times New Roman" w:hAnsi="Times New Roman"/>
          <w:sz w:val="24"/>
          <w:szCs w:val="24"/>
          <w:lang w:val="en-US"/>
        </w:rPr>
      </w:pPr>
    </w:p>
    <w:p w14:paraId="1A9DA0C5" w14:textId="77777777" w:rsidR="008C4D1E" w:rsidRPr="004979C5" w:rsidRDefault="008C4D1E" w:rsidP="0048632D">
      <w:pPr>
        <w:shd w:val="clear" w:color="auto" w:fill="FFFFFF"/>
        <w:spacing w:before="0" w:after="0" w:line="240" w:lineRule="auto"/>
        <w:rPr>
          <w:rFonts w:ascii="Times New Roman" w:eastAsia="Times New Roman" w:hAnsi="Times New Roman"/>
          <w:sz w:val="24"/>
          <w:szCs w:val="24"/>
          <w:lang w:val="en-US"/>
        </w:rPr>
      </w:pPr>
    </w:p>
    <w:p w14:paraId="161F13EE" w14:textId="2ED78CC5"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6. CSMS Framework: Clause 6</w:t>
      </w:r>
    </w:p>
    <w:p w14:paraId="414C496F"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5D996F7A" wp14:editId="1BCB2A43">
                <wp:simplePos x="0" y="0"/>
                <wp:positionH relativeFrom="column">
                  <wp:posOffset>1119188</wp:posOffset>
                </wp:positionH>
                <wp:positionV relativeFrom="paragraph">
                  <wp:posOffset>1178876</wp:posOffset>
                </wp:positionV>
                <wp:extent cx="2495550" cy="276225"/>
                <wp:effectExtent l="4762" t="0" r="23813" b="23812"/>
                <wp:wrapNone/>
                <wp:docPr id="21" name="Rectangle: Rounded Corners 21"/>
                <wp:cNvGraphicFramePr/>
                <a:graphic xmlns:a="http://schemas.openxmlformats.org/drawingml/2006/main">
                  <a:graphicData uri="http://schemas.microsoft.com/office/word/2010/wordprocessingShape">
                    <wps:wsp>
                      <wps:cNvSpPr/>
                      <wps:spPr>
                        <a:xfrm rot="16200000">
                          <a:off x="0" y="0"/>
                          <a:ext cx="2495550" cy="276225"/>
                        </a:xfrm>
                        <a:prstGeom prst="roundRect">
                          <a:avLst/>
                        </a:prstGeom>
                        <a:solidFill>
                          <a:sysClr val="window" lastClr="FFFFFF"/>
                        </a:solidFill>
                        <a:ln w="12700" cap="flat" cmpd="sng" algn="ctr">
                          <a:solidFill>
                            <a:sysClr val="windowText" lastClr="000000"/>
                          </a:solidFill>
                          <a:prstDash val="solid"/>
                        </a:ln>
                        <a:effectLst/>
                      </wps:spPr>
                      <wps:txbx>
                        <w:txbxContent>
                          <w:p w14:paraId="2D044FD3"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19770D9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Planning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96F7A" id="Rectangle: Rounded Corners 21" o:spid="_x0000_s1031" style="position:absolute;left:0;text-align:left;margin-left:88.15pt;margin-top:92.8pt;width:196.5pt;height:21.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JhwIAACcFAAAOAAAAZHJzL2Uyb0RvYy54bWysVMtu2zAQvBfoPxC8N7KFOmmMyIHhwEWB&#10;IAmSFDnTFGUJoLgsSVtyv75DSs6zp6I6EMvHPmZ2VheXfavZXjnfkCn49GTCmTKSysZsC/7zcf3l&#10;G2c+CFMKTUYV/KA8v1x8/nTR2bnKqSZdKscQxPh5Zwteh2DnWeZlrVrhT8gqg8uKXCsCtm6blU50&#10;iN7qLJ9MTrOOXGkdSeU9Tq+GS75I8atKyXBbVV4FpguO2kJaXVo3cc0WF2K+dcLWjRzLEP9QRSsa&#10;g6TPoa5EEGznmg+h2kY68lSFE0ltRlXVSJUwAM108g7NQy2sSlhAjrfPNPn/F1be7O8ca8qC51PO&#10;jGjRo3uwJsxWqzm7p50pVclW5AyazPAIjHXWz+H4YO/cuPMwI/y+ci1zBJqnp2gPvsQKcLI+kX54&#10;Jl31gUkc5l/PZ7MZeiNxl5+d5vks5siGYDGodT58V9SyaBTcxZpijSm02F/7MLw/vos+nnRTrhut&#10;0+bgV9qxvYAIoJ2SOs608AGHBV+nb0z5xk0b1gFIfgYUTAqos9IiwGwt+PJmy5nQW8heBpdqeePt&#10;PyR9BORXiRM9SYHA+sY1ArkSvh4qTldjfdpEPCoJe8QdmzHQH63Qb/rUzkRiPNlQeUCLU1OAw1u5&#10;bhD/GvjvhIPYcYgBDrdYKk1ATKPFWU3u99/O43toELecdRgesPFrJ5wCuh8G6kTIcDTc0dgcDbNr&#10;V4RWQHCoJplwcEEfzcpR+4S5XsYsuBJGItfA87hZhWGI8WeQarlMzzBRVoRr82BlDH6UzmP/JJwd&#10;xRPQgxs6DpaYv5PP8DZ6GlruAlVN0tYLjxBm3GAak0THP0cc99f79Orl/7b4AwAA//8DAFBLAwQU&#10;AAYACAAAACEASZJeqt8AAAAKAQAADwAAAGRycy9kb3ducmV2LnhtbEyPy07DMBRE90j8g3WR2CBq&#10;lzS0CXEqhARb1LQSWzd2XtjXlu224e8xq7IczWjmTLWdjSZn5cNokcNywYAobK0csedw2L8/boCE&#10;KFAKbVFx+FEBtvXtTSVKaS+4U+cm9iSVYCgFhyFGV1Ia2kEZERbWKUxeZ70RMUnfU+nFJZUbTZ8Y&#10;e6ZGjJgWBuHU26Da7+ZkODw4P7X7j677bNa50wecvuJu4vz+bn59ARLVHK9h+MNP6FAnpqM9oQxE&#10;c8jyZfoSk8EKICmQFascyJHDimUF0Lqi/y/UvwAAAP//AwBQSwECLQAUAAYACAAAACEAtoM4kv4A&#10;AADhAQAAEwAAAAAAAAAAAAAAAAAAAAAAW0NvbnRlbnRfVHlwZXNdLnhtbFBLAQItABQABgAIAAAA&#10;IQA4/SH/1gAAAJQBAAALAAAAAAAAAAAAAAAAAC8BAABfcmVscy8ucmVsc1BLAQItABQABgAIAAAA&#10;IQANy8+JhwIAACcFAAAOAAAAAAAAAAAAAAAAAC4CAABkcnMvZTJvRG9jLnhtbFBLAQItABQABgAI&#10;AAAAIQBJkl6q3wAAAAoBAAAPAAAAAAAAAAAAAAAAAOEEAABkcnMvZG93bnJldi54bWxQSwUGAAAA&#10;AAQABADzAAAA7QUAAAAA&#10;" fillcolor="window" strokecolor="windowText" strokeweight="1pt">
                <v:textbox inset="0,0,0,0">
                  <w:txbxContent>
                    <w:p w14:paraId="2D044FD3"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19770D9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Planning</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2CB0B6D9" wp14:editId="0AEFD08E">
            <wp:extent cx="5848350" cy="2505075"/>
            <wp:effectExtent l="95250" t="57150" r="95250" b="1047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6A9F51A" w14:textId="77777777" w:rsidR="0048632D" w:rsidRPr="004979C5" w:rsidRDefault="0048632D" w:rsidP="0048632D">
      <w:pPr>
        <w:spacing w:before="0" w:after="0" w:line="240" w:lineRule="auto"/>
        <w:jc w:val="both"/>
        <w:rPr>
          <w:rFonts w:ascii="Times New Roman" w:eastAsia="Times New Roman" w:hAnsi="Times New Roman"/>
          <w:bCs/>
          <w:sz w:val="24"/>
          <w:szCs w:val="24"/>
        </w:rPr>
      </w:pPr>
    </w:p>
    <w:p w14:paraId="481271E4" w14:textId="77777777" w:rsidR="00A600E7" w:rsidRPr="004979C5" w:rsidRDefault="00A600E7" w:rsidP="0048632D">
      <w:pPr>
        <w:spacing w:before="0" w:after="0" w:line="240" w:lineRule="auto"/>
        <w:jc w:val="both"/>
        <w:rPr>
          <w:sz w:val="20"/>
          <w:szCs w:val="20"/>
        </w:rPr>
      </w:pPr>
    </w:p>
    <w:p w14:paraId="612CAEC0" w14:textId="040B7EF7" w:rsidR="0048632D" w:rsidRPr="004979C5" w:rsidRDefault="0048632D" w:rsidP="0048632D">
      <w:pPr>
        <w:spacing w:before="0" w:after="0" w:line="240" w:lineRule="auto"/>
        <w:jc w:val="both"/>
        <w:rPr>
          <w:sz w:val="20"/>
          <w:szCs w:val="20"/>
        </w:rPr>
      </w:pPr>
      <w:r w:rsidRPr="004979C5">
        <w:rPr>
          <w:sz w:val="20"/>
          <w:szCs w:val="20"/>
        </w:rPr>
        <w:t xml:space="preserve">Clause 7. </w:t>
      </w:r>
      <w:r w:rsidRPr="004979C5">
        <w:rPr>
          <w:i/>
          <w:sz w:val="20"/>
          <w:szCs w:val="20"/>
        </w:rPr>
        <w:t>Organizational and Management Cooperation</w:t>
      </w:r>
      <w:r w:rsidRPr="004979C5">
        <w:rPr>
          <w:sz w:val="20"/>
          <w:szCs w:val="20"/>
        </w:rPr>
        <w:t>: although this clause follows the guidelines provided in Annex SL of the ISO/IEC Directives, the proposed framework deviates in several aspects. As the external environment of an organization becomes essential to achieving sustainability, this clause assigns to external factors equal priority to those within the organization (internal factors). Therefore, external resources, education &amp; training, awareness, and performance communication are meant to be considered by the organization in the process of establishing, implementing, maintaining, and continually improving the CSMS. Additionally, dealing with information includes the process of creating, updating, and controlling documentation to support the CSMS and those involved in each process and decision-making activity.</w:t>
      </w:r>
    </w:p>
    <w:p w14:paraId="27A7BFC4" w14:textId="77777777" w:rsidR="008C4D1E" w:rsidRPr="004979C5" w:rsidRDefault="008C4D1E" w:rsidP="008C4D1E">
      <w:pPr>
        <w:shd w:val="clear" w:color="auto" w:fill="FFFFFF"/>
        <w:spacing w:before="0" w:after="0" w:line="240" w:lineRule="auto"/>
        <w:jc w:val="both"/>
        <w:rPr>
          <w:rFonts w:eastAsia="Times New Roman" w:cs="Arial"/>
          <w:sz w:val="20"/>
          <w:szCs w:val="20"/>
          <w:lang w:val="en-US"/>
        </w:rPr>
      </w:pPr>
    </w:p>
    <w:p w14:paraId="4307A0C6" w14:textId="30F7A5FE"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7. CSMS Framework: Clause 7</w:t>
      </w:r>
    </w:p>
    <w:p w14:paraId="16AFB595"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0C9BD0B4" wp14:editId="730862DF">
                <wp:simplePos x="0" y="0"/>
                <wp:positionH relativeFrom="column">
                  <wp:posOffset>1345726</wp:posOffset>
                </wp:positionH>
                <wp:positionV relativeFrom="paragraph">
                  <wp:posOffset>1024730</wp:posOffset>
                </wp:positionV>
                <wp:extent cx="2151380" cy="262575"/>
                <wp:effectExtent l="0" t="7938" r="12383" b="12382"/>
                <wp:wrapNone/>
                <wp:docPr id="23" name="Rectangle: Rounded Corners 23"/>
                <wp:cNvGraphicFramePr/>
                <a:graphic xmlns:a="http://schemas.openxmlformats.org/drawingml/2006/main">
                  <a:graphicData uri="http://schemas.microsoft.com/office/word/2010/wordprocessingShape">
                    <wps:wsp>
                      <wps:cNvSpPr/>
                      <wps:spPr>
                        <a:xfrm rot="16200000">
                          <a:off x="0" y="0"/>
                          <a:ext cx="2151380" cy="262575"/>
                        </a:xfrm>
                        <a:prstGeom prst="roundRect">
                          <a:avLst/>
                        </a:prstGeom>
                        <a:solidFill>
                          <a:sysClr val="window" lastClr="FFFFFF"/>
                        </a:solidFill>
                        <a:ln w="12700" cap="flat" cmpd="sng" algn="ctr">
                          <a:solidFill>
                            <a:sysClr val="windowText" lastClr="000000"/>
                          </a:solidFill>
                          <a:prstDash val="solid"/>
                        </a:ln>
                        <a:effectLst/>
                      </wps:spPr>
                      <wps:txbx>
                        <w:txbxContent>
                          <w:p w14:paraId="58C4AE6D"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C64842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BD0B4" id="Rectangle: Rounded Corners 23" o:spid="_x0000_s1032" style="position:absolute;left:0;text-align:left;margin-left:105.95pt;margin-top:80.7pt;width:169.4pt;height:20.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M8hwIAACcFAAAOAAAAZHJzL2Uyb0RvYy54bWysVMtu2zAQvBfoPxC8N7IdxAmEyIHhwEWB&#10;IAmSFDnTFGUJoLgsSVt2v75DSsqzp6I6EMvHPmZ2VpdXh1azvXK+IVPw6cmEM2UklY3ZFvzn0/rb&#10;BWc+CFMKTUYV/Kg8v1p8/XLZ2VzNqCZdKscQxPi8swWvQ7B5lnlZq1b4E7LK4LIi14qArdtmpRMd&#10;orc6m00m86wjV1pHUnmP0+v+ki9S/KpSMtxVlVeB6YKjtpBWl9ZNXLPFpci3Tti6kUMZ4h+qaEVj&#10;kPQl1LUIgu1c8ylU20hHnqpwIqnNqKoaqRIGoJlOPqB5rIVVCQvI8faFJv//wsrb/b1jTVnw2Sln&#10;RrTo0QNYE2arVc4eaGdKVbIVOYMmMzwCY531ORwf7b0bdh5mhH+oXMscgebpHO3Bl1gBTnZIpB9f&#10;SFeHwCQOZ9Oz6ekFeiNxN5vPzs7PYo6sDxaDWufDd0Uti0bBXawp1phCi/2ND/378V308aSbct1o&#10;nTZHv9KO7QVEAO2U1HGmhQ84LPg6fUPKd27asA5AZudAwaSAOistAszWgi9vtpwJvYXsZXCplnfe&#10;/lPSJ0B+kzjRkxQIrO9cI5Br4eu+4nQ11KdNxKOSsAfcsRk9/dEKh80htXMePeLJhsojWpyaAhze&#10;ynWD+DfAfy8cxI5DDHC4w1JpAmIaLM5qcr//dh7fQ4O45azD8ICNXzvhFND9MFAnQobRcKOxGQ2z&#10;a1eEVkxTNcmEgwt6NCtH7TPmehmz4EoYiVw9z8NmFfohxp9BquUyPcNEWRFuzKOVMfgonafDs3B2&#10;EE9AD25pHCyRf5BP/zZ6GlruAlVN0tYrjxBm3GAak0SHP0cc97f79Or1/7b4AwAA//8DAFBLAwQU&#10;AAYACAAAACEAJKbRwd0AAAAKAQAADwAAAGRycy9kb3ducmV2LnhtbEyPy07DMBBF90j8gzVIbBC1&#10;G0iKQpwKIcEWNa3E1o2dF/Y4st02/D3DCpaje3Tn3Gq7OMvOJsTRo4T1SgAz2Ho9Yi/hsH+7fwIW&#10;k0KtrEcj4dtE2NbXV5Uqtb/gzpyb1DMqwVgqCUNKc8l5bAfjVFz52SBlnQ9OJTpDz3VQFyp3lmdC&#10;FNypEenDoGbzOpj2qzk5CXdzmNr9e9d9NJt8tgecPtNukvL2Znl5BpbMkv5g+NUndajJ6ehPqCOz&#10;Eh4KURBKQbYBRsCjyGjckZJ8nQOvK/5/Qv0DAAD//wMAUEsBAi0AFAAGAAgAAAAhALaDOJL+AAAA&#10;4QEAABMAAAAAAAAAAAAAAAAAAAAAAFtDb250ZW50X1R5cGVzXS54bWxQSwECLQAUAAYACAAAACEA&#10;OP0h/9YAAACUAQAACwAAAAAAAAAAAAAAAAAvAQAAX3JlbHMvLnJlbHNQSwECLQAUAAYACAAAACEA&#10;R38zPIcCAAAnBQAADgAAAAAAAAAAAAAAAAAuAgAAZHJzL2Uyb0RvYy54bWxQSwECLQAUAAYACAAA&#10;ACEAJKbRwd0AAAAKAQAADwAAAAAAAAAAAAAAAADhBAAAZHJzL2Rvd25yZXYueG1sUEsFBgAAAAAE&#10;AAQA8wAAAOsFAAAAAA==&#10;" fillcolor="window" strokecolor="windowText" strokeweight="1pt">
                <v:textbox inset="0,0,0,0">
                  <w:txbxContent>
                    <w:p w14:paraId="58C4AE6D"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C64842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Do</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7D5EA74A" wp14:editId="3F5FC1AF">
            <wp:extent cx="5810250" cy="2171700"/>
            <wp:effectExtent l="95250" t="76200" r="95250" b="952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A0F5333" w14:textId="77777777" w:rsidR="00EE5707" w:rsidRPr="004979C5" w:rsidRDefault="00EE5707" w:rsidP="00EE5707">
      <w:pPr>
        <w:spacing w:before="0" w:after="0" w:line="240" w:lineRule="auto"/>
        <w:jc w:val="both"/>
        <w:rPr>
          <w:sz w:val="20"/>
          <w:szCs w:val="20"/>
        </w:rPr>
      </w:pPr>
      <w:r w:rsidRPr="004979C5">
        <w:rPr>
          <w:sz w:val="20"/>
          <w:szCs w:val="20"/>
        </w:rPr>
        <w:lastRenderedPageBreak/>
        <w:t xml:space="preserve">Clause 8. </w:t>
      </w:r>
      <w:r w:rsidRPr="004979C5">
        <w:rPr>
          <w:i/>
          <w:sz w:val="20"/>
          <w:szCs w:val="20"/>
        </w:rPr>
        <w:t>Actions and Plan Implementation</w:t>
      </w:r>
      <w:r w:rsidRPr="004979C5">
        <w:rPr>
          <w:sz w:val="20"/>
          <w:szCs w:val="20"/>
        </w:rPr>
        <w:t xml:space="preserve">: Clauses 7 and 8 integrate the do phase in the continuous improvement cycle. Clause 8 includes the operational planning, implementation, and control of not only the processes required to meet the requirements and implement the actions determined in Clause 6, but also the actions necessary for the engagement and management of interested parties (i.e., internal and external stakeholders) and the instruments to guarantee participation and strategic feedback. Clause 8 also mandates the implementation of an emergency preparedness and response plan; the organization must provide the necessary resources identified in the development of the plan to address eventual emergencies. </w:t>
      </w:r>
    </w:p>
    <w:p w14:paraId="16627B3C" w14:textId="77777777" w:rsidR="0048632D" w:rsidRPr="004979C5" w:rsidRDefault="0048632D" w:rsidP="0048632D">
      <w:pPr>
        <w:spacing w:before="0" w:after="0" w:line="240" w:lineRule="auto"/>
        <w:jc w:val="both"/>
        <w:rPr>
          <w:rFonts w:ascii="Times New Roman" w:eastAsia="Times New Roman" w:hAnsi="Times New Roman"/>
          <w:bCs/>
          <w:sz w:val="24"/>
          <w:szCs w:val="24"/>
        </w:rPr>
      </w:pPr>
    </w:p>
    <w:p w14:paraId="6E161950" w14:textId="77777777" w:rsidR="00363026" w:rsidRPr="004979C5" w:rsidRDefault="00363026" w:rsidP="0048632D">
      <w:pPr>
        <w:shd w:val="clear" w:color="auto" w:fill="FFFFFF"/>
        <w:spacing w:before="0" w:after="0" w:line="240" w:lineRule="auto"/>
        <w:rPr>
          <w:rFonts w:ascii="Times New Roman" w:eastAsia="Times New Roman" w:hAnsi="Times New Roman"/>
          <w:sz w:val="24"/>
          <w:szCs w:val="24"/>
          <w:lang w:val="en-US"/>
        </w:rPr>
      </w:pPr>
    </w:p>
    <w:p w14:paraId="5B1E6A63" w14:textId="4162B8E9"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8. CSMS Framework: Clause 8</w:t>
      </w:r>
    </w:p>
    <w:p w14:paraId="38E43DA5"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D2D5676" wp14:editId="0CE1250E">
                <wp:simplePos x="0" y="0"/>
                <wp:positionH relativeFrom="column">
                  <wp:posOffset>1690370</wp:posOffset>
                </wp:positionH>
                <wp:positionV relativeFrom="paragraph">
                  <wp:posOffset>648969</wp:posOffset>
                </wp:positionV>
                <wp:extent cx="1485265" cy="276225"/>
                <wp:effectExtent l="0" t="5080" r="14605" b="14605"/>
                <wp:wrapNone/>
                <wp:docPr id="26" name="Rectangle: Rounded Corners 26"/>
                <wp:cNvGraphicFramePr/>
                <a:graphic xmlns:a="http://schemas.openxmlformats.org/drawingml/2006/main">
                  <a:graphicData uri="http://schemas.microsoft.com/office/word/2010/wordprocessingShape">
                    <wps:wsp>
                      <wps:cNvSpPr/>
                      <wps:spPr>
                        <a:xfrm rot="16200000">
                          <a:off x="0" y="0"/>
                          <a:ext cx="1485265" cy="276225"/>
                        </a:xfrm>
                        <a:prstGeom prst="roundRect">
                          <a:avLst/>
                        </a:prstGeom>
                        <a:solidFill>
                          <a:sysClr val="window" lastClr="FFFFFF"/>
                        </a:solidFill>
                        <a:ln w="12700" cap="flat" cmpd="sng" algn="ctr">
                          <a:solidFill>
                            <a:sysClr val="windowText" lastClr="000000"/>
                          </a:solidFill>
                          <a:prstDash val="solid"/>
                        </a:ln>
                        <a:effectLst/>
                      </wps:spPr>
                      <wps:txbx>
                        <w:txbxContent>
                          <w:p w14:paraId="2AE178FC"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6EB29EC"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D5676" id="Rectangle: Rounded Corners 26" o:spid="_x0000_s1033" style="position:absolute;left:0;text-align:left;margin-left:133.1pt;margin-top:51.1pt;width:116.95pt;height:21.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mThwIAACcFAAAOAAAAZHJzL2Uyb0RvYy54bWysVMlu2zAQvRfoPxC8N7KFxgmEyIHhwEWB&#10;IAmyIGeaoiwBFIclacvu1/eRkrP2VFQHYrjM8t680cXlvtNsp5xvyZR8ejLhTBlJVWs2JX96XH07&#10;58wHYSqhyaiSH5Tnl/OvXy56W6icGtKVcgxBjC96W/ImBFtkmZeN6oQ/IasMLmtynQjYuk1WOdEj&#10;eqezfDKZZT25yjqSynucXg2XfJ7i17WS4bauvQpMlxy1hbS6tK7jms0vRLFxwjatHMsQ/1BFJ1qD&#10;pC+hrkQQbOvaT6G6VjryVIcTSV1Gdd1KlTAAzXTyAc1DI6xKWECOty80+f8XVt7s7hxrq5LnM86M&#10;6NCje7AmzEargt3T1lSqYktyBk1meATGeusLOD7YOzfuPMwIf1+7jjkCzdMZ2oMvsQKcbJ9IP7yQ&#10;rvaBSRxOv5+f5rNTziTu8rNZnp/GHNkQLAa1zocfijoWjZK7WFOsMYUWu2sfhvfHd9HHk26rVat1&#10;2hz8Uju2ExABtFNRz5kWPuCw5Kv0jSnfuWnDetSXnwEFkwLqrLUIMDsLvrzZcCb0BrKXwaVa3nn7&#10;T0kfAflN4kRPUiCwvnONQK6Eb4aK09VYnzYRj0rCHnHHZgz0Ryvs1/vUzrPoEU/WVB3Q4tQU4PBW&#10;rlrEvwb+O+EgdhxigMMtlloTENNocdaQ+/238/geGsQtZz2GB2z82gqngO6ngTrjpB0NdzTWR8Ns&#10;uyWhFdNUTTLh4II+mrWj7hlzvYhZcCWMRK6B53GzDMMQ488g1WKRnmGirAjX5sHKGPwoncf9s3B2&#10;FE9AD27oOFii+CCf4W30NLTYBqrbpK1XHiHMuME0JomOf4447m/36dXr/23+BwAA//8DAFBLAwQU&#10;AAYACAAAACEASw8vcN4AAAAJAQAADwAAAGRycy9kb3ducmV2LnhtbEyPy07DMBRE90j8g3WR2CDq&#10;tIQ+0txUCAm2qGkltm7svLCvLdttw99jVrAczWjmTLmbjGYX5cNgCWE+y4ApaqwcqEM4Ht4e18BC&#10;FCSFtqQQvlWAXXV7U4pC2ivt1aWOHUslFAqB0MfoCs5D0ysjwsw6RclrrTciJuk7Lr24pnKj+SLL&#10;ltyIgdJCL5x67VXzVZ8NwoPzY3N4b9uPevXs9JHGz7gfEe/vppctsKim+BeGX/yEDlViOtkzycA0&#10;wtNynqcowipdSn6e5RtgJ4RFnm2AVyX//6D6AQAA//8DAFBLAQItABQABgAIAAAAIQC2gziS/gAA&#10;AOEBAAATAAAAAAAAAAAAAAAAAAAAAABbQ29udGVudF9UeXBlc10ueG1sUEsBAi0AFAAGAAgAAAAh&#10;ADj9If/WAAAAlAEAAAsAAAAAAAAAAAAAAAAALwEAAF9yZWxzLy5yZWxzUEsBAi0AFAAGAAgAAAAh&#10;AMBTqZOHAgAAJwUAAA4AAAAAAAAAAAAAAAAALgIAAGRycy9lMm9Eb2MueG1sUEsBAi0AFAAGAAgA&#10;AAAhAEsPL3DeAAAACQEAAA8AAAAAAAAAAAAAAAAA4QQAAGRycy9kb3ducmV2LnhtbFBLBQYAAAAA&#10;BAAEAPMAAADsBQAAAAA=&#10;" fillcolor="window" strokecolor="windowText" strokeweight="1pt">
                <v:textbox inset="0,0,0,0">
                  <w:txbxContent>
                    <w:p w14:paraId="2AE178FC"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6EB29EC"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Do</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5D2EC9E7" wp14:editId="7C5F6A24">
            <wp:extent cx="5810250" cy="1466850"/>
            <wp:effectExtent l="95250" t="57150" r="95250" b="11430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AAFC62D" w14:textId="6B897E40" w:rsidR="0048632D" w:rsidRPr="004979C5" w:rsidRDefault="0048632D" w:rsidP="0048632D">
      <w:pPr>
        <w:spacing w:before="0" w:after="0" w:line="240" w:lineRule="auto"/>
        <w:jc w:val="both"/>
        <w:rPr>
          <w:rFonts w:ascii="Times New Roman" w:eastAsia="Times New Roman" w:hAnsi="Times New Roman"/>
          <w:bCs/>
          <w:sz w:val="24"/>
          <w:szCs w:val="24"/>
        </w:rPr>
      </w:pPr>
    </w:p>
    <w:p w14:paraId="4985169D" w14:textId="77777777" w:rsidR="00EE5707" w:rsidRPr="004979C5" w:rsidRDefault="00EE5707" w:rsidP="00EE5707">
      <w:pPr>
        <w:shd w:val="clear" w:color="auto" w:fill="FFFFFF"/>
        <w:spacing w:before="0" w:after="0" w:line="240" w:lineRule="auto"/>
        <w:rPr>
          <w:rFonts w:eastAsia="Times New Roman" w:cs="Arial"/>
          <w:sz w:val="20"/>
          <w:szCs w:val="20"/>
          <w:lang w:val="en-US"/>
        </w:rPr>
      </w:pPr>
    </w:p>
    <w:p w14:paraId="11C152BD" w14:textId="28923D20" w:rsidR="00EE5707" w:rsidRPr="004979C5" w:rsidRDefault="00EE5707" w:rsidP="00EE5707">
      <w:pPr>
        <w:spacing w:before="0" w:after="0" w:line="240" w:lineRule="auto"/>
        <w:jc w:val="both"/>
        <w:rPr>
          <w:sz w:val="20"/>
          <w:szCs w:val="20"/>
        </w:rPr>
      </w:pPr>
      <w:r w:rsidRPr="004979C5">
        <w:rPr>
          <w:sz w:val="20"/>
          <w:szCs w:val="20"/>
        </w:rPr>
        <w:t xml:space="preserve">Clause 9. </w:t>
      </w:r>
      <w:r w:rsidRPr="004979C5">
        <w:rPr>
          <w:i/>
          <w:sz w:val="20"/>
          <w:szCs w:val="20"/>
        </w:rPr>
        <w:t>Performance Monitoring, Control, Evaluation, and Review</w:t>
      </w:r>
      <w:r w:rsidRPr="004979C5">
        <w:rPr>
          <w:sz w:val="20"/>
          <w:szCs w:val="20"/>
        </w:rPr>
        <w:t>: while in Clause 6 the organization identifies performance indicators, metrics, thresholds and baselines, and benchmarking strategy, Clause 9 mandates the organization to provide the resources to measure, monitor, analy</w:t>
      </w:r>
      <w:r w:rsidR="002F66CD">
        <w:rPr>
          <w:sz w:val="20"/>
          <w:szCs w:val="20"/>
        </w:rPr>
        <w:t>z</w:t>
      </w:r>
      <w:r w:rsidRPr="004979C5">
        <w:rPr>
          <w:sz w:val="20"/>
          <w:szCs w:val="20"/>
        </w:rPr>
        <w:t>e, and evaluate performance. Those areas assessed to meet regulatory requirements are closely monitored and analy</w:t>
      </w:r>
      <w:r w:rsidR="002F66CD">
        <w:rPr>
          <w:sz w:val="20"/>
          <w:szCs w:val="20"/>
        </w:rPr>
        <w:t>z</w:t>
      </w:r>
      <w:r w:rsidRPr="004979C5">
        <w:rPr>
          <w:sz w:val="20"/>
          <w:szCs w:val="20"/>
        </w:rPr>
        <w:t xml:space="preserve">ed. As some aspects of sustainability are often not included in regulatory mandates, benchmarking of performance is also included in the evaluation of the organization’s performance. Additionally, internal audits, management reviews of the CSMS, and engagement and participation of interested parties in the form of strategic feedback are sections </w:t>
      </w:r>
      <w:r w:rsidR="005A2891">
        <w:rPr>
          <w:sz w:val="20"/>
          <w:szCs w:val="20"/>
        </w:rPr>
        <w:t>included in</w:t>
      </w:r>
      <w:r w:rsidR="005A2891" w:rsidRPr="004979C5">
        <w:rPr>
          <w:sz w:val="20"/>
          <w:szCs w:val="20"/>
        </w:rPr>
        <w:t xml:space="preserve"> </w:t>
      </w:r>
      <w:r w:rsidRPr="004979C5">
        <w:rPr>
          <w:sz w:val="20"/>
          <w:szCs w:val="20"/>
        </w:rPr>
        <w:t xml:space="preserve">Clause 9. </w:t>
      </w:r>
    </w:p>
    <w:p w14:paraId="7FC25B69" w14:textId="3544BA07" w:rsidR="00A600E7" w:rsidRPr="004979C5" w:rsidRDefault="00A600E7" w:rsidP="0048632D">
      <w:pPr>
        <w:spacing w:before="0" w:after="0" w:line="240" w:lineRule="auto"/>
        <w:jc w:val="both"/>
        <w:rPr>
          <w:rFonts w:ascii="Times New Roman" w:eastAsia="Times New Roman" w:hAnsi="Times New Roman"/>
          <w:bCs/>
          <w:sz w:val="24"/>
          <w:szCs w:val="24"/>
        </w:rPr>
      </w:pPr>
    </w:p>
    <w:p w14:paraId="28A16102" w14:textId="77777777" w:rsidR="00EE5707" w:rsidRPr="004979C5" w:rsidRDefault="00EE5707" w:rsidP="0048632D">
      <w:pPr>
        <w:spacing w:before="0" w:after="0" w:line="240" w:lineRule="auto"/>
        <w:jc w:val="both"/>
        <w:rPr>
          <w:rFonts w:ascii="Times New Roman" w:eastAsia="Times New Roman" w:hAnsi="Times New Roman"/>
          <w:bCs/>
          <w:sz w:val="24"/>
          <w:szCs w:val="24"/>
        </w:rPr>
      </w:pPr>
    </w:p>
    <w:p w14:paraId="7452A401" w14:textId="77777777"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9. CSMS Framework: Clause 9</w:t>
      </w:r>
    </w:p>
    <w:p w14:paraId="216ABDA4" w14:textId="77777777" w:rsidR="0048632D" w:rsidRPr="004979C5" w:rsidRDefault="0048632D" w:rsidP="0048632D">
      <w:pPr>
        <w:spacing w:before="0" w:after="0" w:line="240" w:lineRule="auto"/>
        <w:jc w:val="both"/>
        <w:rPr>
          <w:rFonts w:ascii="Times New Roman" w:eastAsia="Times New Roman" w:hAnsi="Times New Roman"/>
          <w:bCs/>
          <w:sz w:val="24"/>
          <w:szCs w:val="24"/>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36A53CF0" wp14:editId="4AB6F85E">
                <wp:simplePos x="0" y="0"/>
                <wp:positionH relativeFrom="column">
                  <wp:posOffset>1697515</wp:posOffset>
                </wp:positionH>
                <wp:positionV relativeFrom="paragraph">
                  <wp:posOffset>656431</wp:posOffset>
                </wp:positionV>
                <wp:extent cx="1461452" cy="276225"/>
                <wp:effectExtent l="1905" t="0" r="26670" b="26670"/>
                <wp:wrapNone/>
                <wp:docPr id="28" name="Rectangle: Rounded Corners 28"/>
                <wp:cNvGraphicFramePr/>
                <a:graphic xmlns:a="http://schemas.openxmlformats.org/drawingml/2006/main">
                  <a:graphicData uri="http://schemas.microsoft.com/office/word/2010/wordprocessingShape">
                    <wps:wsp>
                      <wps:cNvSpPr/>
                      <wps:spPr>
                        <a:xfrm rot="16200000">
                          <a:off x="0" y="0"/>
                          <a:ext cx="1461452" cy="276225"/>
                        </a:xfrm>
                        <a:prstGeom prst="roundRect">
                          <a:avLst/>
                        </a:prstGeom>
                        <a:solidFill>
                          <a:sysClr val="window" lastClr="FFFFFF"/>
                        </a:solidFill>
                        <a:ln w="12700" cap="flat" cmpd="sng" algn="ctr">
                          <a:solidFill>
                            <a:sysClr val="windowText" lastClr="000000"/>
                          </a:solidFill>
                          <a:prstDash val="solid"/>
                        </a:ln>
                        <a:effectLst/>
                      </wps:spPr>
                      <wps:txbx>
                        <w:txbxContent>
                          <w:p w14:paraId="66B34555"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677AF84"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Check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53CF0" id="Rectangle: Rounded Corners 28" o:spid="_x0000_s1034" style="position:absolute;left:0;text-align:left;margin-left:133.65pt;margin-top:51.7pt;width:115.05pt;height:21.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nwhwIAACcFAAAOAAAAZHJzL2Uyb0RvYy54bWysVMtu2zAQvBfoPxC8N7KFxCmEyIHhwEWB&#10;IAmSFDnTFGULoLgsSVt2v75DSnLz6KmoDsTysY+ZndXV9aHVbK+cb8iUfHo24UwZSVVjNiX/8bz6&#10;8pUzH4SphCajSn5Unl/PP3+66myhctqSrpRjCGJ80dmSb0OwRZZ5uVWt8GdklcFlTa4VAVu3ySon&#10;OkRvdZZPJrOsI1dZR1J5j9Ob/pLPU/y6VjLc17VXgemSo7aQVpfWdVyz+ZUoNk7YbSOHMsQ/VNGK&#10;xiDpKdSNCILtXPMhVNtIR57qcCapzaiuG6kSBqCZTt6hedoKqxIWkOPtiSb//8LKu/2DY01V8hyd&#10;MqJFjx7BmjAbrQr2SDtTqYotyRk0meERGOusL+D4ZB/csPMwI/xD7VrmCDRPZ2gPvsQKcLJDIv14&#10;Il0dApM4nJ7PpucXOWcSd/nlLM8vYo6sDxaDWufDN0Uti0bJXawp1phCi/2tD/378V308aSbatVo&#10;nTZHv9SO7QVEAO1U1HGmhQ84LPkqfUPKN27asA715ZdAwaSAOmstAszWgi9vNpwJvYHsZXCpljfe&#10;/kPSZ0B+lTjRkxQIrG9cI5Ab4bd9xelqqE+biEclYQ+4YzN6+qMVDutDauepUWuqjmhxagpweCtX&#10;DeLfAv+DcBA7DjHA4R5LrQmIabA425L79bfz+B4axC1nHYYHbPzcCaeA7ruBOuOkjYYbjfVomF27&#10;JLRimqpJJhxc0KNZO2pfMNeLmAVXwkjk6nkeNsvQDzH+DFItFukZJsqKcGuerIzBR+k8H16Es4N4&#10;AnpwR+NgieKdfPq30dPQYheobpK2IrM9jxBm3GAak0SHP0cc99f79OrP/23+GwAA//8DAFBLAwQU&#10;AAYACAAAACEAtl8Mgt4AAAAKAQAADwAAAGRycy9kb3ducmV2LnhtbEyPy07DMBBF90j8gzVIbBC1&#10;G0JAIU6FkGCLmlZi68bOC3sc2W4b/p5hRXczukd3zlSbxVl2MiGOHiWsVwKYwdbrEXsJ+937/TOw&#10;mBRqZT0aCT8mwqa+vqpUqf0Zt+bUpJ5RCcZSSRhSmkvOYzsYp+LKzwYp63xwKtEaeq6DOlO5szwT&#10;ouBOjUgXBjWbt8G0383RSbibw9TuPrrus3l6nO0ep6+0naS8vVleX4Als6R/GP70SR1qcjr4I+rI&#10;rISHQhSEUiDWwAjIRU7DQUKWiwx4XfHLF+pfAAAA//8DAFBLAQItABQABgAIAAAAIQC2gziS/gAA&#10;AOEBAAATAAAAAAAAAAAAAAAAAAAAAABbQ29udGVudF9UeXBlc10ueG1sUEsBAi0AFAAGAAgAAAAh&#10;ADj9If/WAAAAlAEAAAsAAAAAAAAAAAAAAAAALwEAAF9yZWxzLy5yZWxzUEsBAi0AFAAGAAgAAAAh&#10;ALy02fCHAgAAJwUAAA4AAAAAAAAAAAAAAAAALgIAAGRycy9lMm9Eb2MueG1sUEsBAi0AFAAGAAgA&#10;AAAhALZfDILeAAAACgEAAA8AAAAAAAAAAAAAAAAA4QQAAGRycy9kb3ducmV2LnhtbFBLBQYAAAAA&#10;BAAEAPMAAADsBQAAAAA=&#10;" fillcolor="window" strokecolor="windowText" strokeweight="1pt">
                <v:textbox inset="0,0,0,0">
                  <w:txbxContent>
                    <w:p w14:paraId="66B34555"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0677AF84"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Check</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60AD4BAF" wp14:editId="57A7AB77">
            <wp:extent cx="5810250" cy="1466850"/>
            <wp:effectExtent l="95250" t="57150" r="95250" b="1143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6F9F90C" w14:textId="513FD4EE" w:rsidR="0048632D" w:rsidRPr="004979C5" w:rsidRDefault="0048632D" w:rsidP="0048632D">
      <w:pPr>
        <w:spacing w:before="0" w:after="0" w:line="240" w:lineRule="auto"/>
        <w:jc w:val="both"/>
        <w:rPr>
          <w:rFonts w:ascii="Times New Roman" w:eastAsia="Times New Roman" w:hAnsi="Times New Roman"/>
          <w:bCs/>
          <w:sz w:val="24"/>
          <w:szCs w:val="24"/>
        </w:rPr>
      </w:pPr>
    </w:p>
    <w:p w14:paraId="73A310FA" w14:textId="77777777" w:rsidR="002F6D3B" w:rsidRPr="004979C5" w:rsidRDefault="002F6D3B" w:rsidP="008C4D1E">
      <w:pPr>
        <w:spacing w:before="0" w:after="0" w:line="240" w:lineRule="auto"/>
        <w:jc w:val="both"/>
        <w:rPr>
          <w:sz w:val="20"/>
          <w:szCs w:val="20"/>
        </w:rPr>
      </w:pPr>
    </w:p>
    <w:p w14:paraId="3E4E22FD" w14:textId="0D3FC613" w:rsidR="008C4D1E" w:rsidRPr="004979C5" w:rsidRDefault="008C4D1E" w:rsidP="008C4D1E">
      <w:pPr>
        <w:spacing w:before="0" w:after="0" w:line="240" w:lineRule="auto"/>
        <w:jc w:val="both"/>
        <w:rPr>
          <w:sz w:val="20"/>
          <w:szCs w:val="20"/>
        </w:rPr>
      </w:pPr>
      <w:r w:rsidRPr="004979C5">
        <w:rPr>
          <w:sz w:val="20"/>
          <w:szCs w:val="20"/>
        </w:rPr>
        <w:t xml:space="preserve">Clause 10. </w:t>
      </w:r>
      <w:r w:rsidRPr="004979C5">
        <w:rPr>
          <w:i/>
          <w:sz w:val="20"/>
          <w:szCs w:val="20"/>
        </w:rPr>
        <w:t>Performance Improvement and Reassurance</w:t>
      </w:r>
      <w:r w:rsidRPr="004979C5">
        <w:rPr>
          <w:sz w:val="20"/>
          <w:szCs w:val="20"/>
        </w:rPr>
        <w:t xml:space="preserve">: this clause includes the identification of nonconformities, implementation of corrective action, and, if needed, resolutions to improve the CSMS. The improvement phase also considers a re-evaluation of interested parties’ needs, interests, and expectations; the strategic feedback received from internal and external interested parties should serve as a basis to improve the CSMS. This clause also includes leadership resolutions and follow-ups regarding performance improvement, actions to </w:t>
      </w:r>
      <w:r w:rsidR="005A2891">
        <w:rPr>
          <w:sz w:val="20"/>
          <w:szCs w:val="20"/>
        </w:rPr>
        <w:t>enhance</w:t>
      </w:r>
      <w:r w:rsidR="005A2891" w:rsidRPr="004979C5">
        <w:rPr>
          <w:sz w:val="20"/>
          <w:szCs w:val="20"/>
        </w:rPr>
        <w:t xml:space="preserve"> </w:t>
      </w:r>
      <w:r w:rsidRPr="004979C5">
        <w:rPr>
          <w:sz w:val="20"/>
          <w:szCs w:val="20"/>
        </w:rPr>
        <w:t xml:space="preserve">the CSMS, necessary training to address performance gaps, and </w:t>
      </w:r>
      <w:r w:rsidRPr="004979C5">
        <w:rPr>
          <w:sz w:val="20"/>
          <w:szCs w:val="20"/>
        </w:rPr>
        <w:lastRenderedPageBreak/>
        <w:t xml:space="preserve">reinstatement of commitment to the CSMS and the continuous performance improvement process applied to sustainability performance. </w:t>
      </w:r>
    </w:p>
    <w:p w14:paraId="77C000BE" w14:textId="41E01216" w:rsidR="0048632D" w:rsidRPr="004979C5" w:rsidRDefault="0048632D" w:rsidP="0048632D">
      <w:pPr>
        <w:spacing w:before="0" w:after="0" w:line="240" w:lineRule="auto"/>
        <w:rPr>
          <w:rFonts w:ascii="Times New Roman" w:eastAsia="Times New Roman" w:hAnsi="Times New Roman"/>
          <w:b/>
          <w:sz w:val="24"/>
          <w:szCs w:val="24"/>
          <w:lang w:val="en-US"/>
        </w:rPr>
      </w:pPr>
    </w:p>
    <w:p w14:paraId="4C22BD51" w14:textId="77777777" w:rsidR="008C4D1E" w:rsidRPr="004979C5" w:rsidRDefault="008C4D1E" w:rsidP="0048632D">
      <w:pPr>
        <w:spacing w:before="0" w:after="0" w:line="240" w:lineRule="auto"/>
        <w:rPr>
          <w:rFonts w:ascii="Times New Roman" w:eastAsia="Times New Roman" w:hAnsi="Times New Roman"/>
          <w:b/>
          <w:sz w:val="24"/>
          <w:szCs w:val="24"/>
          <w:lang w:val="en-US"/>
        </w:rPr>
      </w:pPr>
    </w:p>
    <w:p w14:paraId="1BE97435" w14:textId="77777777" w:rsidR="0048632D" w:rsidRPr="004979C5" w:rsidRDefault="0048632D" w:rsidP="00363026">
      <w:pPr>
        <w:shd w:val="clear" w:color="auto" w:fill="FFFFFF"/>
        <w:spacing w:before="0" w:after="0" w:line="240" w:lineRule="auto"/>
        <w:jc w:val="center"/>
        <w:rPr>
          <w:rFonts w:eastAsia="Times New Roman" w:cs="Arial"/>
          <w:sz w:val="20"/>
          <w:szCs w:val="20"/>
          <w:lang w:val="en-US"/>
        </w:rPr>
      </w:pPr>
      <w:r w:rsidRPr="004979C5">
        <w:rPr>
          <w:rFonts w:eastAsia="Times New Roman" w:cs="Arial"/>
          <w:sz w:val="20"/>
          <w:szCs w:val="20"/>
          <w:lang w:val="en-US"/>
        </w:rPr>
        <w:t>Table 10. CSMS Framework: Clause 10</w:t>
      </w:r>
    </w:p>
    <w:p w14:paraId="661BE068" w14:textId="77777777" w:rsidR="0048632D" w:rsidRPr="004979C5" w:rsidRDefault="0048632D" w:rsidP="0048632D">
      <w:pPr>
        <w:spacing w:before="0" w:after="0" w:line="240" w:lineRule="auto"/>
        <w:rPr>
          <w:rFonts w:ascii="Times New Roman" w:eastAsia="Times New Roman" w:hAnsi="Times New Roman"/>
          <w:b/>
          <w:sz w:val="24"/>
          <w:szCs w:val="24"/>
          <w:lang w:val="en-US"/>
        </w:rPr>
      </w:pPr>
      <w:r w:rsidRPr="004979C5">
        <w:rPr>
          <w:rFonts w:ascii="Times New Roman" w:eastAsia="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142D6B8F" wp14:editId="15CB548D">
                <wp:simplePos x="0" y="0"/>
                <wp:positionH relativeFrom="column">
                  <wp:posOffset>1692752</wp:posOffset>
                </wp:positionH>
                <wp:positionV relativeFrom="paragraph">
                  <wp:posOffset>652938</wp:posOffset>
                </wp:positionV>
                <wp:extent cx="1451927" cy="276225"/>
                <wp:effectExtent l="0" t="2858" r="12383" b="12382"/>
                <wp:wrapNone/>
                <wp:docPr id="30" name="Rectangle: Rounded Corners 30"/>
                <wp:cNvGraphicFramePr/>
                <a:graphic xmlns:a="http://schemas.openxmlformats.org/drawingml/2006/main">
                  <a:graphicData uri="http://schemas.microsoft.com/office/word/2010/wordprocessingShape">
                    <wps:wsp>
                      <wps:cNvSpPr/>
                      <wps:spPr>
                        <a:xfrm rot="16200000">
                          <a:off x="0" y="0"/>
                          <a:ext cx="1451927" cy="276225"/>
                        </a:xfrm>
                        <a:prstGeom prst="roundRect">
                          <a:avLst/>
                        </a:prstGeom>
                        <a:solidFill>
                          <a:sysClr val="window" lastClr="FFFFFF"/>
                        </a:solidFill>
                        <a:ln w="12700" cap="flat" cmpd="sng" algn="ctr">
                          <a:solidFill>
                            <a:sysClr val="windowText" lastClr="000000"/>
                          </a:solidFill>
                          <a:prstDash val="solid"/>
                        </a:ln>
                        <a:effectLst/>
                      </wps:spPr>
                      <wps:txbx>
                        <w:txbxContent>
                          <w:p w14:paraId="477D18F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533D74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D6B8F" id="Rectangle: Rounded Corners 30" o:spid="_x0000_s1035" style="position:absolute;margin-left:133.3pt;margin-top:51.4pt;width:114.3pt;height:21.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DUhwIAACcFAAAOAAAAZHJzL2Uyb0RvYy54bWysVMlu2zAQvRfoPxC8N7LdZhMiB4YDFwWC&#10;JEhS5ExTlC2A4rAkbcn9+j5SUtaeiupADJdZ3ps3urjsGs32yvmaTMGnRxPOlJFU1mZT8J+Pqy9n&#10;nPkgTCk0GVXwg/L8cv7500VrczWjLelSOYYgxuetLfg2BJtnmZdb1Qh/RFYZXFbkGhGwdZusdKJF&#10;9EZns8nkJGvJldaRVN7j9Kq/5PMUv6qUDLdV5VVguuCoLaTVpXUd12x+IfKNE3Zby6EM8Q9VNKI2&#10;SPoc6koEwXau/hCqqaUjT1U4ktRkVFW1VAkD0Ewn79A8bIVVCQvI8faZJv//wsqb/Z1jdVnwr6DH&#10;iAY9ugdrwmy0ytk97UypSrYkZ9BkhkdgrLU+h+ODvXPDzsOM8LvKNcwRaJ6eoD34EivAybpE+uGZ&#10;dNUFJnE4/XY8PZ+dciZxNzs9mc2OY46sDxaDWufDd0UNi0bBXawp1phCi/21D/378V308aTrclVr&#10;nTYHv9SO7QVEAO2U1HKmhQ84LPgqfUPKN27asBb1zU6BgkkBdVZaBJiNBV/ebDgTegPZy+BSLW+8&#10;/Yekj4D8KnGiJ/EJrG9cI5Ar4bd9xelqqE+biEclYQ+4YzN6+qMVunWX2nkePeLJmsoDWpyaAhze&#10;ylWN+NfAfyccxI5DDHC4xVJpAmIaLM625H7/7Ty+hwZxy1mL4QEbv3bCKaD7YaBOhAyj4UZjPRpm&#10;1ywJrZimapIJBxf0aFaOmifM9SJmwZUwErl6nofNMvRDjD+DVItFeoaJsiJcmwcrY/BROo/dk3B2&#10;EE9AD25oHCyRv5NP/zZ6GlrsAlV10tYLjxBm3GAak0SHP0cc99f79Orl/zb/AwAA//8DAFBLAwQU&#10;AAYACAAAACEAhRzSw98AAAAKAQAADwAAAGRycy9kb3ducmV2LnhtbEyPTU8CMRRF9yb+h+aZuDHS&#10;MiMIw3SIMdGtYSBxW6adL9rXpi0w/nvrCpcv9+Te88rtZDS5KB8GixzmMwZEYWPlgB2Hw/7jeQUk&#10;RIFSaIuKw48KsK3u70pRSHvFnbrUsSOpBEMhOPQxuoLS0PTKiDCzTmHKWuuNiOn0HZVeXFO50TRj&#10;bEmNGDAt9MKp9141p/psODw5Pzb7z7b9ql8XTh9w/I67kfPHh+ltAySqKd5g+NNP6lAlp6M9owxE&#10;c8gX63lCU8ByIAl4YdkSyJFDlq/WQKuS/n+h+gUAAP//AwBQSwECLQAUAAYACAAAACEAtoM4kv4A&#10;AADhAQAAEwAAAAAAAAAAAAAAAAAAAAAAW0NvbnRlbnRfVHlwZXNdLnhtbFBLAQItABQABgAIAAAA&#10;IQA4/SH/1gAAAJQBAAALAAAAAAAAAAAAAAAAAC8BAABfcmVscy8ucmVsc1BLAQItABQABgAIAAAA&#10;IQDFA8DUhwIAACcFAAAOAAAAAAAAAAAAAAAAAC4CAABkcnMvZTJvRG9jLnhtbFBLAQItABQABgAI&#10;AAAAIQCFHNLD3wAAAAoBAAAPAAAAAAAAAAAAAAAAAOEEAABkcnMvZG93bnJldi54bWxQSwUGAAAA&#10;AAQABADzAAAA7QUAAAAA&#10;" fillcolor="window" strokecolor="windowText" strokeweight="1pt">
                <v:textbox inset="0,0,0,0">
                  <w:txbxContent>
                    <w:p w14:paraId="477D18F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Performance Improvement Phase</w:t>
                      </w:r>
                    </w:p>
                    <w:p w14:paraId="2533D749" w14:textId="77777777" w:rsidR="00D80043" w:rsidRPr="00B53EE1" w:rsidRDefault="00D80043" w:rsidP="00B53EE1">
                      <w:pPr>
                        <w:spacing w:before="0" w:after="0" w:line="240" w:lineRule="auto"/>
                        <w:jc w:val="center"/>
                        <w:rPr>
                          <w:rFonts w:ascii="Times New Roman" w:hAnsi="Times New Roman"/>
                          <w:b/>
                          <w:i/>
                          <w:color w:val="000000" w:themeColor="text1"/>
                          <w:sz w:val="16"/>
                          <w:szCs w:val="16"/>
                        </w:rPr>
                      </w:pPr>
                      <w:r w:rsidRPr="00B53EE1">
                        <w:rPr>
                          <w:rFonts w:ascii="Times New Roman" w:hAnsi="Times New Roman"/>
                          <w:b/>
                          <w:i/>
                          <w:color w:val="000000" w:themeColor="text1"/>
                          <w:sz w:val="16"/>
                          <w:szCs w:val="16"/>
                        </w:rPr>
                        <w:t>Act</w:t>
                      </w:r>
                    </w:p>
                  </w:txbxContent>
                </v:textbox>
              </v:roundrect>
            </w:pict>
          </mc:Fallback>
        </mc:AlternateContent>
      </w:r>
      <w:r w:rsidRPr="004979C5">
        <w:rPr>
          <w:rFonts w:ascii="Times New Roman" w:eastAsia="Times New Roman" w:hAnsi="Times New Roman"/>
          <w:noProof/>
          <w:sz w:val="24"/>
          <w:szCs w:val="24"/>
          <w:lang w:val="en-US"/>
        </w:rPr>
        <w:drawing>
          <wp:inline distT="0" distB="0" distL="0" distR="0" wp14:anchorId="3F13849C" wp14:editId="71FC44BB">
            <wp:extent cx="5810250" cy="1466850"/>
            <wp:effectExtent l="95250" t="57150" r="95250" b="11430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23457C0D" w14:textId="77777777" w:rsidR="00363026" w:rsidRPr="004979C5" w:rsidRDefault="00363026" w:rsidP="0048632D">
      <w:pPr>
        <w:spacing w:before="0" w:after="0" w:line="240" w:lineRule="auto"/>
        <w:rPr>
          <w:rFonts w:ascii="Times New Roman" w:eastAsia="Times New Roman" w:hAnsi="Times New Roman"/>
          <w:b/>
          <w:sz w:val="24"/>
          <w:szCs w:val="24"/>
          <w:lang w:val="en-US"/>
        </w:rPr>
      </w:pPr>
    </w:p>
    <w:p w14:paraId="0E46EC27" w14:textId="5D7565C5" w:rsidR="0048632D" w:rsidRPr="004979C5" w:rsidRDefault="0048632D" w:rsidP="004B44F4">
      <w:pPr>
        <w:pStyle w:val="Heading1"/>
        <w:numPr>
          <w:ilvl w:val="0"/>
          <w:numId w:val="36"/>
        </w:numPr>
        <w:ind w:left="431" w:hanging="431"/>
        <w:rPr>
          <w:rFonts w:cs="Arial"/>
          <w:b/>
          <w:color w:val="auto"/>
          <w:sz w:val="20"/>
          <w:szCs w:val="20"/>
        </w:rPr>
      </w:pPr>
      <w:r w:rsidRPr="004979C5">
        <w:rPr>
          <w:rFonts w:cs="Arial"/>
          <w:b/>
          <w:color w:val="auto"/>
          <w:sz w:val="20"/>
          <w:szCs w:val="20"/>
        </w:rPr>
        <w:t>Expected Benefits of the CSRS Framew</w:t>
      </w:r>
      <w:bookmarkStart w:id="3" w:name="_GoBack"/>
      <w:bookmarkEnd w:id="3"/>
      <w:r w:rsidRPr="004979C5">
        <w:rPr>
          <w:rFonts w:cs="Arial"/>
          <w:b/>
          <w:color w:val="auto"/>
          <w:sz w:val="20"/>
          <w:szCs w:val="20"/>
        </w:rPr>
        <w:t>ork Implementation</w:t>
      </w:r>
    </w:p>
    <w:p w14:paraId="367A796A" w14:textId="5D337581" w:rsidR="004B44F4" w:rsidRPr="004979C5" w:rsidRDefault="004B44F4" w:rsidP="00363026">
      <w:pPr>
        <w:spacing w:before="0" w:after="0" w:line="240" w:lineRule="auto"/>
        <w:jc w:val="both"/>
        <w:rPr>
          <w:sz w:val="20"/>
          <w:szCs w:val="20"/>
        </w:rPr>
      </w:pPr>
    </w:p>
    <w:p w14:paraId="104EE8CA" w14:textId="406B2537" w:rsidR="00363026" w:rsidRPr="004979C5" w:rsidRDefault="004B44F4" w:rsidP="00363026">
      <w:pPr>
        <w:spacing w:before="0" w:after="0" w:line="240" w:lineRule="auto"/>
        <w:jc w:val="both"/>
        <w:rPr>
          <w:sz w:val="20"/>
          <w:szCs w:val="20"/>
        </w:rPr>
      </w:pPr>
      <w:r w:rsidRPr="004979C5">
        <w:rPr>
          <w:sz w:val="20"/>
          <w:szCs w:val="20"/>
        </w:rPr>
        <w:t xml:space="preserve">Each </w:t>
      </w:r>
      <w:r w:rsidR="00363026" w:rsidRPr="004979C5">
        <w:rPr>
          <w:sz w:val="20"/>
          <w:szCs w:val="20"/>
        </w:rPr>
        <w:t xml:space="preserve">MS standard is designed to have direct impact on a specific organizational area of performance, while </w:t>
      </w:r>
      <w:r w:rsidR="005A2891">
        <w:rPr>
          <w:sz w:val="20"/>
          <w:szCs w:val="20"/>
        </w:rPr>
        <w:t>several</w:t>
      </w:r>
      <w:r w:rsidR="00363026" w:rsidRPr="004979C5">
        <w:rPr>
          <w:sz w:val="20"/>
          <w:szCs w:val="20"/>
        </w:rPr>
        <w:t xml:space="preserve"> expected benefits are aligned with the principles </w:t>
      </w:r>
      <w:r w:rsidR="005A2891">
        <w:rPr>
          <w:sz w:val="20"/>
          <w:szCs w:val="20"/>
        </w:rPr>
        <w:t>upon which</w:t>
      </w:r>
      <w:r w:rsidR="005A2891" w:rsidRPr="004979C5">
        <w:rPr>
          <w:sz w:val="20"/>
          <w:szCs w:val="20"/>
        </w:rPr>
        <w:t xml:space="preserve"> </w:t>
      </w:r>
      <w:r w:rsidR="00363026" w:rsidRPr="004979C5">
        <w:rPr>
          <w:sz w:val="20"/>
          <w:szCs w:val="20"/>
        </w:rPr>
        <w:t>the development of the structure of the MS standard is based. Given that MSS are developed by ISO, each identified SMP serving as a basis for the development of the proposed CSMS standard framework is linked to specific expected benefits. Although ISO identifies a set of benefits embedded with</w:t>
      </w:r>
      <w:r w:rsidR="005A2891">
        <w:rPr>
          <w:sz w:val="20"/>
          <w:szCs w:val="20"/>
        </w:rPr>
        <w:t>in</w:t>
      </w:r>
      <w:r w:rsidR="00363026" w:rsidRPr="004979C5">
        <w:rPr>
          <w:sz w:val="20"/>
          <w:szCs w:val="20"/>
        </w:rPr>
        <w:t xml:space="preserve"> each principle of ISO 9001 (ISO 201</w:t>
      </w:r>
      <w:r w:rsidR="00A71025" w:rsidRPr="004979C5">
        <w:rPr>
          <w:sz w:val="20"/>
          <w:szCs w:val="20"/>
        </w:rPr>
        <w:t>7</w:t>
      </w:r>
      <w:r w:rsidR="00281438" w:rsidRPr="004979C5">
        <w:rPr>
          <w:sz w:val="20"/>
          <w:szCs w:val="20"/>
        </w:rPr>
        <w:t>a</w:t>
      </w:r>
      <w:r w:rsidR="00363026" w:rsidRPr="004979C5">
        <w:rPr>
          <w:sz w:val="20"/>
          <w:szCs w:val="20"/>
        </w:rPr>
        <w:t>), the six key benefits behind the implementation of the MSS include: (1) enabling the organization to clearly state its objectives and identify new business opportunities; (2) leading to repeat customers, new clients, and increased business for the organization; (3) increasing productivity and efficiency and brining internal cost down; (4) meeting the necessary statutory and regulatory requirements; (5) expanding into new markets; and (6) identifying and addressing the risk</w:t>
      </w:r>
      <w:r w:rsidR="005A2891">
        <w:rPr>
          <w:sz w:val="20"/>
          <w:szCs w:val="20"/>
        </w:rPr>
        <w:t>s</w:t>
      </w:r>
      <w:r w:rsidR="00363026" w:rsidRPr="004979C5">
        <w:rPr>
          <w:sz w:val="20"/>
          <w:szCs w:val="20"/>
        </w:rPr>
        <w:t xml:space="preserve"> associated with the organization (ISO 201</w:t>
      </w:r>
      <w:r w:rsidR="00A71025" w:rsidRPr="004979C5">
        <w:rPr>
          <w:sz w:val="20"/>
          <w:szCs w:val="20"/>
        </w:rPr>
        <w:t>7</w:t>
      </w:r>
      <w:r w:rsidR="00281438" w:rsidRPr="004979C5">
        <w:rPr>
          <w:sz w:val="20"/>
          <w:szCs w:val="20"/>
        </w:rPr>
        <w:t>b</w:t>
      </w:r>
      <w:r w:rsidR="00363026" w:rsidRPr="004979C5">
        <w:rPr>
          <w:sz w:val="20"/>
          <w:szCs w:val="20"/>
        </w:rPr>
        <w:t>). Similarly, the second most implemented ISO MSS (i.e., ISO 14001) provides six primary benefits to organizations: (1) demonstrating compliance with current and future statutory and regulatory requirements; (2) increasing leadership involvement and engagement of employees; (3) improving the organization’s reputation and the confidence of interested parties through strategic communication; (4) achieving strategic business aims by incorporating environmental issues into business management; (5) providing a competitive and financial advantage through improved efficiencies and reduced costs; and (6) encouraging better environmental performance of suppliers by integrating them into the organization’s business systems (ISO 201</w:t>
      </w:r>
      <w:r w:rsidR="00A71025" w:rsidRPr="004979C5">
        <w:rPr>
          <w:sz w:val="20"/>
          <w:szCs w:val="20"/>
        </w:rPr>
        <w:t>7</w:t>
      </w:r>
      <w:r w:rsidR="00281438" w:rsidRPr="004979C5">
        <w:rPr>
          <w:sz w:val="20"/>
          <w:szCs w:val="20"/>
        </w:rPr>
        <w:t>c</w:t>
      </w:r>
      <w:r w:rsidR="00363026" w:rsidRPr="004979C5">
        <w:rPr>
          <w:sz w:val="20"/>
          <w:szCs w:val="20"/>
        </w:rPr>
        <w:t>). Similarly, each MSS and IMS carries a set of expected benefits which are evaluated by organizations before either implementing MSS or MS</w:t>
      </w:r>
      <w:r w:rsidR="001B18BF">
        <w:rPr>
          <w:sz w:val="20"/>
          <w:szCs w:val="20"/>
        </w:rPr>
        <w:t>s</w:t>
      </w:r>
      <w:r w:rsidR="00363026" w:rsidRPr="004979C5">
        <w:rPr>
          <w:sz w:val="20"/>
          <w:szCs w:val="20"/>
        </w:rPr>
        <w:t xml:space="preserve"> frameworks without pursuing a certification.</w:t>
      </w:r>
    </w:p>
    <w:p w14:paraId="6812C017" w14:textId="77777777" w:rsidR="00363026" w:rsidRPr="004979C5" w:rsidRDefault="00363026" w:rsidP="00363026">
      <w:pPr>
        <w:spacing w:before="0" w:after="0" w:line="240" w:lineRule="auto"/>
        <w:jc w:val="both"/>
        <w:rPr>
          <w:sz w:val="20"/>
          <w:szCs w:val="20"/>
        </w:rPr>
      </w:pPr>
    </w:p>
    <w:p w14:paraId="626AB22A" w14:textId="033658A7" w:rsidR="00363026" w:rsidRPr="004979C5" w:rsidRDefault="00363026" w:rsidP="00363026">
      <w:pPr>
        <w:spacing w:before="0" w:after="0" w:line="240" w:lineRule="auto"/>
        <w:jc w:val="both"/>
        <w:rPr>
          <w:sz w:val="20"/>
          <w:szCs w:val="20"/>
        </w:rPr>
      </w:pPr>
      <w:r w:rsidRPr="004979C5">
        <w:rPr>
          <w:sz w:val="20"/>
          <w:szCs w:val="20"/>
        </w:rPr>
        <w:t xml:space="preserve">While ISO promotes the implementation of MSS by highlighting those benefits aligned with the principles identified </w:t>
      </w:r>
      <w:r w:rsidR="00632EFB">
        <w:rPr>
          <w:sz w:val="20"/>
          <w:szCs w:val="20"/>
        </w:rPr>
        <w:t>during the development stages of the MSS</w:t>
      </w:r>
      <w:r w:rsidRPr="004979C5">
        <w:rPr>
          <w:sz w:val="20"/>
          <w:szCs w:val="20"/>
        </w:rPr>
        <w:t xml:space="preserve">, benefits </w:t>
      </w:r>
      <w:r w:rsidR="005A2891">
        <w:rPr>
          <w:sz w:val="20"/>
          <w:szCs w:val="20"/>
        </w:rPr>
        <w:t>resulting from</w:t>
      </w:r>
      <w:r w:rsidR="005A2891" w:rsidRPr="004979C5">
        <w:rPr>
          <w:sz w:val="20"/>
          <w:szCs w:val="20"/>
        </w:rPr>
        <w:t xml:space="preserve"> </w:t>
      </w:r>
      <w:r w:rsidRPr="004979C5">
        <w:rPr>
          <w:sz w:val="20"/>
          <w:szCs w:val="20"/>
        </w:rPr>
        <w:t xml:space="preserve">the implementation of the MSS have been extensively documented in the literature. Documented evidence of the benefits </w:t>
      </w:r>
      <w:r w:rsidR="005A2891">
        <w:rPr>
          <w:sz w:val="20"/>
          <w:szCs w:val="20"/>
        </w:rPr>
        <w:t>resulting from</w:t>
      </w:r>
      <w:r w:rsidR="005A2891" w:rsidRPr="004979C5">
        <w:rPr>
          <w:sz w:val="20"/>
          <w:szCs w:val="20"/>
        </w:rPr>
        <w:t xml:space="preserve"> </w:t>
      </w:r>
      <w:r w:rsidRPr="004979C5">
        <w:rPr>
          <w:sz w:val="20"/>
          <w:szCs w:val="20"/>
        </w:rPr>
        <w:t xml:space="preserve">the implementation of ISO MSS can be found in </w:t>
      </w:r>
      <w:r w:rsidR="005A2891">
        <w:rPr>
          <w:sz w:val="20"/>
          <w:szCs w:val="20"/>
        </w:rPr>
        <w:t>several</w:t>
      </w:r>
      <w:r w:rsidR="005A2891" w:rsidRPr="004979C5">
        <w:rPr>
          <w:sz w:val="20"/>
          <w:szCs w:val="20"/>
        </w:rPr>
        <w:t xml:space="preserve"> </w:t>
      </w:r>
      <w:r w:rsidRPr="004979C5">
        <w:rPr>
          <w:sz w:val="20"/>
          <w:szCs w:val="20"/>
        </w:rPr>
        <w:t xml:space="preserve">industries around the world. The amount of literature in the subject area makes it impractical to discuss each case or even summarize them, thus the following documented cases serve to illustrate the alignment of the benefits found in studies in various areas of the world with those intended benefits embedded in ISO MSS. Santos </w:t>
      </w:r>
      <w:r w:rsidR="00A0424F" w:rsidRPr="004979C5">
        <w:rPr>
          <w:sz w:val="20"/>
          <w:szCs w:val="20"/>
        </w:rPr>
        <w:t>et al.</w:t>
      </w:r>
      <w:r w:rsidRPr="004979C5">
        <w:rPr>
          <w:sz w:val="20"/>
          <w:szCs w:val="20"/>
        </w:rPr>
        <w:t xml:space="preserve"> (2013) differentiate between motivations and benefits of implementing and certifying organization</w:t>
      </w:r>
      <w:r w:rsidR="005B2D31">
        <w:rPr>
          <w:sz w:val="20"/>
          <w:szCs w:val="20"/>
        </w:rPr>
        <w:t>s</w:t>
      </w:r>
      <w:r w:rsidRPr="004979C5">
        <w:rPr>
          <w:sz w:val="20"/>
          <w:szCs w:val="20"/>
        </w:rPr>
        <w:t xml:space="preserve"> to ISO 9001 in Portugal; the </w:t>
      </w:r>
      <w:r w:rsidR="005B2D31">
        <w:rPr>
          <w:sz w:val="20"/>
          <w:szCs w:val="20"/>
        </w:rPr>
        <w:t>primary</w:t>
      </w:r>
      <w:r w:rsidR="005B2D31" w:rsidRPr="004979C5">
        <w:rPr>
          <w:sz w:val="20"/>
          <w:szCs w:val="20"/>
        </w:rPr>
        <w:t xml:space="preserve"> </w:t>
      </w:r>
      <w:r w:rsidRPr="004979C5">
        <w:rPr>
          <w:sz w:val="20"/>
          <w:szCs w:val="20"/>
        </w:rPr>
        <w:t>motivati</w:t>
      </w:r>
      <w:r w:rsidR="005B2D31">
        <w:rPr>
          <w:sz w:val="20"/>
          <w:szCs w:val="20"/>
        </w:rPr>
        <w:t>ng</w:t>
      </w:r>
      <w:r w:rsidRPr="004979C5">
        <w:rPr>
          <w:sz w:val="20"/>
          <w:szCs w:val="20"/>
        </w:rPr>
        <w:t xml:space="preserve"> factors include improvement of quality, marketing advantage, and cost reduction, while those benefits gained by organizations are linked to improvement of procedures, increase of customer satisfaction, and decrease of production cost. Increase of product volume and quality of product are studied in the manufacturing industry in Tanzania; respondents of the study determine the implementation of ISO 9001 to be positive (</w:t>
      </w:r>
      <w:proofErr w:type="spellStart"/>
      <w:r w:rsidRPr="004979C5">
        <w:rPr>
          <w:sz w:val="20"/>
          <w:szCs w:val="20"/>
        </w:rPr>
        <w:t>Mangula</w:t>
      </w:r>
      <w:proofErr w:type="spellEnd"/>
      <w:r w:rsidRPr="004979C5">
        <w:rPr>
          <w:sz w:val="20"/>
          <w:szCs w:val="20"/>
        </w:rPr>
        <w:t xml:space="preserve"> 2013). In the area of EMS, </w:t>
      </w:r>
      <w:proofErr w:type="spellStart"/>
      <w:r w:rsidRPr="004979C5">
        <w:rPr>
          <w:sz w:val="20"/>
          <w:szCs w:val="20"/>
        </w:rPr>
        <w:t>Matuszak-Flejszman</w:t>
      </w:r>
      <w:proofErr w:type="spellEnd"/>
      <w:r w:rsidRPr="004979C5">
        <w:rPr>
          <w:sz w:val="20"/>
          <w:szCs w:val="20"/>
        </w:rPr>
        <w:t xml:space="preserve"> (2009) points out the challenges of identifying the benefits of implementing and maintaining ISO 14001, but observes a number of positive impacts that include enhancing management in the field of environmental protection; raising </w:t>
      </w:r>
      <w:r w:rsidRPr="004979C5">
        <w:rPr>
          <w:sz w:val="20"/>
          <w:szCs w:val="20"/>
        </w:rPr>
        <w:lastRenderedPageBreak/>
        <w:t xml:space="preserve">employee awareness of environmental requirements; reducing the volume of produced waste, air pollution, and resource consumption; enhancing market position; increasing competitiveness; cost reduction due to decreasing resource consumption; enhancing the company’s image; client retention; and transferring the idea of environmental protection to subcontractors and suppliers. Additionally, </w:t>
      </w:r>
      <w:proofErr w:type="spellStart"/>
      <w:r w:rsidR="003B545B" w:rsidRPr="004979C5">
        <w:rPr>
          <w:sz w:val="20"/>
          <w:szCs w:val="20"/>
        </w:rPr>
        <w:t>Hessami</w:t>
      </w:r>
      <w:proofErr w:type="spellEnd"/>
      <w:r w:rsidRPr="004979C5">
        <w:rPr>
          <w:sz w:val="20"/>
          <w:szCs w:val="20"/>
        </w:rPr>
        <w:t xml:space="preserve"> et al. (2012) not only identify the benefits of implementing ISO 14001, but also rank them in decreasing order of priority: improving quality of products and services; decreasing pollution and energy consumption of electric power, water, gas, fuel oil, etc.; improving the company’s reputation and image in media and society; earning growth, performance, and opportunity; increasing staff morale and motivation; and increasing customer retention and trust. </w:t>
      </w:r>
    </w:p>
    <w:p w14:paraId="4FCC6C18" w14:textId="77777777" w:rsidR="00363026" w:rsidRPr="004979C5" w:rsidRDefault="00363026" w:rsidP="00363026">
      <w:pPr>
        <w:spacing w:before="0" w:after="0" w:line="240" w:lineRule="auto"/>
        <w:jc w:val="both"/>
        <w:rPr>
          <w:sz w:val="20"/>
          <w:szCs w:val="20"/>
        </w:rPr>
      </w:pPr>
    </w:p>
    <w:p w14:paraId="3241ED98" w14:textId="56F3C3E7" w:rsidR="00363026" w:rsidRPr="004979C5" w:rsidRDefault="00363026" w:rsidP="00363026">
      <w:pPr>
        <w:spacing w:before="0" w:after="0" w:line="240" w:lineRule="auto"/>
        <w:jc w:val="both"/>
        <w:rPr>
          <w:sz w:val="20"/>
          <w:szCs w:val="20"/>
        </w:rPr>
      </w:pPr>
      <w:r w:rsidRPr="004979C5">
        <w:rPr>
          <w:sz w:val="20"/>
          <w:szCs w:val="20"/>
        </w:rPr>
        <w:t xml:space="preserve">Although there are benefits in certifying an organization to ISO MSS, an organization may commit to implement the MSS framework without necessarily pursuing the ISO certification. As a result, rather than promoting the certification process, the proposed CSMS framework aims to motivate organizations to adapt the framework to the sustainability needs, interests, and expectations of the internal—which includes the organization itself—and external interested parties. Nevertheless, the successful implementation of ISO MSS, facilitated by documented evidence of their benefits, demonstrates the positive effects of the framework adopted by ISO in its MSS. As a result, expected potential benefits of developing (i.e., adapting the proposed CSMS framework) and implementing the proposed CSMS framework can be identified based on three factors: </w:t>
      </w:r>
      <w:r w:rsidR="005B2D31">
        <w:rPr>
          <w:sz w:val="20"/>
          <w:szCs w:val="20"/>
        </w:rPr>
        <w:t xml:space="preserve">(1) </w:t>
      </w:r>
      <w:r w:rsidRPr="004979C5">
        <w:rPr>
          <w:sz w:val="20"/>
          <w:szCs w:val="20"/>
        </w:rPr>
        <w:t xml:space="preserve">benefits of successfully implementing SD strategies (i.e., achieving sustainability), </w:t>
      </w:r>
      <w:r w:rsidR="005B2D31">
        <w:rPr>
          <w:sz w:val="20"/>
          <w:szCs w:val="20"/>
        </w:rPr>
        <w:t xml:space="preserve">(2) </w:t>
      </w:r>
      <w:r w:rsidRPr="004979C5">
        <w:rPr>
          <w:sz w:val="20"/>
          <w:szCs w:val="20"/>
        </w:rPr>
        <w:t xml:space="preserve">key benefits—which are aligned with the principle standards—highlighted by ISO in the development of its MSS, and </w:t>
      </w:r>
      <w:r w:rsidR="005B2D31">
        <w:rPr>
          <w:sz w:val="20"/>
          <w:szCs w:val="20"/>
        </w:rPr>
        <w:t xml:space="preserve">(3) </w:t>
      </w:r>
      <w:r w:rsidRPr="004979C5">
        <w:rPr>
          <w:sz w:val="20"/>
          <w:szCs w:val="20"/>
        </w:rPr>
        <w:t xml:space="preserve">benefits of ISO MSS already proven and documented in the literature. </w:t>
      </w:r>
    </w:p>
    <w:p w14:paraId="169B0317" w14:textId="77777777" w:rsidR="00363026" w:rsidRPr="004979C5" w:rsidRDefault="00363026" w:rsidP="00363026">
      <w:pPr>
        <w:spacing w:before="0" w:after="0" w:line="240" w:lineRule="auto"/>
        <w:jc w:val="both"/>
        <w:rPr>
          <w:sz w:val="20"/>
          <w:szCs w:val="20"/>
        </w:rPr>
      </w:pPr>
    </w:p>
    <w:p w14:paraId="4FAA3DCF" w14:textId="60AF4877" w:rsidR="00D67DEB" w:rsidRPr="004979C5" w:rsidRDefault="00363026" w:rsidP="00D811DB">
      <w:pPr>
        <w:spacing w:before="0" w:after="0" w:line="240" w:lineRule="auto"/>
        <w:jc w:val="both"/>
        <w:rPr>
          <w:sz w:val="20"/>
          <w:szCs w:val="20"/>
        </w:rPr>
      </w:pPr>
      <w:r w:rsidRPr="004979C5">
        <w:rPr>
          <w:sz w:val="20"/>
          <w:szCs w:val="20"/>
        </w:rPr>
        <w:t>Each proposed SMP previously discussed provides guidelines not only to design the proposed CSMS framework, but also to identify the set of potential benefits. The benefits associated with the Vision principle</w:t>
      </w:r>
      <w:r w:rsidR="005B2D31">
        <w:rPr>
          <w:sz w:val="20"/>
          <w:szCs w:val="20"/>
        </w:rPr>
        <w:t xml:space="preserve"> (as outlined in Section 2)</w:t>
      </w:r>
      <w:r w:rsidRPr="004979C5">
        <w:rPr>
          <w:sz w:val="20"/>
          <w:szCs w:val="20"/>
        </w:rPr>
        <w:t xml:space="preserve"> include meeting the needs, interests, and expectations of internal and external parties and increasing business opportunities. Minimizing negative operational risk and improving sustainability performance by maximizing positive risk opportunities as well as improving operation</w:t>
      </w:r>
      <w:r w:rsidR="005B2D31">
        <w:rPr>
          <w:sz w:val="20"/>
          <w:szCs w:val="20"/>
        </w:rPr>
        <w:t>al</w:t>
      </w:r>
      <w:r w:rsidRPr="004979C5">
        <w:rPr>
          <w:sz w:val="20"/>
          <w:szCs w:val="20"/>
        </w:rPr>
        <w:t xml:space="preserve"> performance (i.e., driving down costs) and optimizing process and procedures are expected benefits linked to the principle of Common Understanding. Stakeholder Engagement, Participation, and Management is categorized as one of the critical elements in the success of accomplishing sustainability and may produce the benefits of improving relationships in the market arena with companies, suppliers, governmental organizations, the media, peers, customers, and the community at large, </w:t>
      </w:r>
      <w:r w:rsidR="005B2D31">
        <w:rPr>
          <w:sz w:val="20"/>
          <w:szCs w:val="20"/>
        </w:rPr>
        <w:t>as well as</w:t>
      </w:r>
      <w:r w:rsidR="005B2D31" w:rsidRPr="004979C5">
        <w:rPr>
          <w:sz w:val="20"/>
          <w:szCs w:val="20"/>
        </w:rPr>
        <w:t xml:space="preserve"> </w:t>
      </w:r>
      <w:r w:rsidRPr="004979C5">
        <w:rPr>
          <w:sz w:val="20"/>
          <w:szCs w:val="20"/>
        </w:rPr>
        <w:t xml:space="preserve">creating stakeholder accountability and responsibility by making them an integral part of the decision-making process. Improving perception of various interested parties, including but not limited to investors, owners, donors, sponsors, and financial community, and providing assurance that impacts (social, economic, environmental) are being measured are connected to the principle of Responsibility and Communication. The principle of Improvement may assist the organizations to improve the triple bottom line performance and gain competitive advantage, while the principle of Leadership is connected to the organization’s image and reputation and may increase the trust of stakeholders and customers. Improving satisfaction of internal and external parties and assisting organizations to consistently manage environmental, social, and economic obligations are aligned with the Balance principle. By aligning sustainability goals with the needs, interests, and expectations of internal and external parties, the principle of Inclusion and Alignment may provide an opportunity to accomplish long-term sustainability and position the organization as </w:t>
      </w:r>
      <w:r w:rsidR="005B2D31">
        <w:rPr>
          <w:sz w:val="20"/>
          <w:szCs w:val="20"/>
        </w:rPr>
        <w:t xml:space="preserve">a </w:t>
      </w:r>
      <w:r w:rsidRPr="004979C5">
        <w:rPr>
          <w:sz w:val="20"/>
          <w:szCs w:val="20"/>
        </w:rPr>
        <w:t xml:space="preserve">leader in the process toward achieving sustainability. The principle of Opportunity is associated with attracting and retaining workers, customers, clients, and users, and may provide an opportunity to educate internal and external parties. Finally, Performance is connected to maintaining and improving employee morale, commitment, and productivity, and demonstrating compliance with statutory, regulatory, and legal obligations. </w:t>
      </w:r>
    </w:p>
    <w:p w14:paraId="59E09B30" w14:textId="39ECE216" w:rsidR="006A0C0D" w:rsidRPr="004979C5" w:rsidRDefault="006A0C0D" w:rsidP="0097363E">
      <w:pPr>
        <w:pStyle w:val="HeadingUn-numbered"/>
        <w:rPr>
          <w:rFonts w:cs="Arial"/>
        </w:rPr>
      </w:pPr>
      <w:r w:rsidRPr="004979C5">
        <w:rPr>
          <w:rFonts w:cs="Arial"/>
        </w:rPr>
        <w:t>References</w:t>
      </w:r>
      <w:bookmarkEnd w:id="0"/>
      <w:bookmarkEnd w:id="1"/>
    </w:p>
    <w:p w14:paraId="3C7EDAE2" w14:textId="2CDF252A" w:rsidR="007C4CB0" w:rsidRPr="004979C5" w:rsidRDefault="007C4CB0"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Baumgartner, R</w:t>
      </w:r>
      <w:r w:rsidR="00114069" w:rsidRPr="004979C5">
        <w:rPr>
          <w:rFonts w:cs="Arial"/>
          <w:sz w:val="20"/>
          <w:szCs w:val="24"/>
        </w:rPr>
        <w:t>upert</w:t>
      </w:r>
      <w:r w:rsidRPr="004979C5">
        <w:rPr>
          <w:rFonts w:cs="Arial"/>
          <w:sz w:val="20"/>
          <w:szCs w:val="24"/>
        </w:rPr>
        <w:t xml:space="preserve"> and </w:t>
      </w:r>
      <w:proofErr w:type="spellStart"/>
      <w:r w:rsidR="00114069" w:rsidRPr="004979C5">
        <w:rPr>
          <w:rFonts w:cs="Arial"/>
          <w:sz w:val="20"/>
          <w:szCs w:val="24"/>
        </w:rPr>
        <w:t>Jouni</w:t>
      </w:r>
      <w:proofErr w:type="spellEnd"/>
      <w:r w:rsidR="00114069" w:rsidRPr="004979C5">
        <w:rPr>
          <w:rFonts w:cs="Arial"/>
          <w:sz w:val="20"/>
          <w:szCs w:val="24"/>
        </w:rPr>
        <w:t xml:space="preserve"> </w:t>
      </w:r>
      <w:proofErr w:type="spellStart"/>
      <w:r w:rsidRPr="004979C5">
        <w:rPr>
          <w:rFonts w:cs="Arial"/>
          <w:sz w:val="20"/>
          <w:szCs w:val="24"/>
        </w:rPr>
        <w:t>Korhonen</w:t>
      </w:r>
      <w:proofErr w:type="spellEnd"/>
      <w:r w:rsidRPr="004979C5">
        <w:rPr>
          <w:rFonts w:cs="Arial"/>
          <w:sz w:val="20"/>
          <w:szCs w:val="24"/>
        </w:rPr>
        <w:t>, J. “Strategic</w:t>
      </w:r>
      <w:r w:rsidR="00114069" w:rsidRPr="004979C5">
        <w:rPr>
          <w:rFonts w:cs="Arial"/>
          <w:sz w:val="20"/>
          <w:szCs w:val="24"/>
        </w:rPr>
        <w:t xml:space="preserve"> T</w:t>
      </w:r>
      <w:r w:rsidRPr="004979C5">
        <w:rPr>
          <w:rFonts w:cs="Arial"/>
          <w:sz w:val="20"/>
          <w:szCs w:val="24"/>
        </w:rPr>
        <w:t xml:space="preserve">hinking for </w:t>
      </w:r>
      <w:r w:rsidR="00114069" w:rsidRPr="004979C5">
        <w:rPr>
          <w:rFonts w:cs="Arial"/>
          <w:sz w:val="20"/>
          <w:szCs w:val="24"/>
        </w:rPr>
        <w:t>S</w:t>
      </w:r>
      <w:r w:rsidRPr="004979C5">
        <w:rPr>
          <w:rFonts w:cs="Arial"/>
          <w:sz w:val="20"/>
          <w:szCs w:val="24"/>
        </w:rPr>
        <w:t xml:space="preserve">ustainable </w:t>
      </w:r>
      <w:r w:rsidR="00114069" w:rsidRPr="004979C5">
        <w:rPr>
          <w:rFonts w:cs="Arial"/>
          <w:sz w:val="20"/>
          <w:szCs w:val="24"/>
        </w:rPr>
        <w:t>D</w:t>
      </w:r>
      <w:r w:rsidRPr="004979C5">
        <w:rPr>
          <w:rFonts w:cs="Arial"/>
          <w:sz w:val="20"/>
          <w:szCs w:val="24"/>
        </w:rPr>
        <w:t xml:space="preserve">evelopment.” Sustainable Development </w:t>
      </w:r>
      <w:r w:rsidR="00114069" w:rsidRPr="004979C5">
        <w:rPr>
          <w:rFonts w:cs="Arial"/>
          <w:sz w:val="20"/>
          <w:szCs w:val="24"/>
        </w:rPr>
        <w:t>18, no 2 (2010). 71-75</w:t>
      </w:r>
    </w:p>
    <w:p w14:paraId="3FA23BB7" w14:textId="46B61B05" w:rsidR="001641B6" w:rsidRPr="004979C5" w:rsidRDefault="001641B6"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Burford, G</w:t>
      </w:r>
      <w:r w:rsidR="007C00B4" w:rsidRPr="004979C5">
        <w:rPr>
          <w:rFonts w:cs="Arial"/>
          <w:sz w:val="20"/>
          <w:szCs w:val="24"/>
        </w:rPr>
        <w:t xml:space="preserve">emma, </w:t>
      </w:r>
      <w:proofErr w:type="spellStart"/>
      <w:r w:rsidR="007C00B4" w:rsidRPr="004979C5">
        <w:rPr>
          <w:rFonts w:cs="Arial"/>
          <w:sz w:val="20"/>
          <w:szCs w:val="24"/>
        </w:rPr>
        <w:t>Elona</w:t>
      </w:r>
      <w:proofErr w:type="spellEnd"/>
      <w:r w:rsidR="007C00B4" w:rsidRPr="004979C5">
        <w:rPr>
          <w:rFonts w:cs="Arial"/>
          <w:sz w:val="20"/>
          <w:szCs w:val="24"/>
        </w:rPr>
        <w:t xml:space="preserve"> Hoover, Ismael Velasco, </w:t>
      </w:r>
      <w:proofErr w:type="spellStart"/>
      <w:r w:rsidR="007C00B4" w:rsidRPr="004979C5">
        <w:rPr>
          <w:rFonts w:cs="Arial"/>
          <w:sz w:val="20"/>
          <w:szCs w:val="24"/>
        </w:rPr>
        <w:t>Svatava</w:t>
      </w:r>
      <w:proofErr w:type="spellEnd"/>
      <w:r w:rsidR="007C00B4" w:rsidRPr="004979C5">
        <w:rPr>
          <w:rFonts w:cs="Arial"/>
          <w:sz w:val="20"/>
          <w:szCs w:val="24"/>
        </w:rPr>
        <w:t xml:space="preserve"> </w:t>
      </w:r>
      <w:hyperlink r:id="rId59" w:history="1">
        <w:proofErr w:type="spellStart"/>
        <w:r w:rsidR="007C00B4" w:rsidRPr="004979C5">
          <w:rPr>
            <w:rFonts w:cs="Arial"/>
            <w:sz w:val="20"/>
            <w:szCs w:val="24"/>
          </w:rPr>
          <w:t>Janoušková</w:t>
        </w:r>
        <w:proofErr w:type="spellEnd"/>
      </w:hyperlink>
      <w:r w:rsidR="007C00B4" w:rsidRPr="004979C5">
        <w:rPr>
          <w:rFonts w:cs="Arial"/>
          <w:sz w:val="20"/>
          <w:szCs w:val="24"/>
        </w:rPr>
        <w:t xml:space="preserve">, Alicia Jimenez, Georgia </w:t>
      </w:r>
      <w:proofErr w:type="spellStart"/>
      <w:r w:rsidR="007C00B4" w:rsidRPr="004979C5">
        <w:rPr>
          <w:rFonts w:cs="Arial"/>
          <w:sz w:val="20"/>
          <w:szCs w:val="24"/>
        </w:rPr>
        <w:t>Piggot</w:t>
      </w:r>
      <w:proofErr w:type="spellEnd"/>
      <w:r w:rsidR="007C00B4" w:rsidRPr="004979C5">
        <w:rPr>
          <w:rFonts w:cs="Arial"/>
          <w:sz w:val="20"/>
          <w:szCs w:val="24"/>
        </w:rPr>
        <w:t xml:space="preserve">, Dimity </w:t>
      </w:r>
      <w:proofErr w:type="spellStart"/>
      <w:r w:rsidR="007C00B4" w:rsidRPr="004979C5">
        <w:rPr>
          <w:rFonts w:cs="Arial"/>
          <w:sz w:val="20"/>
          <w:szCs w:val="24"/>
        </w:rPr>
        <w:t>Podger</w:t>
      </w:r>
      <w:proofErr w:type="spellEnd"/>
      <w:r w:rsidR="007C00B4" w:rsidRPr="004979C5">
        <w:rPr>
          <w:rFonts w:cs="Arial"/>
          <w:sz w:val="20"/>
          <w:szCs w:val="24"/>
        </w:rPr>
        <w:t>, Marie K. Harder.</w:t>
      </w:r>
      <w:r w:rsidRPr="004979C5">
        <w:rPr>
          <w:rFonts w:cs="Arial"/>
          <w:sz w:val="20"/>
          <w:szCs w:val="24"/>
        </w:rPr>
        <w:t xml:space="preserve"> “Bringing the “</w:t>
      </w:r>
      <w:r w:rsidR="007C00B4" w:rsidRPr="004979C5">
        <w:rPr>
          <w:rFonts w:cs="Arial"/>
          <w:sz w:val="20"/>
          <w:szCs w:val="24"/>
        </w:rPr>
        <w:t>M</w:t>
      </w:r>
      <w:r w:rsidRPr="004979C5">
        <w:rPr>
          <w:rFonts w:cs="Arial"/>
          <w:sz w:val="20"/>
          <w:szCs w:val="24"/>
        </w:rPr>
        <w:t xml:space="preserve">issing </w:t>
      </w:r>
      <w:r w:rsidR="007C00B4" w:rsidRPr="004979C5">
        <w:rPr>
          <w:rFonts w:cs="Arial"/>
          <w:sz w:val="20"/>
          <w:szCs w:val="24"/>
        </w:rPr>
        <w:t>P</w:t>
      </w:r>
      <w:r w:rsidRPr="004979C5">
        <w:rPr>
          <w:rFonts w:cs="Arial"/>
          <w:sz w:val="20"/>
          <w:szCs w:val="24"/>
        </w:rPr>
        <w:t xml:space="preserve">illar” into </w:t>
      </w:r>
      <w:r w:rsidR="007C00B4" w:rsidRPr="004979C5">
        <w:rPr>
          <w:rFonts w:cs="Arial"/>
          <w:sz w:val="20"/>
          <w:szCs w:val="24"/>
        </w:rPr>
        <w:t>S</w:t>
      </w:r>
      <w:r w:rsidRPr="004979C5">
        <w:rPr>
          <w:rFonts w:cs="Arial"/>
          <w:sz w:val="20"/>
          <w:szCs w:val="24"/>
        </w:rPr>
        <w:t xml:space="preserve">ustainable </w:t>
      </w:r>
      <w:r w:rsidR="007C00B4" w:rsidRPr="004979C5">
        <w:rPr>
          <w:rFonts w:cs="Arial"/>
          <w:sz w:val="20"/>
          <w:szCs w:val="24"/>
        </w:rPr>
        <w:t>D</w:t>
      </w:r>
      <w:r w:rsidRPr="004979C5">
        <w:rPr>
          <w:rFonts w:cs="Arial"/>
          <w:sz w:val="20"/>
          <w:szCs w:val="24"/>
        </w:rPr>
        <w:t xml:space="preserve">evelopment </w:t>
      </w:r>
      <w:r w:rsidR="007C00B4" w:rsidRPr="004979C5">
        <w:rPr>
          <w:rFonts w:cs="Arial"/>
          <w:sz w:val="20"/>
          <w:szCs w:val="24"/>
        </w:rPr>
        <w:t>G</w:t>
      </w:r>
      <w:r w:rsidRPr="004979C5">
        <w:rPr>
          <w:rFonts w:cs="Arial"/>
          <w:sz w:val="20"/>
          <w:szCs w:val="24"/>
        </w:rPr>
        <w:t xml:space="preserve">oals: </w:t>
      </w:r>
      <w:r w:rsidR="007C00B4" w:rsidRPr="004979C5">
        <w:rPr>
          <w:rFonts w:cs="Arial"/>
          <w:sz w:val="20"/>
          <w:szCs w:val="24"/>
        </w:rPr>
        <w:t>T</w:t>
      </w:r>
      <w:r w:rsidRPr="004979C5">
        <w:rPr>
          <w:rFonts w:cs="Arial"/>
          <w:sz w:val="20"/>
          <w:szCs w:val="24"/>
        </w:rPr>
        <w:t xml:space="preserve">owards </w:t>
      </w:r>
      <w:r w:rsidR="007C00B4" w:rsidRPr="004979C5">
        <w:rPr>
          <w:rFonts w:cs="Arial"/>
          <w:sz w:val="20"/>
          <w:szCs w:val="24"/>
        </w:rPr>
        <w:t>I</w:t>
      </w:r>
      <w:r w:rsidRPr="004979C5">
        <w:rPr>
          <w:rFonts w:cs="Arial"/>
          <w:sz w:val="20"/>
          <w:szCs w:val="24"/>
        </w:rPr>
        <w:t xml:space="preserve">ntersubjective </w:t>
      </w:r>
      <w:r w:rsidR="007C00B4" w:rsidRPr="004979C5">
        <w:rPr>
          <w:rFonts w:cs="Arial"/>
          <w:sz w:val="20"/>
          <w:szCs w:val="24"/>
        </w:rPr>
        <w:t>V</w:t>
      </w:r>
      <w:r w:rsidRPr="004979C5">
        <w:rPr>
          <w:rFonts w:cs="Arial"/>
          <w:sz w:val="20"/>
          <w:szCs w:val="24"/>
        </w:rPr>
        <w:t>alues-</w:t>
      </w:r>
      <w:r w:rsidR="007C00B4" w:rsidRPr="004979C5">
        <w:rPr>
          <w:rFonts w:cs="Arial"/>
          <w:sz w:val="20"/>
          <w:szCs w:val="24"/>
        </w:rPr>
        <w:t>B</w:t>
      </w:r>
      <w:r w:rsidRPr="004979C5">
        <w:rPr>
          <w:rFonts w:cs="Arial"/>
          <w:sz w:val="20"/>
          <w:szCs w:val="24"/>
        </w:rPr>
        <w:t xml:space="preserve">ased </w:t>
      </w:r>
      <w:r w:rsidR="007C00B4" w:rsidRPr="004979C5">
        <w:rPr>
          <w:rFonts w:cs="Arial"/>
          <w:sz w:val="20"/>
          <w:szCs w:val="24"/>
        </w:rPr>
        <w:t>I</w:t>
      </w:r>
      <w:r w:rsidRPr="004979C5">
        <w:rPr>
          <w:rFonts w:cs="Arial"/>
          <w:sz w:val="20"/>
          <w:szCs w:val="24"/>
        </w:rPr>
        <w:t>ndicators.” Sustainability</w:t>
      </w:r>
      <w:r w:rsidR="007C00B4" w:rsidRPr="004979C5">
        <w:rPr>
          <w:rFonts w:cs="Arial"/>
          <w:sz w:val="20"/>
          <w:szCs w:val="24"/>
        </w:rPr>
        <w:t xml:space="preserve"> 5, no 7 (2013). 3035-3059</w:t>
      </w:r>
    </w:p>
    <w:p w14:paraId="77E83128" w14:textId="0AC16FFF" w:rsidR="001641B6" w:rsidRPr="004979C5" w:rsidRDefault="001641B6"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lastRenderedPageBreak/>
        <w:t>Ciegis</w:t>
      </w:r>
      <w:proofErr w:type="spellEnd"/>
      <w:r w:rsidRPr="004979C5">
        <w:rPr>
          <w:rFonts w:cs="Arial"/>
          <w:sz w:val="20"/>
          <w:szCs w:val="24"/>
        </w:rPr>
        <w:t xml:space="preserve">, </w:t>
      </w:r>
      <w:proofErr w:type="spellStart"/>
      <w:r w:rsidRPr="004979C5">
        <w:rPr>
          <w:rFonts w:cs="Arial"/>
          <w:sz w:val="20"/>
          <w:szCs w:val="24"/>
        </w:rPr>
        <w:t>R</w:t>
      </w:r>
      <w:r w:rsidR="003B2921" w:rsidRPr="004979C5">
        <w:rPr>
          <w:rFonts w:cs="Arial"/>
          <w:sz w:val="20"/>
          <w:szCs w:val="24"/>
        </w:rPr>
        <w:t>emigijus</w:t>
      </w:r>
      <w:proofErr w:type="spellEnd"/>
      <w:r w:rsidR="003B2921" w:rsidRPr="004979C5">
        <w:rPr>
          <w:rFonts w:cs="Arial"/>
          <w:sz w:val="20"/>
          <w:szCs w:val="24"/>
        </w:rPr>
        <w:t xml:space="preserve">, </w:t>
      </w:r>
      <w:proofErr w:type="spellStart"/>
      <w:r w:rsidR="003B2921" w:rsidRPr="004979C5">
        <w:rPr>
          <w:rFonts w:cs="Arial"/>
          <w:sz w:val="20"/>
          <w:szCs w:val="24"/>
        </w:rPr>
        <w:t>Jolita</w:t>
      </w:r>
      <w:proofErr w:type="spellEnd"/>
      <w:r w:rsidR="003B2921" w:rsidRPr="004979C5">
        <w:rPr>
          <w:rFonts w:cs="Arial"/>
          <w:sz w:val="20"/>
          <w:szCs w:val="24"/>
        </w:rPr>
        <w:t xml:space="preserve"> </w:t>
      </w:r>
      <w:proofErr w:type="spellStart"/>
      <w:r w:rsidRPr="004979C5">
        <w:rPr>
          <w:rFonts w:cs="Arial"/>
          <w:sz w:val="20"/>
          <w:szCs w:val="24"/>
        </w:rPr>
        <w:t>Ramanauskiene</w:t>
      </w:r>
      <w:proofErr w:type="spellEnd"/>
      <w:r w:rsidRPr="004979C5">
        <w:rPr>
          <w:rFonts w:cs="Arial"/>
          <w:sz w:val="20"/>
          <w:szCs w:val="24"/>
        </w:rPr>
        <w:t xml:space="preserve">, </w:t>
      </w:r>
      <w:r w:rsidR="003B2921" w:rsidRPr="004979C5">
        <w:rPr>
          <w:rFonts w:cs="Arial"/>
          <w:sz w:val="20"/>
          <w:szCs w:val="24"/>
        </w:rPr>
        <w:t xml:space="preserve">and </w:t>
      </w:r>
      <w:proofErr w:type="spellStart"/>
      <w:r w:rsidR="003B2921" w:rsidRPr="004979C5">
        <w:rPr>
          <w:rFonts w:cs="Arial"/>
          <w:sz w:val="20"/>
          <w:szCs w:val="24"/>
        </w:rPr>
        <w:t>Bronislavas</w:t>
      </w:r>
      <w:proofErr w:type="spellEnd"/>
      <w:r w:rsidR="003B2921" w:rsidRPr="004979C5">
        <w:rPr>
          <w:rFonts w:cs="Arial"/>
          <w:sz w:val="20"/>
          <w:szCs w:val="24"/>
        </w:rPr>
        <w:t xml:space="preserve"> </w:t>
      </w:r>
      <w:proofErr w:type="spellStart"/>
      <w:r w:rsidRPr="004979C5">
        <w:rPr>
          <w:rFonts w:cs="Arial"/>
          <w:sz w:val="20"/>
          <w:szCs w:val="24"/>
        </w:rPr>
        <w:t>Martinkus</w:t>
      </w:r>
      <w:proofErr w:type="spellEnd"/>
      <w:r w:rsidRPr="004979C5">
        <w:rPr>
          <w:rFonts w:cs="Arial"/>
          <w:sz w:val="20"/>
          <w:szCs w:val="24"/>
        </w:rPr>
        <w:t xml:space="preserve">. “The </w:t>
      </w:r>
      <w:r w:rsidR="003B2921" w:rsidRPr="004979C5">
        <w:rPr>
          <w:rFonts w:cs="Arial"/>
          <w:sz w:val="20"/>
          <w:szCs w:val="24"/>
        </w:rPr>
        <w:t>C</w:t>
      </w:r>
      <w:r w:rsidRPr="004979C5">
        <w:rPr>
          <w:rFonts w:cs="Arial"/>
          <w:sz w:val="20"/>
          <w:szCs w:val="24"/>
        </w:rPr>
        <w:t xml:space="preserve">oncept of </w:t>
      </w:r>
      <w:r w:rsidR="003B2921" w:rsidRPr="004979C5">
        <w:rPr>
          <w:rFonts w:cs="Arial"/>
          <w:sz w:val="20"/>
          <w:szCs w:val="24"/>
        </w:rPr>
        <w:t>S</w:t>
      </w:r>
      <w:r w:rsidRPr="004979C5">
        <w:rPr>
          <w:rFonts w:cs="Arial"/>
          <w:sz w:val="20"/>
          <w:szCs w:val="24"/>
        </w:rPr>
        <w:t xml:space="preserve">ustainable </w:t>
      </w:r>
      <w:r w:rsidR="003B2921" w:rsidRPr="004979C5">
        <w:rPr>
          <w:rFonts w:cs="Arial"/>
          <w:sz w:val="20"/>
          <w:szCs w:val="24"/>
        </w:rPr>
        <w:t>D</w:t>
      </w:r>
      <w:r w:rsidRPr="004979C5">
        <w:rPr>
          <w:rFonts w:cs="Arial"/>
          <w:sz w:val="20"/>
          <w:szCs w:val="24"/>
        </w:rPr>
        <w:t xml:space="preserve">evelopment and </w:t>
      </w:r>
      <w:r w:rsidR="003B2921" w:rsidRPr="004979C5">
        <w:rPr>
          <w:rFonts w:cs="Arial"/>
          <w:sz w:val="20"/>
          <w:szCs w:val="24"/>
        </w:rPr>
        <w:t>I</w:t>
      </w:r>
      <w:r w:rsidRPr="004979C5">
        <w:rPr>
          <w:rFonts w:cs="Arial"/>
          <w:sz w:val="20"/>
          <w:szCs w:val="24"/>
        </w:rPr>
        <w:t xml:space="preserve">ts </w:t>
      </w:r>
      <w:r w:rsidR="003B2921" w:rsidRPr="004979C5">
        <w:rPr>
          <w:rFonts w:cs="Arial"/>
          <w:sz w:val="20"/>
          <w:szCs w:val="24"/>
        </w:rPr>
        <w:t>U</w:t>
      </w:r>
      <w:r w:rsidRPr="004979C5">
        <w:rPr>
          <w:rFonts w:cs="Arial"/>
          <w:sz w:val="20"/>
          <w:szCs w:val="24"/>
        </w:rPr>
        <w:t xml:space="preserve">se for </w:t>
      </w:r>
      <w:r w:rsidR="003B2921" w:rsidRPr="004979C5">
        <w:rPr>
          <w:rFonts w:cs="Arial"/>
          <w:sz w:val="20"/>
          <w:szCs w:val="24"/>
        </w:rPr>
        <w:t>S</w:t>
      </w:r>
      <w:r w:rsidRPr="004979C5">
        <w:rPr>
          <w:rFonts w:cs="Arial"/>
          <w:sz w:val="20"/>
          <w:szCs w:val="24"/>
        </w:rPr>
        <w:t xml:space="preserve">ustainability </w:t>
      </w:r>
      <w:r w:rsidR="003B2921" w:rsidRPr="004979C5">
        <w:rPr>
          <w:rFonts w:cs="Arial"/>
          <w:sz w:val="20"/>
          <w:szCs w:val="24"/>
        </w:rPr>
        <w:t>S</w:t>
      </w:r>
      <w:r w:rsidRPr="004979C5">
        <w:rPr>
          <w:rFonts w:cs="Arial"/>
          <w:sz w:val="20"/>
          <w:szCs w:val="24"/>
        </w:rPr>
        <w:t>cenarios.” Engineering Economics</w:t>
      </w:r>
      <w:r w:rsidR="00F12EF1" w:rsidRPr="004979C5">
        <w:rPr>
          <w:rFonts w:cs="Arial"/>
          <w:sz w:val="20"/>
          <w:szCs w:val="24"/>
        </w:rPr>
        <w:t xml:space="preserve"> 2</w:t>
      </w:r>
      <w:r w:rsidR="00DD5A27" w:rsidRPr="004979C5">
        <w:rPr>
          <w:rFonts w:cs="Arial"/>
          <w:sz w:val="20"/>
          <w:szCs w:val="24"/>
        </w:rPr>
        <w:t>,</w:t>
      </w:r>
      <w:r w:rsidR="003B2921" w:rsidRPr="004979C5">
        <w:rPr>
          <w:rFonts w:cs="Arial"/>
          <w:sz w:val="20"/>
          <w:szCs w:val="24"/>
        </w:rPr>
        <w:t xml:space="preserve"> (2009). 28-37</w:t>
      </w:r>
    </w:p>
    <w:p w14:paraId="7A4527F4" w14:textId="75A0FB10" w:rsidR="001641B6" w:rsidRPr="004979C5" w:rsidRDefault="001641B6"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D’Alisa</w:t>
      </w:r>
      <w:proofErr w:type="spellEnd"/>
      <w:r w:rsidRPr="004979C5">
        <w:rPr>
          <w:rFonts w:cs="Arial"/>
          <w:sz w:val="20"/>
          <w:szCs w:val="24"/>
        </w:rPr>
        <w:t>, G</w:t>
      </w:r>
      <w:r w:rsidR="00DD5A27" w:rsidRPr="004979C5">
        <w:rPr>
          <w:rFonts w:cs="Arial"/>
          <w:sz w:val="20"/>
          <w:szCs w:val="24"/>
        </w:rPr>
        <w:t>iacomo.</w:t>
      </w:r>
      <w:r w:rsidRPr="004979C5">
        <w:rPr>
          <w:rFonts w:cs="Arial"/>
          <w:sz w:val="20"/>
          <w:szCs w:val="24"/>
        </w:rPr>
        <w:t xml:space="preserve"> </w:t>
      </w:r>
      <w:r w:rsidR="00DD5A27" w:rsidRPr="004979C5">
        <w:rPr>
          <w:rFonts w:cs="Arial"/>
          <w:sz w:val="20"/>
          <w:szCs w:val="24"/>
        </w:rPr>
        <w:t>“</w:t>
      </w:r>
      <w:r w:rsidRPr="004979C5">
        <w:rPr>
          <w:rFonts w:cs="Arial"/>
          <w:sz w:val="20"/>
          <w:szCs w:val="24"/>
        </w:rPr>
        <w:t xml:space="preserve">Dimensions of </w:t>
      </w:r>
      <w:r w:rsidR="00DD5A27" w:rsidRPr="004979C5">
        <w:rPr>
          <w:rFonts w:cs="Arial"/>
          <w:sz w:val="20"/>
          <w:szCs w:val="24"/>
        </w:rPr>
        <w:t>S</w:t>
      </w:r>
      <w:r w:rsidRPr="004979C5">
        <w:rPr>
          <w:rFonts w:cs="Arial"/>
          <w:sz w:val="20"/>
          <w:szCs w:val="24"/>
        </w:rPr>
        <w:t xml:space="preserve">ustainable </w:t>
      </w:r>
      <w:r w:rsidR="00DD5A27" w:rsidRPr="004979C5">
        <w:rPr>
          <w:rFonts w:cs="Arial"/>
          <w:sz w:val="20"/>
          <w:szCs w:val="24"/>
        </w:rPr>
        <w:t>D</w:t>
      </w:r>
      <w:r w:rsidRPr="004979C5">
        <w:rPr>
          <w:rFonts w:cs="Arial"/>
          <w:sz w:val="20"/>
          <w:szCs w:val="24"/>
        </w:rPr>
        <w:t xml:space="preserve">evelopment: </w:t>
      </w:r>
      <w:r w:rsidR="00DD5A27" w:rsidRPr="004979C5">
        <w:rPr>
          <w:rFonts w:cs="Arial"/>
          <w:sz w:val="20"/>
          <w:szCs w:val="24"/>
        </w:rPr>
        <w:t>A</w:t>
      </w:r>
      <w:r w:rsidRPr="004979C5">
        <w:rPr>
          <w:rFonts w:cs="Arial"/>
          <w:sz w:val="20"/>
          <w:szCs w:val="24"/>
        </w:rPr>
        <w:t xml:space="preserve"> </w:t>
      </w:r>
      <w:r w:rsidR="00DD5A27" w:rsidRPr="004979C5">
        <w:rPr>
          <w:rFonts w:cs="Arial"/>
          <w:sz w:val="20"/>
          <w:szCs w:val="24"/>
        </w:rPr>
        <w:t>P</w:t>
      </w:r>
      <w:r w:rsidRPr="004979C5">
        <w:rPr>
          <w:rFonts w:cs="Arial"/>
          <w:sz w:val="20"/>
          <w:szCs w:val="24"/>
        </w:rPr>
        <w:t xml:space="preserve">roposal of </w:t>
      </w:r>
      <w:r w:rsidR="00DD5A27" w:rsidRPr="004979C5">
        <w:rPr>
          <w:rFonts w:cs="Arial"/>
          <w:sz w:val="20"/>
          <w:szCs w:val="24"/>
        </w:rPr>
        <w:t>S</w:t>
      </w:r>
      <w:r w:rsidRPr="004979C5">
        <w:rPr>
          <w:rFonts w:cs="Arial"/>
          <w:sz w:val="20"/>
          <w:szCs w:val="24"/>
        </w:rPr>
        <w:t xml:space="preserve">ystematization of </w:t>
      </w:r>
      <w:r w:rsidR="00DD5A27" w:rsidRPr="004979C5">
        <w:rPr>
          <w:rFonts w:cs="Arial"/>
          <w:sz w:val="20"/>
          <w:szCs w:val="24"/>
        </w:rPr>
        <w:t>S</w:t>
      </w:r>
      <w:r w:rsidRPr="004979C5">
        <w:rPr>
          <w:rFonts w:cs="Arial"/>
          <w:sz w:val="20"/>
          <w:szCs w:val="24"/>
        </w:rPr>
        <w:t xml:space="preserve">ustainable </w:t>
      </w:r>
      <w:r w:rsidR="00DD5A27" w:rsidRPr="004979C5">
        <w:rPr>
          <w:rFonts w:cs="Arial"/>
          <w:sz w:val="20"/>
          <w:szCs w:val="24"/>
        </w:rPr>
        <w:t>A</w:t>
      </w:r>
      <w:r w:rsidRPr="004979C5">
        <w:rPr>
          <w:rFonts w:cs="Arial"/>
          <w:sz w:val="20"/>
          <w:szCs w:val="24"/>
        </w:rPr>
        <w:t>pproaches</w:t>
      </w:r>
      <w:r w:rsidR="00DD5A27" w:rsidRPr="004979C5">
        <w:rPr>
          <w:rFonts w:cs="Arial"/>
          <w:sz w:val="20"/>
          <w:szCs w:val="24"/>
        </w:rPr>
        <w:t>.”</w:t>
      </w:r>
      <w:r w:rsidRPr="004979C5">
        <w:rPr>
          <w:rFonts w:cs="Arial"/>
          <w:sz w:val="20"/>
          <w:szCs w:val="24"/>
        </w:rPr>
        <w:t xml:space="preserve"> </w:t>
      </w:r>
      <w:proofErr w:type="spellStart"/>
      <w:r w:rsidRPr="004979C5">
        <w:rPr>
          <w:rFonts w:cs="Arial"/>
          <w:sz w:val="20"/>
          <w:szCs w:val="24"/>
        </w:rPr>
        <w:t>Quaderni</w:t>
      </w:r>
      <w:proofErr w:type="spellEnd"/>
      <w:r w:rsidRPr="004979C5">
        <w:rPr>
          <w:rFonts w:cs="Arial"/>
          <w:sz w:val="20"/>
          <w:szCs w:val="24"/>
        </w:rPr>
        <w:t xml:space="preserve"> DSEMS</w:t>
      </w:r>
      <w:r w:rsidR="00DD5A27" w:rsidRPr="004979C5">
        <w:rPr>
          <w:rFonts w:cs="Arial"/>
          <w:sz w:val="20"/>
          <w:szCs w:val="24"/>
        </w:rPr>
        <w:t xml:space="preserve"> 9, (2007) </w:t>
      </w:r>
    </w:p>
    <w:p w14:paraId="55C0FFF8" w14:textId="22E75D88" w:rsidR="001641B6" w:rsidRPr="004979C5" w:rsidRDefault="001641B6"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Duić</w:t>
      </w:r>
      <w:proofErr w:type="spellEnd"/>
      <w:r w:rsidRPr="004979C5">
        <w:rPr>
          <w:rFonts w:cs="Arial"/>
          <w:sz w:val="20"/>
          <w:szCs w:val="24"/>
        </w:rPr>
        <w:t>, N</w:t>
      </w:r>
      <w:r w:rsidR="003C4109" w:rsidRPr="004979C5">
        <w:rPr>
          <w:rFonts w:cs="Arial"/>
          <w:sz w:val="20"/>
          <w:szCs w:val="24"/>
        </w:rPr>
        <w:t>even, Krzysztof</w:t>
      </w:r>
      <w:r w:rsidRPr="004979C5">
        <w:rPr>
          <w:rFonts w:cs="Arial"/>
          <w:sz w:val="20"/>
          <w:szCs w:val="24"/>
        </w:rPr>
        <w:t xml:space="preserve"> </w:t>
      </w:r>
      <w:proofErr w:type="spellStart"/>
      <w:r w:rsidRPr="004979C5">
        <w:rPr>
          <w:rFonts w:cs="Arial"/>
          <w:sz w:val="20"/>
          <w:szCs w:val="24"/>
        </w:rPr>
        <w:t>Urbaniec</w:t>
      </w:r>
      <w:proofErr w:type="spellEnd"/>
      <w:r w:rsidR="003C4109" w:rsidRPr="004979C5">
        <w:rPr>
          <w:rFonts w:cs="Arial"/>
          <w:sz w:val="20"/>
          <w:szCs w:val="24"/>
        </w:rPr>
        <w:t>,</w:t>
      </w:r>
      <w:r w:rsidRPr="004979C5">
        <w:rPr>
          <w:rFonts w:cs="Arial"/>
          <w:sz w:val="20"/>
          <w:szCs w:val="24"/>
        </w:rPr>
        <w:t xml:space="preserve"> and </w:t>
      </w:r>
      <w:r w:rsidR="003C4109" w:rsidRPr="004979C5">
        <w:rPr>
          <w:rFonts w:cs="Arial"/>
          <w:sz w:val="20"/>
          <w:szCs w:val="24"/>
        </w:rPr>
        <w:t xml:space="preserve">Donald </w:t>
      </w:r>
      <w:proofErr w:type="spellStart"/>
      <w:r w:rsidRPr="004979C5">
        <w:rPr>
          <w:rFonts w:cs="Arial"/>
          <w:sz w:val="20"/>
          <w:szCs w:val="24"/>
        </w:rPr>
        <w:t>Huisingh</w:t>
      </w:r>
      <w:proofErr w:type="spellEnd"/>
      <w:r w:rsidR="003C4109" w:rsidRPr="004979C5">
        <w:rPr>
          <w:rFonts w:cs="Arial"/>
          <w:sz w:val="20"/>
          <w:szCs w:val="24"/>
        </w:rPr>
        <w:t>.</w:t>
      </w:r>
      <w:r w:rsidRPr="004979C5">
        <w:rPr>
          <w:rFonts w:cs="Arial"/>
          <w:sz w:val="20"/>
          <w:szCs w:val="24"/>
        </w:rPr>
        <w:t xml:space="preserve"> “Components and </w:t>
      </w:r>
      <w:r w:rsidR="003C4109" w:rsidRPr="004979C5">
        <w:rPr>
          <w:rFonts w:cs="Arial"/>
          <w:sz w:val="20"/>
          <w:szCs w:val="24"/>
        </w:rPr>
        <w:t>S</w:t>
      </w:r>
      <w:r w:rsidRPr="004979C5">
        <w:rPr>
          <w:rFonts w:cs="Arial"/>
          <w:sz w:val="20"/>
          <w:szCs w:val="24"/>
        </w:rPr>
        <w:t xml:space="preserve">tructures of the </w:t>
      </w:r>
      <w:r w:rsidR="003C4109" w:rsidRPr="004979C5">
        <w:rPr>
          <w:rFonts w:cs="Arial"/>
          <w:sz w:val="20"/>
          <w:szCs w:val="24"/>
        </w:rPr>
        <w:t>P</w:t>
      </w:r>
      <w:r w:rsidRPr="004979C5">
        <w:rPr>
          <w:rFonts w:cs="Arial"/>
          <w:sz w:val="20"/>
          <w:szCs w:val="24"/>
        </w:rPr>
        <w:t xml:space="preserve">illars of </w:t>
      </w:r>
      <w:r w:rsidR="003C4109" w:rsidRPr="004979C5">
        <w:rPr>
          <w:rFonts w:cs="Arial"/>
          <w:sz w:val="20"/>
          <w:szCs w:val="24"/>
        </w:rPr>
        <w:t>S</w:t>
      </w:r>
      <w:r w:rsidRPr="004979C5">
        <w:rPr>
          <w:rFonts w:cs="Arial"/>
          <w:sz w:val="20"/>
          <w:szCs w:val="24"/>
        </w:rPr>
        <w:t>ustainability.” Journal of Cleaner Production</w:t>
      </w:r>
      <w:r w:rsidR="003C4109" w:rsidRPr="004979C5">
        <w:rPr>
          <w:rFonts w:cs="Arial"/>
          <w:sz w:val="20"/>
          <w:szCs w:val="24"/>
        </w:rPr>
        <w:t xml:space="preserve"> 88, no 1 92015). 1-12</w:t>
      </w:r>
      <w:r w:rsidRPr="004979C5">
        <w:rPr>
          <w:rFonts w:cs="Arial"/>
          <w:sz w:val="20"/>
          <w:szCs w:val="24"/>
        </w:rPr>
        <w:t xml:space="preserve"> </w:t>
      </w:r>
    </w:p>
    <w:p w14:paraId="78DA8DA6" w14:textId="47C7D546" w:rsidR="007C4CB0" w:rsidRPr="004979C5" w:rsidRDefault="007C4CB0" w:rsidP="007C4CB0">
      <w:pPr>
        <w:autoSpaceDE w:val="0"/>
        <w:autoSpaceDN w:val="0"/>
        <w:adjustRightInd w:val="0"/>
        <w:spacing w:before="0" w:after="0" w:line="240" w:lineRule="auto"/>
        <w:ind w:left="198" w:hanging="198"/>
        <w:rPr>
          <w:rFonts w:cs="Arial"/>
          <w:sz w:val="20"/>
          <w:szCs w:val="24"/>
        </w:rPr>
      </w:pPr>
      <w:r w:rsidRPr="004979C5">
        <w:rPr>
          <w:rFonts w:cs="Arial"/>
          <w:sz w:val="20"/>
          <w:szCs w:val="24"/>
        </w:rPr>
        <w:t>Giddings, Bob, Bill Hopwood, and Geoff O’Brien. “Environment, Economy and Society: Fitting them Together into Sustainable Development.” Sustainable Development 10, no 4 (2002). 187-196</w:t>
      </w:r>
    </w:p>
    <w:p w14:paraId="2A4D3F62" w14:textId="1056F35A" w:rsidR="001641B6" w:rsidRPr="004979C5" w:rsidRDefault="001641B6"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Glavič</w:t>
      </w:r>
      <w:proofErr w:type="spellEnd"/>
      <w:r w:rsidRPr="004979C5">
        <w:rPr>
          <w:rFonts w:cs="Arial"/>
          <w:sz w:val="20"/>
          <w:szCs w:val="24"/>
        </w:rPr>
        <w:t>, P</w:t>
      </w:r>
      <w:r w:rsidR="009A7AE5" w:rsidRPr="004979C5">
        <w:rPr>
          <w:rFonts w:cs="Arial"/>
          <w:sz w:val="20"/>
          <w:szCs w:val="24"/>
        </w:rPr>
        <w:t>eter, and</w:t>
      </w:r>
      <w:r w:rsidRPr="004979C5">
        <w:rPr>
          <w:rFonts w:cs="Arial"/>
          <w:sz w:val="20"/>
          <w:szCs w:val="24"/>
        </w:rPr>
        <w:t>.</w:t>
      </w:r>
      <w:r w:rsidR="009A7AE5" w:rsidRPr="004979C5">
        <w:rPr>
          <w:rFonts w:cs="Arial"/>
          <w:sz w:val="20"/>
          <w:szCs w:val="24"/>
        </w:rPr>
        <w:t xml:space="preserve"> </w:t>
      </w:r>
      <w:proofErr w:type="spellStart"/>
      <w:r w:rsidR="009A7AE5" w:rsidRPr="004979C5">
        <w:rPr>
          <w:rFonts w:cs="Arial"/>
          <w:sz w:val="20"/>
          <w:szCs w:val="24"/>
        </w:rPr>
        <w:t>Rebeka</w:t>
      </w:r>
      <w:proofErr w:type="spellEnd"/>
      <w:r w:rsidRPr="004979C5">
        <w:rPr>
          <w:rFonts w:cs="Arial"/>
          <w:sz w:val="20"/>
          <w:szCs w:val="24"/>
        </w:rPr>
        <w:t xml:space="preserve"> Lukman</w:t>
      </w:r>
      <w:r w:rsidR="009A7AE5" w:rsidRPr="004979C5">
        <w:rPr>
          <w:rFonts w:cs="Arial"/>
          <w:sz w:val="20"/>
          <w:szCs w:val="24"/>
        </w:rPr>
        <w:t>.</w:t>
      </w:r>
      <w:r w:rsidRPr="004979C5">
        <w:rPr>
          <w:rFonts w:cs="Arial"/>
          <w:sz w:val="20"/>
          <w:szCs w:val="24"/>
        </w:rPr>
        <w:t xml:space="preserve"> “Review of </w:t>
      </w:r>
      <w:r w:rsidR="009A7AE5" w:rsidRPr="004979C5">
        <w:rPr>
          <w:rFonts w:cs="Arial"/>
          <w:sz w:val="20"/>
          <w:szCs w:val="24"/>
        </w:rPr>
        <w:t>S</w:t>
      </w:r>
      <w:r w:rsidRPr="004979C5">
        <w:rPr>
          <w:rFonts w:cs="Arial"/>
          <w:sz w:val="20"/>
          <w:szCs w:val="24"/>
        </w:rPr>
        <w:t xml:space="preserve">ustainability </w:t>
      </w:r>
      <w:r w:rsidR="009A7AE5" w:rsidRPr="004979C5">
        <w:rPr>
          <w:rFonts w:cs="Arial"/>
          <w:sz w:val="20"/>
          <w:szCs w:val="24"/>
        </w:rPr>
        <w:t>T</w:t>
      </w:r>
      <w:r w:rsidRPr="004979C5">
        <w:rPr>
          <w:rFonts w:cs="Arial"/>
          <w:sz w:val="20"/>
          <w:szCs w:val="24"/>
        </w:rPr>
        <w:t xml:space="preserve">erms and </w:t>
      </w:r>
      <w:r w:rsidR="009A7AE5" w:rsidRPr="004979C5">
        <w:rPr>
          <w:rFonts w:cs="Arial"/>
          <w:sz w:val="20"/>
          <w:szCs w:val="24"/>
        </w:rPr>
        <w:t>T</w:t>
      </w:r>
      <w:r w:rsidRPr="004979C5">
        <w:rPr>
          <w:rFonts w:cs="Arial"/>
          <w:sz w:val="20"/>
          <w:szCs w:val="24"/>
        </w:rPr>
        <w:t xml:space="preserve">heir </w:t>
      </w:r>
      <w:r w:rsidR="009A7AE5" w:rsidRPr="004979C5">
        <w:rPr>
          <w:rFonts w:cs="Arial"/>
          <w:sz w:val="20"/>
          <w:szCs w:val="24"/>
        </w:rPr>
        <w:t>D</w:t>
      </w:r>
      <w:r w:rsidRPr="004979C5">
        <w:rPr>
          <w:rFonts w:cs="Arial"/>
          <w:sz w:val="20"/>
          <w:szCs w:val="24"/>
        </w:rPr>
        <w:t>efinitions.” Journal of Cleaner Production</w:t>
      </w:r>
      <w:r w:rsidR="009A7AE5" w:rsidRPr="004979C5">
        <w:rPr>
          <w:rFonts w:cs="Arial"/>
          <w:sz w:val="20"/>
          <w:szCs w:val="24"/>
        </w:rPr>
        <w:t xml:space="preserve"> 15, no 18 (2007)</w:t>
      </w:r>
      <w:r w:rsidRPr="004979C5">
        <w:rPr>
          <w:rFonts w:cs="Arial"/>
          <w:sz w:val="20"/>
          <w:szCs w:val="24"/>
        </w:rPr>
        <w:t xml:space="preserve"> </w:t>
      </w:r>
    </w:p>
    <w:p w14:paraId="16DA10D8" w14:textId="2868FAA8"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 xml:space="preserve">[ISO] International Organization for Standardization. “Quality </w:t>
      </w:r>
      <w:r w:rsidR="00A71025" w:rsidRPr="004979C5">
        <w:rPr>
          <w:rFonts w:cs="Arial"/>
          <w:sz w:val="20"/>
          <w:szCs w:val="24"/>
        </w:rPr>
        <w:t>M</w:t>
      </w:r>
      <w:r w:rsidRPr="004979C5">
        <w:rPr>
          <w:rFonts w:cs="Arial"/>
          <w:sz w:val="20"/>
          <w:szCs w:val="24"/>
        </w:rPr>
        <w:t xml:space="preserve">anagement </w:t>
      </w:r>
      <w:r w:rsidR="00A71025" w:rsidRPr="004979C5">
        <w:rPr>
          <w:rFonts w:cs="Arial"/>
          <w:sz w:val="20"/>
          <w:szCs w:val="24"/>
        </w:rPr>
        <w:t>P</w:t>
      </w:r>
      <w:r w:rsidRPr="004979C5">
        <w:rPr>
          <w:rFonts w:cs="Arial"/>
          <w:sz w:val="20"/>
          <w:szCs w:val="24"/>
        </w:rPr>
        <w:t xml:space="preserve">rinciples.” </w:t>
      </w:r>
      <w:r w:rsidR="00A71025" w:rsidRPr="004979C5">
        <w:rPr>
          <w:rFonts w:cs="Arial"/>
          <w:sz w:val="20"/>
          <w:szCs w:val="24"/>
        </w:rPr>
        <w:t xml:space="preserve">ISO. January 26, 2017a. </w:t>
      </w:r>
      <w:r w:rsidRPr="004979C5">
        <w:rPr>
          <w:rFonts w:cs="Arial"/>
          <w:sz w:val="20"/>
          <w:szCs w:val="24"/>
        </w:rPr>
        <w:t>http://www.iso.org/iso/pub100080.pdf</w:t>
      </w:r>
    </w:p>
    <w:p w14:paraId="3BA666AB" w14:textId="6FF7C229"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 xml:space="preserve">[ISO] International Organization for Standardization. “ISO 9001:2015: How to </w:t>
      </w:r>
      <w:r w:rsidR="00A71025" w:rsidRPr="004979C5">
        <w:rPr>
          <w:rFonts w:cs="Arial"/>
          <w:sz w:val="20"/>
          <w:szCs w:val="24"/>
        </w:rPr>
        <w:t>U</w:t>
      </w:r>
      <w:r w:rsidRPr="004979C5">
        <w:rPr>
          <w:rFonts w:cs="Arial"/>
          <w:sz w:val="20"/>
          <w:szCs w:val="24"/>
        </w:rPr>
        <w:t xml:space="preserve">se </w:t>
      </w:r>
      <w:r w:rsidR="00A71025" w:rsidRPr="004979C5">
        <w:rPr>
          <w:rFonts w:cs="Arial"/>
          <w:sz w:val="20"/>
          <w:szCs w:val="24"/>
        </w:rPr>
        <w:t>I</w:t>
      </w:r>
      <w:r w:rsidRPr="004979C5">
        <w:rPr>
          <w:rFonts w:cs="Arial"/>
          <w:sz w:val="20"/>
          <w:szCs w:val="24"/>
        </w:rPr>
        <w:t>t.”</w:t>
      </w:r>
      <w:r w:rsidR="00A71025" w:rsidRPr="004979C5">
        <w:rPr>
          <w:rFonts w:cs="Arial"/>
          <w:sz w:val="20"/>
          <w:szCs w:val="24"/>
        </w:rPr>
        <w:t xml:space="preserve"> ISO. March 13, 2017b.</w:t>
      </w:r>
      <w:r w:rsidRPr="004979C5">
        <w:rPr>
          <w:rFonts w:cs="Arial"/>
          <w:sz w:val="20"/>
          <w:szCs w:val="24"/>
        </w:rPr>
        <w:t xml:space="preserve"> https://www.iso.org/files/live/sites/isoorg/files/archive/pdf/en/iso_9001-2015_-_how_to_use_it.pdf</w:t>
      </w:r>
    </w:p>
    <w:p w14:paraId="29C49D9F" w14:textId="6B759665"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 xml:space="preserve">[ISO] International Organization for </w:t>
      </w:r>
      <w:r w:rsidR="003B545B" w:rsidRPr="004979C5">
        <w:rPr>
          <w:rFonts w:cs="Arial"/>
          <w:sz w:val="20"/>
          <w:szCs w:val="24"/>
        </w:rPr>
        <w:t xml:space="preserve">Standardization.“ </w:t>
      </w:r>
      <w:r w:rsidRPr="004979C5">
        <w:rPr>
          <w:rFonts w:cs="Arial"/>
          <w:sz w:val="20"/>
          <w:szCs w:val="24"/>
        </w:rPr>
        <w:t xml:space="preserve">ISO 14001 Key </w:t>
      </w:r>
      <w:r w:rsidR="00A71025" w:rsidRPr="004979C5">
        <w:rPr>
          <w:rFonts w:cs="Arial"/>
          <w:sz w:val="20"/>
          <w:szCs w:val="24"/>
        </w:rPr>
        <w:t>B</w:t>
      </w:r>
      <w:r w:rsidRPr="004979C5">
        <w:rPr>
          <w:rFonts w:cs="Arial"/>
          <w:sz w:val="20"/>
          <w:szCs w:val="24"/>
        </w:rPr>
        <w:t>enefits.”</w:t>
      </w:r>
      <w:r w:rsidR="00A71025" w:rsidRPr="004979C5">
        <w:rPr>
          <w:rFonts w:cs="Arial"/>
          <w:sz w:val="20"/>
          <w:szCs w:val="24"/>
        </w:rPr>
        <w:t xml:space="preserve"> ISO. January 26, 2017c.</w:t>
      </w:r>
      <w:r w:rsidRPr="004979C5">
        <w:rPr>
          <w:rFonts w:cs="Arial"/>
          <w:sz w:val="20"/>
          <w:szCs w:val="24"/>
        </w:rPr>
        <w:t xml:space="preserve"> http://www.iso.org/iso/iso_14001_-_key_benefits.pdf</w:t>
      </w:r>
    </w:p>
    <w:p w14:paraId="716D42EE" w14:textId="79D7A4D9"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Johnston, L</w:t>
      </w:r>
      <w:r w:rsidR="003060EA" w:rsidRPr="004979C5">
        <w:rPr>
          <w:rFonts w:cs="Arial"/>
          <w:sz w:val="20"/>
          <w:szCs w:val="24"/>
        </w:rPr>
        <w:t>ucas</w:t>
      </w:r>
      <w:r w:rsidRPr="004979C5">
        <w:rPr>
          <w:rFonts w:cs="Arial"/>
          <w:sz w:val="20"/>
          <w:szCs w:val="24"/>
        </w:rPr>
        <w:t xml:space="preserve">. “Sustainability as a </w:t>
      </w:r>
      <w:r w:rsidR="003060EA" w:rsidRPr="004979C5">
        <w:rPr>
          <w:rFonts w:cs="Arial"/>
          <w:sz w:val="20"/>
          <w:szCs w:val="24"/>
        </w:rPr>
        <w:t>G</w:t>
      </w:r>
      <w:r w:rsidRPr="004979C5">
        <w:rPr>
          <w:rFonts w:cs="Arial"/>
          <w:sz w:val="20"/>
          <w:szCs w:val="24"/>
        </w:rPr>
        <w:t xml:space="preserve">lobal </w:t>
      </w:r>
      <w:r w:rsidR="003060EA" w:rsidRPr="004979C5">
        <w:rPr>
          <w:rFonts w:cs="Arial"/>
          <w:sz w:val="20"/>
          <w:szCs w:val="24"/>
        </w:rPr>
        <w:t>F</w:t>
      </w:r>
      <w:r w:rsidRPr="004979C5">
        <w:rPr>
          <w:rFonts w:cs="Arial"/>
          <w:sz w:val="20"/>
          <w:szCs w:val="24"/>
        </w:rPr>
        <w:t xml:space="preserve">aith? The </w:t>
      </w:r>
      <w:r w:rsidR="003060EA" w:rsidRPr="004979C5">
        <w:rPr>
          <w:rFonts w:cs="Arial"/>
          <w:sz w:val="20"/>
          <w:szCs w:val="24"/>
        </w:rPr>
        <w:t>R</w:t>
      </w:r>
      <w:r w:rsidRPr="004979C5">
        <w:rPr>
          <w:rFonts w:cs="Arial"/>
          <w:sz w:val="20"/>
          <w:szCs w:val="24"/>
        </w:rPr>
        <w:t xml:space="preserve">eligious </w:t>
      </w:r>
      <w:r w:rsidR="003060EA" w:rsidRPr="004979C5">
        <w:rPr>
          <w:rFonts w:cs="Arial"/>
          <w:sz w:val="20"/>
          <w:szCs w:val="24"/>
        </w:rPr>
        <w:t>D</w:t>
      </w:r>
      <w:r w:rsidRPr="004979C5">
        <w:rPr>
          <w:rFonts w:cs="Arial"/>
          <w:sz w:val="20"/>
          <w:szCs w:val="24"/>
        </w:rPr>
        <w:t xml:space="preserve">imensions of </w:t>
      </w:r>
      <w:r w:rsidR="003060EA" w:rsidRPr="004979C5">
        <w:rPr>
          <w:rFonts w:cs="Arial"/>
          <w:sz w:val="20"/>
          <w:szCs w:val="24"/>
        </w:rPr>
        <w:t>S</w:t>
      </w:r>
      <w:r w:rsidRPr="004979C5">
        <w:rPr>
          <w:rFonts w:cs="Arial"/>
          <w:sz w:val="20"/>
          <w:szCs w:val="24"/>
        </w:rPr>
        <w:t xml:space="preserve">ustainability and </w:t>
      </w:r>
      <w:r w:rsidR="003060EA" w:rsidRPr="004979C5">
        <w:rPr>
          <w:rFonts w:cs="Arial"/>
          <w:sz w:val="20"/>
          <w:szCs w:val="24"/>
        </w:rPr>
        <w:t>P</w:t>
      </w:r>
      <w:r w:rsidRPr="004979C5">
        <w:rPr>
          <w:rFonts w:cs="Arial"/>
          <w:sz w:val="20"/>
          <w:szCs w:val="24"/>
        </w:rPr>
        <w:t xml:space="preserve">ersonal </w:t>
      </w:r>
      <w:r w:rsidR="003060EA" w:rsidRPr="004979C5">
        <w:rPr>
          <w:rFonts w:cs="Arial"/>
          <w:sz w:val="20"/>
          <w:szCs w:val="24"/>
        </w:rPr>
        <w:t>R</w:t>
      </w:r>
      <w:r w:rsidRPr="004979C5">
        <w:rPr>
          <w:rFonts w:cs="Arial"/>
          <w:sz w:val="20"/>
          <w:szCs w:val="24"/>
        </w:rPr>
        <w:t>isk.” Journal of the American Academy of Religion</w:t>
      </w:r>
      <w:r w:rsidR="003060EA" w:rsidRPr="004979C5">
        <w:rPr>
          <w:rFonts w:cs="Arial"/>
          <w:sz w:val="20"/>
          <w:szCs w:val="24"/>
        </w:rPr>
        <w:t xml:space="preserve"> </w:t>
      </w:r>
      <w:r w:rsidR="003B545B" w:rsidRPr="004979C5">
        <w:rPr>
          <w:rFonts w:cs="Arial"/>
          <w:sz w:val="20"/>
          <w:szCs w:val="24"/>
        </w:rPr>
        <w:t>82, no 1 (2014). 47-69</w:t>
      </w:r>
      <w:r w:rsidRPr="004979C5">
        <w:rPr>
          <w:rFonts w:cs="Arial"/>
          <w:sz w:val="20"/>
          <w:szCs w:val="24"/>
        </w:rPr>
        <w:t xml:space="preserve"> </w:t>
      </w:r>
    </w:p>
    <w:p w14:paraId="5D6069AD" w14:textId="65D26DA2" w:rsidR="007C4CB0"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Kaminsky, J</w:t>
      </w:r>
      <w:r w:rsidR="003B545B" w:rsidRPr="004979C5">
        <w:rPr>
          <w:rFonts w:cs="Arial"/>
          <w:sz w:val="20"/>
          <w:szCs w:val="24"/>
        </w:rPr>
        <w:t>essica</w:t>
      </w:r>
      <w:r w:rsidRPr="004979C5">
        <w:rPr>
          <w:rFonts w:cs="Arial"/>
          <w:sz w:val="20"/>
          <w:szCs w:val="24"/>
        </w:rPr>
        <w:t xml:space="preserve">. “The </w:t>
      </w:r>
      <w:r w:rsidR="003B545B" w:rsidRPr="004979C5">
        <w:rPr>
          <w:rFonts w:cs="Arial"/>
          <w:sz w:val="20"/>
          <w:szCs w:val="24"/>
        </w:rPr>
        <w:t>F</w:t>
      </w:r>
      <w:r w:rsidRPr="004979C5">
        <w:rPr>
          <w:rFonts w:cs="Arial"/>
          <w:sz w:val="20"/>
          <w:szCs w:val="24"/>
        </w:rPr>
        <w:t xml:space="preserve">ourth </w:t>
      </w:r>
      <w:r w:rsidR="003B545B" w:rsidRPr="004979C5">
        <w:rPr>
          <w:rFonts w:cs="Arial"/>
          <w:sz w:val="20"/>
          <w:szCs w:val="24"/>
        </w:rPr>
        <w:t>P</w:t>
      </w:r>
      <w:r w:rsidRPr="004979C5">
        <w:rPr>
          <w:rFonts w:cs="Arial"/>
          <w:sz w:val="20"/>
          <w:szCs w:val="24"/>
        </w:rPr>
        <w:t xml:space="preserve">illar of </w:t>
      </w:r>
      <w:r w:rsidR="003B545B" w:rsidRPr="004979C5">
        <w:rPr>
          <w:rFonts w:cs="Arial"/>
          <w:sz w:val="20"/>
          <w:szCs w:val="24"/>
        </w:rPr>
        <w:t>I</w:t>
      </w:r>
      <w:r w:rsidRPr="004979C5">
        <w:rPr>
          <w:rFonts w:cs="Arial"/>
          <w:sz w:val="20"/>
          <w:szCs w:val="24"/>
        </w:rPr>
        <w:t xml:space="preserve">nfrastructure </w:t>
      </w:r>
      <w:r w:rsidR="003B545B" w:rsidRPr="004979C5">
        <w:rPr>
          <w:rFonts w:cs="Arial"/>
          <w:sz w:val="20"/>
          <w:szCs w:val="24"/>
        </w:rPr>
        <w:t>S</w:t>
      </w:r>
      <w:r w:rsidRPr="004979C5">
        <w:rPr>
          <w:rFonts w:cs="Arial"/>
          <w:sz w:val="20"/>
          <w:szCs w:val="24"/>
        </w:rPr>
        <w:t xml:space="preserve">ustainability: </w:t>
      </w:r>
      <w:r w:rsidR="003B545B" w:rsidRPr="004979C5">
        <w:rPr>
          <w:rFonts w:cs="Arial"/>
          <w:sz w:val="20"/>
          <w:szCs w:val="24"/>
        </w:rPr>
        <w:t>T</w:t>
      </w:r>
      <w:r w:rsidRPr="004979C5">
        <w:rPr>
          <w:rFonts w:cs="Arial"/>
          <w:sz w:val="20"/>
          <w:szCs w:val="24"/>
        </w:rPr>
        <w:t xml:space="preserve">ailoring </w:t>
      </w:r>
      <w:r w:rsidR="003B545B" w:rsidRPr="004979C5">
        <w:rPr>
          <w:rFonts w:cs="Arial"/>
          <w:sz w:val="20"/>
          <w:szCs w:val="24"/>
        </w:rPr>
        <w:t>C</w:t>
      </w:r>
      <w:r w:rsidRPr="004979C5">
        <w:rPr>
          <w:rFonts w:cs="Arial"/>
          <w:sz w:val="20"/>
          <w:szCs w:val="24"/>
        </w:rPr>
        <w:t xml:space="preserve">ivil </w:t>
      </w:r>
      <w:r w:rsidR="003B545B" w:rsidRPr="004979C5">
        <w:rPr>
          <w:rFonts w:cs="Arial"/>
          <w:sz w:val="20"/>
          <w:szCs w:val="24"/>
        </w:rPr>
        <w:t>I</w:t>
      </w:r>
      <w:r w:rsidRPr="004979C5">
        <w:rPr>
          <w:rFonts w:cs="Arial"/>
          <w:sz w:val="20"/>
          <w:szCs w:val="24"/>
        </w:rPr>
        <w:t xml:space="preserve">nfrastructure to </w:t>
      </w:r>
      <w:r w:rsidR="003B545B" w:rsidRPr="004979C5">
        <w:rPr>
          <w:rFonts w:cs="Arial"/>
          <w:sz w:val="20"/>
          <w:szCs w:val="24"/>
        </w:rPr>
        <w:t>S</w:t>
      </w:r>
      <w:r w:rsidRPr="004979C5">
        <w:rPr>
          <w:rFonts w:cs="Arial"/>
          <w:sz w:val="20"/>
          <w:szCs w:val="24"/>
        </w:rPr>
        <w:t xml:space="preserve">ocial </w:t>
      </w:r>
      <w:r w:rsidR="003B545B" w:rsidRPr="004979C5">
        <w:rPr>
          <w:rFonts w:cs="Arial"/>
          <w:sz w:val="20"/>
          <w:szCs w:val="24"/>
        </w:rPr>
        <w:t>C</w:t>
      </w:r>
      <w:r w:rsidRPr="004979C5">
        <w:rPr>
          <w:rFonts w:cs="Arial"/>
          <w:sz w:val="20"/>
          <w:szCs w:val="24"/>
        </w:rPr>
        <w:t>ontext.” Construction Management and Economics</w:t>
      </w:r>
      <w:r w:rsidR="003B545B" w:rsidRPr="004979C5">
        <w:rPr>
          <w:rFonts w:cs="Arial"/>
          <w:sz w:val="20"/>
          <w:szCs w:val="24"/>
        </w:rPr>
        <w:t xml:space="preserve"> 33, no 4 (2015). 299-309</w:t>
      </w:r>
    </w:p>
    <w:p w14:paraId="4246F7D8" w14:textId="4F068B43" w:rsidR="00281438" w:rsidRPr="004979C5" w:rsidRDefault="003B545B" w:rsidP="003B545B">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Hessami</w:t>
      </w:r>
      <w:proofErr w:type="spellEnd"/>
      <w:r w:rsidRPr="004979C5">
        <w:rPr>
          <w:rFonts w:cs="Arial"/>
          <w:sz w:val="20"/>
          <w:szCs w:val="24"/>
        </w:rPr>
        <w:t xml:space="preserve">, </w:t>
      </w:r>
      <w:proofErr w:type="spellStart"/>
      <w:r w:rsidRPr="004979C5">
        <w:rPr>
          <w:rFonts w:cs="Arial"/>
          <w:sz w:val="20"/>
          <w:szCs w:val="24"/>
        </w:rPr>
        <w:t>Hessam</w:t>
      </w:r>
      <w:proofErr w:type="spellEnd"/>
      <w:r w:rsidRPr="004979C5">
        <w:rPr>
          <w:rFonts w:cs="Arial"/>
          <w:sz w:val="20"/>
          <w:szCs w:val="24"/>
        </w:rPr>
        <w:t xml:space="preserve">, Mahdi </w:t>
      </w:r>
      <w:proofErr w:type="spellStart"/>
      <w:r w:rsidRPr="004979C5">
        <w:rPr>
          <w:rFonts w:cs="Arial"/>
          <w:sz w:val="20"/>
          <w:szCs w:val="24"/>
        </w:rPr>
        <w:t>Golsefid-Alavi</w:t>
      </w:r>
      <w:proofErr w:type="spellEnd"/>
      <w:r w:rsidRPr="004979C5">
        <w:rPr>
          <w:rFonts w:cs="Arial"/>
          <w:sz w:val="20"/>
          <w:szCs w:val="24"/>
        </w:rPr>
        <w:t xml:space="preserve">, Shahram Madam </w:t>
      </w:r>
      <w:proofErr w:type="spellStart"/>
      <w:r w:rsidRPr="004979C5">
        <w:rPr>
          <w:rFonts w:cs="Arial"/>
          <w:sz w:val="20"/>
          <w:szCs w:val="24"/>
        </w:rPr>
        <w:t>Shekaf</w:t>
      </w:r>
      <w:proofErr w:type="spellEnd"/>
      <w:r w:rsidRPr="004979C5">
        <w:rPr>
          <w:rFonts w:cs="Arial"/>
          <w:sz w:val="20"/>
          <w:szCs w:val="24"/>
        </w:rPr>
        <w:t xml:space="preserve">, and Raza </w:t>
      </w:r>
      <w:proofErr w:type="spellStart"/>
      <w:r w:rsidRPr="004979C5">
        <w:rPr>
          <w:rFonts w:cs="Arial"/>
          <w:sz w:val="20"/>
          <w:szCs w:val="24"/>
        </w:rPr>
        <w:t>Kiani</w:t>
      </w:r>
      <w:proofErr w:type="spellEnd"/>
      <w:r w:rsidRPr="004979C5">
        <w:rPr>
          <w:rFonts w:cs="Arial"/>
          <w:sz w:val="20"/>
          <w:szCs w:val="24"/>
        </w:rPr>
        <w:t xml:space="preserve"> </w:t>
      </w:r>
      <w:proofErr w:type="spellStart"/>
      <w:r w:rsidRPr="004979C5">
        <w:rPr>
          <w:rFonts w:cs="Arial"/>
          <w:sz w:val="20"/>
          <w:szCs w:val="24"/>
        </w:rPr>
        <w:t>Mavi</w:t>
      </w:r>
      <w:proofErr w:type="spellEnd"/>
      <w:r w:rsidRPr="004979C5">
        <w:rPr>
          <w:rFonts w:cs="Arial"/>
          <w:sz w:val="20"/>
          <w:szCs w:val="24"/>
        </w:rPr>
        <w:t>.</w:t>
      </w:r>
      <w:r w:rsidR="00281438" w:rsidRPr="004979C5">
        <w:rPr>
          <w:rFonts w:cs="Arial"/>
          <w:sz w:val="20"/>
          <w:szCs w:val="24"/>
        </w:rPr>
        <w:t xml:space="preserve"> “Evaluation and </w:t>
      </w:r>
      <w:r w:rsidRPr="004979C5">
        <w:rPr>
          <w:rFonts w:cs="Arial"/>
          <w:sz w:val="20"/>
          <w:szCs w:val="24"/>
        </w:rPr>
        <w:t>R</w:t>
      </w:r>
      <w:r w:rsidR="00281438" w:rsidRPr="004979C5">
        <w:rPr>
          <w:rFonts w:cs="Arial"/>
          <w:sz w:val="20"/>
          <w:szCs w:val="24"/>
        </w:rPr>
        <w:t xml:space="preserve">anking of </w:t>
      </w:r>
      <w:r w:rsidRPr="004979C5">
        <w:rPr>
          <w:rFonts w:cs="Arial"/>
          <w:sz w:val="20"/>
          <w:szCs w:val="24"/>
        </w:rPr>
        <w:t>S</w:t>
      </w:r>
      <w:r w:rsidR="00281438" w:rsidRPr="004979C5">
        <w:rPr>
          <w:rFonts w:cs="Arial"/>
          <w:sz w:val="20"/>
          <w:szCs w:val="24"/>
        </w:rPr>
        <w:t xml:space="preserve">uccess </w:t>
      </w:r>
      <w:r w:rsidRPr="004979C5">
        <w:rPr>
          <w:rFonts w:cs="Arial"/>
          <w:sz w:val="20"/>
          <w:szCs w:val="24"/>
        </w:rPr>
        <w:t>F</w:t>
      </w:r>
      <w:r w:rsidR="00281438" w:rsidRPr="004979C5">
        <w:rPr>
          <w:rFonts w:cs="Arial"/>
          <w:sz w:val="20"/>
          <w:szCs w:val="24"/>
        </w:rPr>
        <w:t xml:space="preserve">actors and </w:t>
      </w:r>
      <w:r w:rsidRPr="004979C5">
        <w:rPr>
          <w:rFonts w:cs="Arial"/>
          <w:sz w:val="20"/>
          <w:szCs w:val="24"/>
        </w:rPr>
        <w:t>B</w:t>
      </w:r>
      <w:r w:rsidR="00281438" w:rsidRPr="004979C5">
        <w:rPr>
          <w:rFonts w:cs="Arial"/>
          <w:sz w:val="20"/>
          <w:szCs w:val="24"/>
        </w:rPr>
        <w:t xml:space="preserve">enefits of ISO 14001- Based EMS </w:t>
      </w:r>
      <w:r w:rsidRPr="004979C5">
        <w:rPr>
          <w:rFonts w:cs="Arial"/>
          <w:sz w:val="20"/>
          <w:szCs w:val="24"/>
        </w:rPr>
        <w:t>I</w:t>
      </w:r>
      <w:r w:rsidR="00281438" w:rsidRPr="004979C5">
        <w:rPr>
          <w:rFonts w:cs="Arial"/>
          <w:sz w:val="20"/>
          <w:szCs w:val="24"/>
        </w:rPr>
        <w:t xml:space="preserve">mplementation </w:t>
      </w:r>
      <w:r w:rsidRPr="004979C5">
        <w:rPr>
          <w:rFonts w:cs="Arial"/>
          <w:sz w:val="20"/>
          <w:szCs w:val="24"/>
        </w:rPr>
        <w:t>U</w:t>
      </w:r>
      <w:r w:rsidR="00281438" w:rsidRPr="004979C5">
        <w:rPr>
          <w:rFonts w:cs="Arial"/>
          <w:sz w:val="20"/>
          <w:szCs w:val="24"/>
        </w:rPr>
        <w:t xml:space="preserve">sing the TOPSIS </w:t>
      </w:r>
      <w:r w:rsidRPr="004979C5">
        <w:rPr>
          <w:rFonts w:cs="Arial"/>
          <w:sz w:val="20"/>
          <w:szCs w:val="24"/>
        </w:rPr>
        <w:t>M</w:t>
      </w:r>
      <w:r w:rsidR="00281438" w:rsidRPr="004979C5">
        <w:rPr>
          <w:rFonts w:cs="Arial"/>
          <w:sz w:val="20"/>
          <w:szCs w:val="24"/>
        </w:rPr>
        <w:t>ethod. Journal of Applied Environmental and Biological Sciences</w:t>
      </w:r>
      <w:r w:rsidRPr="004979C5">
        <w:rPr>
          <w:rFonts w:cs="Arial"/>
          <w:sz w:val="20"/>
          <w:szCs w:val="24"/>
        </w:rPr>
        <w:t xml:space="preserve"> 2, no 10 (2012). 523-530</w:t>
      </w:r>
    </w:p>
    <w:p w14:paraId="190DA328" w14:textId="27C8CCAA" w:rsidR="007C4CB0" w:rsidRPr="004979C5" w:rsidRDefault="007C4CB0" w:rsidP="007C4CB0">
      <w:pPr>
        <w:pStyle w:val="Bibliography"/>
        <w:rPr>
          <w:rFonts w:cs="Arial"/>
        </w:rPr>
      </w:pPr>
      <w:proofErr w:type="spellStart"/>
      <w:r w:rsidRPr="004979C5">
        <w:rPr>
          <w:rFonts w:cs="Arial"/>
        </w:rPr>
        <w:t>Klauer</w:t>
      </w:r>
      <w:proofErr w:type="spellEnd"/>
      <w:r w:rsidRPr="004979C5">
        <w:rPr>
          <w:rFonts w:cs="Arial"/>
        </w:rPr>
        <w:t>, Bernd. “Defining and Achieving Sustainable Development.” International Journal of Sustainable Development &amp; World Ecology 6, no 2 (1999). 114-121</w:t>
      </w:r>
    </w:p>
    <w:p w14:paraId="226CFB61" w14:textId="300DD1B2" w:rsidR="007C4CB0" w:rsidRPr="004979C5" w:rsidRDefault="007C4CB0"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Laws, D</w:t>
      </w:r>
      <w:r w:rsidR="00D80043" w:rsidRPr="004979C5">
        <w:rPr>
          <w:rFonts w:cs="Arial"/>
          <w:sz w:val="20"/>
          <w:szCs w:val="24"/>
        </w:rPr>
        <w:t xml:space="preserve">avid, Roland </w:t>
      </w:r>
      <w:r w:rsidRPr="004979C5">
        <w:rPr>
          <w:rFonts w:cs="Arial"/>
          <w:sz w:val="20"/>
          <w:szCs w:val="24"/>
        </w:rPr>
        <w:t xml:space="preserve">Scholz, </w:t>
      </w:r>
      <w:r w:rsidR="00BD0382" w:rsidRPr="004979C5">
        <w:rPr>
          <w:rFonts w:cs="Arial"/>
          <w:sz w:val="20"/>
          <w:szCs w:val="24"/>
        </w:rPr>
        <w:t>Hideaki</w:t>
      </w:r>
      <w:r w:rsidRPr="004979C5">
        <w:rPr>
          <w:rFonts w:cs="Arial"/>
          <w:sz w:val="20"/>
          <w:szCs w:val="24"/>
        </w:rPr>
        <w:t xml:space="preserve"> </w:t>
      </w:r>
      <w:proofErr w:type="spellStart"/>
      <w:r w:rsidRPr="004979C5">
        <w:rPr>
          <w:rFonts w:cs="Arial"/>
          <w:sz w:val="20"/>
          <w:szCs w:val="24"/>
        </w:rPr>
        <w:t>Shiroyaa</w:t>
      </w:r>
      <w:proofErr w:type="spellEnd"/>
      <w:r w:rsidRPr="004979C5">
        <w:rPr>
          <w:rFonts w:cs="Arial"/>
          <w:sz w:val="20"/>
          <w:szCs w:val="24"/>
        </w:rPr>
        <w:t xml:space="preserve">, </w:t>
      </w:r>
      <w:r w:rsidR="00BD0382" w:rsidRPr="004979C5">
        <w:rPr>
          <w:rFonts w:cs="Arial"/>
          <w:sz w:val="20"/>
          <w:szCs w:val="24"/>
        </w:rPr>
        <w:t xml:space="preserve">Lawrence </w:t>
      </w:r>
      <w:r w:rsidRPr="004979C5">
        <w:rPr>
          <w:rFonts w:cs="Arial"/>
          <w:sz w:val="20"/>
          <w:szCs w:val="24"/>
        </w:rPr>
        <w:t xml:space="preserve">Susskind, </w:t>
      </w:r>
      <w:r w:rsidR="00BD0382" w:rsidRPr="004979C5">
        <w:rPr>
          <w:rFonts w:cs="Arial"/>
          <w:sz w:val="20"/>
          <w:szCs w:val="24"/>
        </w:rPr>
        <w:t>Suzuki</w:t>
      </w:r>
      <w:r w:rsidRPr="004979C5">
        <w:rPr>
          <w:rFonts w:cs="Arial"/>
          <w:sz w:val="20"/>
          <w:szCs w:val="24"/>
        </w:rPr>
        <w:t xml:space="preserve"> </w:t>
      </w:r>
      <w:proofErr w:type="spellStart"/>
      <w:r w:rsidRPr="004979C5">
        <w:rPr>
          <w:rFonts w:cs="Arial"/>
          <w:sz w:val="20"/>
          <w:szCs w:val="24"/>
        </w:rPr>
        <w:t>Tatsujiro</w:t>
      </w:r>
      <w:proofErr w:type="spellEnd"/>
      <w:r w:rsidRPr="004979C5">
        <w:rPr>
          <w:rFonts w:cs="Arial"/>
          <w:sz w:val="20"/>
          <w:szCs w:val="24"/>
        </w:rPr>
        <w:t>, and</w:t>
      </w:r>
      <w:r w:rsidR="00BD0382" w:rsidRPr="004979C5">
        <w:rPr>
          <w:rFonts w:cs="Arial"/>
          <w:sz w:val="20"/>
          <w:szCs w:val="24"/>
        </w:rPr>
        <w:t xml:space="preserve"> Olaf</w:t>
      </w:r>
      <w:r w:rsidRPr="004979C5">
        <w:rPr>
          <w:rFonts w:cs="Arial"/>
          <w:sz w:val="20"/>
          <w:szCs w:val="24"/>
        </w:rPr>
        <w:t xml:space="preserve"> Weber</w:t>
      </w:r>
      <w:r w:rsidR="00BD0382" w:rsidRPr="004979C5">
        <w:rPr>
          <w:rFonts w:cs="Arial"/>
          <w:sz w:val="20"/>
          <w:szCs w:val="24"/>
        </w:rPr>
        <w:t xml:space="preserve">. </w:t>
      </w:r>
      <w:r w:rsidRPr="004979C5">
        <w:rPr>
          <w:rFonts w:cs="Arial"/>
          <w:sz w:val="20"/>
          <w:szCs w:val="24"/>
        </w:rPr>
        <w:t xml:space="preserve">“Expert </w:t>
      </w:r>
      <w:r w:rsidR="00BD0382" w:rsidRPr="004979C5">
        <w:rPr>
          <w:rFonts w:cs="Arial"/>
          <w:sz w:val="20"/>
          <w:szCs w:val="24"/>
        </w:rPr>
        <w:t>V</w:t>
      </w:r>
      <w:r w:rsidRPr="004979C5">
        <w:rPr>
          <w:rFonts w:cs="Arial"/>
          <w:sz w:val="20"/>
          <w:szCs w:val="24"/>
        </w:rPr>
        <w:t xml:space="preserve">iews on </w:t>
      </w:r>
      <w:r w:rsidR="00BD0382" w:rsidRPr="004979C5">
        <w:rPr>
          <w:rFonts w:cs="Arial"/>
          <w:sz w:val="20"/>
          <w:szCs w:val="24"/>
        </w:rPr>
        <w:t>S</w:t>
      </w:r>
      <w:r w:rsidRPr="004979C5">
        <w:rPr>
          <w:rFonts w:cs="Arial"/>
          <w:sz w:val="20"/>
          <w:szCs w:val="24"/>
        </w:rPr>
        <w:t xml:space="preserve">ustainability and </w:t>
      </w:r>
      <w:r w:rsidR="00BD0382" w:rsidRPr="004979C5">
        <w:rPr>
          <w:rFonts w:cs="Arial"/>
          <w:sz w:val="20"/>
          <w:szCs w:val="24"/>
        </w:rPr>
        <w:t>T</w:t>
      </w:r>
      <w:r w:rsidRPr="004979C5">
        <w:rPr>
          <w:rFonts w:cs="Arial"/>
          <w:sz w:val="20"/>
          <w:szCs w:val="24"/>
        </w:rPr>
        <w:t xml:space="preserve">echnology </w:t>
      </w:r>
      <w:r w:rsidR="00BD0382" w:rsidRPr="004979C5">
        <w:rPr>
          <w:rFonts w:cs="Arial"/>
          <w:sz w:val="20"/>
          <w:szCs w:val="24"/>
        </w:rPr>
        <w:t>I</w:t>
      </w:r>
      <w:r w:rsidRPr="004979C5">
        <w:rPr>
          <w:rFonts w:cs="Arial"/>
          <w:sz w:val="20"/>
          <w:szCs w:val="24"/>
        </w:rPr>
        <w:t>mplementation.” International Journal of Sustainable Development &amp; World Ecology</w:t>
      </w:r>
      <w:r w:rsidR="00BD0382" w:rsidRPr="004979C5">
        <w:rPr>
          <w:rFonts w:cs="Arial"/>
          <w:sz w:val="20"/>
          <w:szCs w:val="24"/>
        </w:rPr>
        <w:t xml:space="preserve"> 11, no 3 (2004). 247-261</w:t>
      </w:r>
      <w:r w:rsidRPr="004979C5">
        <w:rPr>
          <w:rFonts w:cs="Arial"/>
          <w:sz w:val="20"/>
          <w:szCs w:val="24"/>
        </w:rPr>
        <w:t xml:space="preserve"> </w:t>
      </w:r>
    </w:p>
    <w:p w14:paraId="2AB0BEE0" w14:textId="1085658F" w:rsidR="00281438" w:rsidRPr="004979C5" w:rsidRDefault="00281438"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Mangula</w:t>
      </w:r>
      <w:proofErr w:type="spellEnd"/>
      <w:r w:rsidRPr="004979C5">
        <w:rPr>
          <w:rFonts w:cs="Arial"/>
          <w:sz w:val="20"/>
          <w:szCs w:val="24"/>
        </w:rPr>
        <w:t>, M</w:t>
      </w:r>
      <w:r w:rsidR="00EC5788" w:rsidRPr="004979C5">
        <w:rPr>
          <w:rFonts w:cs="Arial"/>
          <w:sz w:val="20"/>
          <w:szCs w:val="24"/>
        </w:rPr>
        <w:t xml:space="preserve">ichael. </w:t>
      </w:r>
      <w:r w:rsidRPr="004979C5">
        <w:rPr>
          <w:rFonts w:cs="Arial"/>
          <w:sz w:val="20"/>
          <w:szCs w:val="24"/>
        </w:rPr>
        <w:t xml:space="preserve">“Effect of </w:t>
      </w:r>
      <w:r w:rsidR="00EC5788" w:rsidRPr="004979C5">
        <w:rPr>
          <w:rFonts w:cs="Arial"/>
          <w:sz w:val="20"/>
          <w:szCs w:val="24"/>
        </w:rPr>
        <w:t>Q</w:t>
      </w:r>
      <w:r w:rsidRPr="004979C5">
        <w:rPr>
          <w:rFonts w:cs="Arial"/>
          <w:sz w:val="20"/>
          <w:szCs w:val="24"/>
        </w:rPr>
        <w:t xml:space="preserve">uality </w:t>
      </w:r>
      <w:r w:rsidR="00EC5788" w:rsidRPr="004979C5">
        <w:rPr>
          <w:rFonts w:cs="Arial"/>
          <w:sz w:val="20"/>
          <w:szCs w:val="24"/>
        </w:rPr>
        <w:t>M</w:t>
      </w:r>
      <w:r w:rsidRPr="004979C5">
        <w:rPr>
          <w:rFonts w:cs="Arial"/>
          <w:sz w:val="20"/>
          <w:szCs w:val="24"/>
        </w:rPr>
        <w:t xml:space="preserve">anagement </w:t>
      </w:r>
      <w:r w:rsidR="00EC5788" w:rsidRPr="004979C5">
        <w:rPr>
          <w:rFonts w:cs="Arial"/>
          <w:sz w:val="20"/>
          <w:szCs w:val="24"/>
        </w:rPr>
        <w:t>S</w:t>
      </w:r>
      <w:r w:rsidRPr="004979C5">
        <w:rPr>
          <w:rFonts w:cs="Arial"/>
          <w:sz w:val="20"/>
          <w:szCs w:val="24"/>
        </w:rPr>
        <w:t xml:space="preserve">ystems (ISO 9001) </w:t>
      </w:r>
      <w:r w:rsidR="00EC5788" w:rsidRPr="004979C5">
        <w:rPr>
          <w:rFonts w:cs="Arial"/>
          <w:sz w:val="20"/>
          <w:szCs w:val="24"/>
        </w:rPr>
        <w:t>Ce</w:t>
      </w:r>
      <w:r w:rsidRPr="004979C5">
        <w:rPr>
          <w:rFonts w:cs="Arial"/>
          <w:sz w:val="20"/>
          <w:szCs w:val="24"/>
        </w:rPr>
        <w:t xml:space="preserve">rtification on </w:t>
      </w:r>
      <w:r w:rsidR="00EC5788" w:rsidRPr="004979C5">
        <w:rPr>
          <w:rFonts w:cs="Arial"/>
          <w:sz w:val="20"/>
          <w:szCs w:val="24"/>
        </w:rPr>
        <w:t>O</w:t>
      </w:r>
      <w:r w:rsidRPr="004979C5">
        <w:rPr>
          <w:rFonts w:cs="Arial"/>
          <w:sz w:val="20"/>
          <w:szCs w:val="24"/>
        </w:rPr>
        <w:t xml:space="preserve">rganizational </w:t>
      </w:r>
      <w:r w:rsidR="00EC5788" w:rsidRPr="004979C5">
        <w:rPr>
          <w:rFonts w:cs="Arial"/>
          <w:sz w:val="20"/>
          <w:szCs w:val="24"/>
        </w:rPr>
        <w:t>P</w:t>
      </w:r>
      <w:r w:rsidRPr="004979C5">
        <w:rPr>
          <w:rFonts w:cs="Arial"/>
          <w:sz w:val="20"/>
          <w:szCs w:val="24"/>
        </w:rPr>
        <w:t xml:space="preserve">erformance in Tanzania: A </w:t>
      </w:r>
      <w:r w:rsidR="00EC5788" w:rsidRPr="004979C5">
        <w:rPr>
          <w:rFonts w:cs="Arial"/>
          <w:sz w:val="20"/>
          <w:szCs w:val="24"/>
        </w:rPr>
        <w:t>C</w:t>
      </w:r>
      <w:r w:rsidRPr="004979C5">
        <w:rPr>
          <w:rFonts w:cs="Arial"/>
          <w:sz w:val="20"/>
          <w:szCs w:val="24"/>
        </w:rPr>
        <w:t xml:space="preserve">ase of </w:t>
      </w:r>
      <w:r w:rsidR="00EC5788" w:rsidRPr="004979C5">
        <w:rPr>
          <w:rFonts w:cs="Arial"/>
          <w:sz w:val="20"/>
          <w:szCs w:val="24"/>
        </w:rPr>
        <w:t>M</w:t>
      </w:r>
      <w:r w:rsidRPr="004979C5">
        <w:rPr>
          <w:rFonts w:cs="Arial"/>
          <w:sz w:val="20"/>
          <w:szCs w:val="24"/>
        </w:rPr>
        <w:t xml:space="preserve">anufacturing </w:t>
      </w:r>
      <w:r w:rsidR="00EC5788" w:rsidRPr="004979C5">
        <w:rPr>
          <w:rFonts w:cs="Arial"/>
          <w:sz w:val="20"/>
          <w:szCs w:val="24"/>
        </w:rPr>
        <w:t>I</w:t>
      </w:r>
      <w:r w:rsidRPr="004979C5">
        <w:rPr>
          <w:rFonts w:cs="Arial"/>
          <w:sz w:val="20"/>
          <w:szCs w:val="24"/>
        </w:rPr>
        <w:t>ndustry in Morogoro.” International Journal of Technology Enhancements and Emerging Engineering Research</w:t>
      </w:r>
      <w:r w:rsidR="00EC5788" w:rsidRPr="004979C5">
        <w:rPr>
          <w:rFonts w:cs="Arial"/>
          <w:sz w:val="20"/>
          <w:szCs w:val="24"/>
        </w:rPr>
        <w:t xml:space="preserve"> 1, no 1 (2013). 14-19</w:t>
      </w:r>
    </w:p>
    <w:p w14:paraId="02A411D0" w14:textId="2A20C34C" w:rsidR="00281438" w:rsidRPr="004979C5" w:rsidRDefault="00281438"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Matuszak-Flejszman</w:t>
      </w:r>
      <w:proofErr w:type="spellEnd"/>
      <w:r w:rsidRPr="004979C5">
        <w:rPr>
          <w:rFonts w:cs="Arial"/>
          <w:sz w:val="20"/>
          <w:szCs w:val="24"/>
        </w:rPr>
        <w:t xml:space="preserve">, A. “Benefits of </w:t>
      </w:r>
      <w:r w:rsidR="005E7A03" w:rsidRPr="004979C5">
        <w:rPr>
          <w:rFonts w:cs="Arial"/>
          <w:sz w:val="20"/>
          <w:szCs w:val="24"/>
        </w:rPr>
        <w:t>E</w:t>
      </w:r>
      <w:r w:rsidRPr="004979C5">
        <w:rPr>
          <w:rFonts w:cs="Arial"/>
          <w:sz w:val="20"/>
          <w:szCs w:val="24"/>
        </w:rPr>
        <w:t xml:space="preserve">nvironmental </w:t>
      </w:r>
      <w:r w:rsidR="005E7A03" w:rsidRPr="004979C5">
        <w:rPr>
          <w:rFonts w:cs="Arial"/>
          <w:sz w:val="20"/>
          <w:szCs w:val="24"/>
        </w:rPr>
        <w:t>M</w:t>
      </w:r>
      <w:r w:rsidRPr="004979C5">
        <w:rPr>
          <w:rFonts w:cs="Arial"/>
          <w:sz w:val="20"/>
          <w:szCs w:val="24"/>
        </w:rPr>
        <w:t xml:space="preserve">anagement </w:t>
      </w:r>
      <w:r w:rsidR="005E7A03" w:rsidRPr="004979C5">
        <w:rPr>
          <w:rFonts w:cs="Arial"/>
          <w:sz w:val="20"/>
          <w:szCs w:val="24"/>
        </w:rPr>
        <w:t>S</w:t>
      </w:r>
      <w:r w:rsidRPr="004979C5">
        <w:rPr>
          <w:rFonts w:cs="Arial"/>
          <w:sz w:val="20"/>
          <w:szCs w:val="24"/>
        </w:rPr>
        <w:t xml:space="preserve">ystem in Polish </w:t>
      </w:r>
      <w:r w:rsidR="005E7A03" w:rsidRPr="004979C5">
        <w:rPr>
          <w:rFonts w:cs="Arial"/>
          <w:sz w:val="20"/>
          <w:szCs w:val="24"/>
        </w:rPr>
        <w:t>C</w:t>
      </w:r>
      <w:r w:rsidRPr="004979C5">
        <w:rPr>
          <w:rFonts w:cs="Arial"/>
          <w:sz w:val="20"/>
          <w:szCs w:val="24"/>
        </w:rPr>
        <w:t xml:space="preserve">ompanies </w:t>
      </w:r>
      <w:r w:rsidR="005E7A03" w:rsidRPr="004979C5">
        <w:rPr>
          <w:rFonts w:cs="Arial"/>
          <w:sz w:val="20"/>
          <w:szCs w:val="24"/>
        </w:rPr>
        <w:t>C</w:t>
      </w:r>
      <w:r w:rsidRPr="004979C5">
        <w:rPr>
          <w:rFonts w:cs="Arial"/>
          <w:sz w:val="20"/>
          <w:szCs w:val="24"/>
        </w:rPr>
        <w:t>omplaint with ISO 14001.” Polish Journal of Environmental Studies</w:t>
      </w:r>
      <w:r w:rsidR="005E7A03" w:rsidRPr="004979C5">
        <w:rPr>
          <w:rFonts w:cs="Arial"/>
          <w:sz w:val="20"/>
          <w:szCs w:val="24"/>
        </w:rPr>
        <w:t xml:space="preserve"> 18, no 3 (2009). 411-419</w:t>
      </w:r>
    </w:p>
    <w:p w14:paraId="7BB1B4A4" w14:textId="0B2C12E5" w:rsidR="00281438" w:rsidRPr="004979C5" w:rsidRDefault="00281438" w:rsidP="00A946F3">
      <w:pPr>
        <w:autoSpaceDE w:val="0"/>
        <w:autoSpaceDN w:val="0"/>
        <w:adjustRightInd w:val="0"/>
        <w:spacing w:before="0" w:after="0" w:line="240" w:lineRule="auto"/>
        <w:ind w:left="198" w:hanging="198"/>
        <w:rPr>
          <w:rFonts w:cs="Arial"/>
          <w:sz w:val="20"/>
          <w:szCs w:val="24"/>
        </w:rPr>
      </w:pPr>
      <w:proofErr w:type="spellStart"/>
      <w:r w:rsidRPr="004979C5">
        <w:rPr>
          <w:rFonts w:cs="Arial"/>
          <w:sz w:val="20"/>
          <w:szCs w:val="24"/>
        </w:rPr>
        <w:t>Maydl</w:t>
      </w:r>
      <w:proofErr w:type="spellEnd"/>
      <w:r w:rsidRPr="004979C5">
        <w:rPr>
          <w:rFonts w:cs="Arial"/>
          <w:sz w:val="20"/>
          <w:szCs w:val="24"/>
        </w:rPr>
        <w:t>, P</w:t>
      </w:r>
      <w:r w:rsidR="007F23CB" w:rsidRPr="004979C5">
        <w:rPr>
          <w:rFonts w:cs="Arial"/>
          <w:sz w:val="20"/>
          <w:szCs w:val="24"/>
        </w:rPr>
        <w:t>eter.</w:t>
      </w:r>
      <w:r w:rsidRPr="004979C5">
        <w:rPr>
          <w:rFonts w:cs="Arial"/>
          <w:sz w:val="20"/>
          <w:szCs w:val="24"/>
        </w:rPr>
        <w:t xml:space="preserve"> “Structural </w:t>
      </w:r>
      <w:r w:rsidR="007F23CB" w:rsidRPr="004979C5">
        <w:rPr>
          <w:rFonts w:cs="Arial"/>
          <w:sz w:val="20"/>
          <w:szCs w:val="24"/>
        </w:rPr>
        <w:t>S</w:t>
      </w:r>
      <w:r w:rsidRPr="004979C5">
        <w:rPr>
          <w:rFonts w:cs="Arial"/>
          <w:sz w:val="20"/>
          <w:szCs w:val="24"/>
        </w:rPr>
        <w:t xml:space="preserve">ustainability – </w:t>
      </w:r>
      <w:r w:rsidR="007F23CB" w:rsidRPr="004979C5">
        <w:rPr>
          <w:rFonts w:cs="Arial"/>
          <w:sz w:val="20"/>
          <w:szCs w:val="24"/>
        </w:rPr>
        <w:t>T</w:t>
      </w:r>
      <w:r w:rsidRPr="004979C5">
        <w:rPr>
          <w:rFonts w:cs="Arial"/>
          <w:sz w:val="20"/>
          <w:szCs w:val="24"/>
        </w:rPr>
        <w:t xml:space="preserve">he </w:t>
      </w:r>
      <w:r w:rsidR="007F23CB" w:rsidRPr="004979C5">
        <w:rPr>
          <w:rFonts w:cs="Arial"/>
          <w:sz w:val="20"/>
          <w:szCs w:val="24"/>
        </w:rPr>
        <w:t>F</w:t>
      </w:r>
      <w:r w:rsidRPr="004979C5">
        <w:rPr>
          <w:rFonts w:cs="Arial"/>
          <w:sz w:val="20"/>
          <w:szCs w:val="24"/>
        </w:rPr>
        <w:t xml:space="preserve">ourth </w:t>
      </w:r>
      <w:r w:rsidR="007F23CB" w:rsidRPr="004979C5">
        <w:rPr>
          <w:rFonts w:cs="Arial"/>
          <w:sz w:val="20"/>
          <w:szCs w:val="24"/>
        </w:rPr>
        <w:t>D</w:t>
      </w:r>
      <w:r w:rsidRPr="004979C5">
        <w:rPr>
          <w:rFonts w:cs="Arial"/>
          <w:sz w:val="20"/>
          <w:szCs w:val="24"/>
        </w:rPr>
        <w:t>imension?” Structural Engineering International</w:t>
      </w:r>
      <w:r w:rsidR="007F23CB" w:rsidRPr="004979C5">
        <w:rPr>
          <w:rFonts w:cs="Arial"/>
          <w:sz w:val="20"/>
          <w:szCs w:val="24"/>
        </w:rPr>
        <w:t xml:space="preserve"> 16, no 3 (2006). 268-269</w:t>
      </w:r>
    </w:p>
    <w:p w14:paraId="204862B7" w14:textId="77777777" w:rsidR="001641B6" w:rsidRPr="004979C5" w:rsidRDefault="001641B6" w:rsidP="001641B6">
      <w:pPr>
        <w:spacing w:before="0" w:after="0" w:line="240" w:lineRule="auto"/>
        <w:ind w:left="198" w:hanging="198"/>
        <w:rPr>
          <w:rFonts w:cs="Arial"/>
          <w:sz w:val="20"/>
          <w:szCs w:val="24"/>
        </w:rPr>
      </w:pPr>
      <w:r w:rsidRPr="004979C5">
        <w:rPr>
          <w:rFonts w:cs="Arial"/>
          <w:sz w:val="20"/>
          <w:szCs w:val="24"/>
        </w:rPr>
        <w:t xml:space="preserve">Nurse, Keith. Culture as the Fourth Pillar of Sustainable Development. London, UK: Commonwealth Secretariat, 2006 </w:t>
      </w:r>
    </w:p>
    <w:p w14:paraId="046F64AE" w14:textId="77777777" w:rsidR="007C4CB0" w:rsidRPr="004979C5" w:rsidRDefault="007C4CB0" w:rsidP="007C4CB0">
      <w:pPr>
        <w:pStyle w:val="Bibliography"/>
        <w:rPr>
          <w:rFonts w:cs="Arial"/>
        </w:rPr>
      </w:pPr>
      <w:proofErr w:type="spellStart"/>
      <w:r w:rsidRPr="004979C5">
        <w:rPr>
          <w:rFonts w:cs="Arial"/>
        </w:rPr>
        <w:t>Poveda</w:t>
      </w:r>
      <w:proofErr w:type="spellEnd"/>
      <w:r w:rsidRPr="004979C5">
        <w:rPr>
          <w:rFonts w:cs="Arial"/>
        </w:rPr>
        <w:t xml:space="preserve">, Cesar, and Michael G. Lipsett. “An Integrated Approach for Sustainability Assessment: The </w:t>
      </w:r>
      <w:proofErr w:type="spellStart"/>
      <w:r w:rsidRPr="004979C5">
        <w:rPr>
          <w:rFonts w:cs="Arial"/>
        </w:rPr>
        <w:t>Wa</w:t>
      </w:r>
      <w:proofErr w:type="spellEnd"/>
      <w:r w:rsidRPr="004979C5">
        <w:rPr>
          <w:rFonts w:cs="Arial"/>
        </w:rPr>
        <w:t>-Pa-</w:t>
      </w:r>
      <w:proofErr w:type="spellStart"/>
      <w:r w:rsidRPr="004979C5">
        <w:rPr>
          <w:rFonts w:cs="Arial"/>
        </w:rPr>
        <w:t>Su</w:t>
      </w:r>
      <w:proofErr w:type="spellEnd"/>
      <w:r w:rsidRPr="004979C5">
        <w:rPr>
          <w:rFonts w:cs="Arial"/>
        </w:rPr>
        <w:t xml:space="preserve"> Project Sustainability Rating System.” International Journal of Sustainable Development and World Ecology 21, no 1 (2014). 85-98</w:t>
      </w:r>
    </w:p>
    <w:p w14:paraId="067EE93C" w14:textId="60E2F47A" w:rsidR="007C4CB0" w:rsidRPr="004979C5" w:rsidRDefault="007C4CB0" w:rsidP="00A946F3">
      <w:pPr>
        <w:pStyle w:val="Bibliography"/>
        <w:rPr>
          <w:rFonts w:cs="Arial"/>
        </w:rPr>
      </w:pPr>
      <w:proofErr w:type="spellStart"/>
      <w:r w:rsidRPr="004979C5">
        <w:rPr>
          <w:rFonts w:cs="Arial"/>
        </w:rPr>
        <w:t>Poveda</w:t>
      </w:r>
      <w:proofErr w:type="spellEnd"/>
      <w:r w:rsidRPr="004979C5">
        <w:rPr>
          <w:rFonts w:cs="Arial"/>
        </w:rPr>
        <w:t>, Cesar. “The Theory of Dimensional Balance of Needs.” International Journal of Sustainable Development and World Ecology 24, no 2 (2017). 97-119</w:t>
      </w:r>
    </w:p>
    <w:p w14:paraId="1A68631B" w14:textId="21650FB1"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 xml:space="preserve">Santos, G., </w:t>
      </w:r>
      <w:r w:rsidR="00854EA9" w:rsidRPr="004979C5">
        <w:rPr>
          <w:rFonts w:cs="Arial"/>
          <w:sz w:val="20"/>
          <w:szCs w:val="24"/>
        </w:rPr>
        <w:t xml:space="preserve">B. Costa, </w:t>
      </w:r>
      <w:r w:rsidRPr="004979C5">
        <w:rPr>
          <w:rFonts w:cs="Arial"/>
          <w:sz w:val="20"/>
          <w:szCs w:val="24"/>
        </w:rPr>
        <w:t xml:space="preserve">and </w:t>
      </w:r>
      <w:r w:rsidR="00854EA9" w:rsidRPr="004979C5">
        <w:rPr>
          <w:rFonts w:cs="Arial"/>
          <w:sz w:val="20"/>
          <w:szCs w:val="24"/>
        </w:rPr>
        <w:t xml:space="preserve">A. </w:t>
      </w:r>
      <w:r w:rsidRPr="004979C5">
        <w:rPr>
          <w:rFonts w:cs="Arial"/>
          <w:sz w:val="20"/>
          <w:szCs w:val="24"/>
        </w:rPr>
        <w:t>Leal</w:t>
      </w:r>
      <w:r w:rsidR="00854EA9" w:rsidRPr="004979C5">
        <w:rPr>
          <w:rFonts w:cs="Arial"/>
          <w:sz w:val="20"/>
          <w:szCs w:val="24"/>
        </w:rPr>
        <w:t xml:space="preserve">. </w:t>
      </w:r>
      <w:r w:rsidRPr="004979C5">
        <w:rPr>
          <w:rFonts w:cs="Arial"/>
          <w:sz w:val="20"/>
          <w:szCs w:val="24"/>
        </w:rPr>
        <w:t xml:space="preserve">“Motivation and </w:t>
      </w:r>
      <w:r w:rsidR="00854EA9" w:rsidRPr="004979C5">
        <w:rPr>
          <w:rFonts w:cs="Arial"/>
          <w:sz w:val="20"/>
          <w:szCs w:val="24"/>
        </w:rPr>
        <w:t>B</w:t>
      </w:r>
      <w:r w:rsidRPr="004979C5">
        <w:rPr>
          <w:rFonts w:cs="Arial"/>
          <w:sz w:val="20"/>
          <w:szCs w:val="24"/>
        </w:rPr>
        <w:t xml:space="preserve">enefits of </w:t>
      </w:r>
      <w:r w:rsidR="00854EA9" w:rsidRPr="004979C5">
        <w:rPr>
          <w:rFonts w:cs="Arial"/>
          <w:sz w:val="20"/>
          <w:szCs w:val="24"/>
        </w:rPr>
        <w:t>I</w:t>
      </w:r>
      <w:r w:rsidRPr="004979C5">
        <w:rPr>
          <w:rFonts w:cs="Arial"/>
          <w:sz w:val="20"/>
          <w:szCs w:val="24"/>
        </w:rPr>
        <w:t xml:space="preserve">mplementation and </w:t>
      </w:r>
      <w:r w:rsidR="00854EA9" w:rsidRPr="004979C5">
        <w:rPr>
          <w:rFonts w:cs="Arial"/>
          <w:sz w:val="20"/>
          <w:szCs w:val="24"/>
        </w:rPr>
        <w:t>C</w:t>
      </w:r>
      <w:r w:rsidRPr="004979C5">
        <w:rPr>
          <w:rFonts w:cs="Arial"/>
          <w:sz w:val="20"/>
          <w:szCs w:val="24"/>
        </w:rPr>
        <w:t xml:space="preserve">ertification </w:t>
      </w:r>
      <w:r w:rsidR="00854EA9" w:rsidRPr="004979C5">
        <w:rPr>
          <w:rFonts w:cs="Arial"/>
          <w:sz w:val="20"/>
          <w:szCs w:val="24"/>
        </w:rPr>
        <w:t>A</w:t>
      </w:r>
      <w:r w:rsidRPr="004979C5">
        <w:rPr>
          <w:rFonts w:cs="Arial"/>
          <w:sz w:val="20"/>
          <w:szCs w:val="24"/>
        </w:rPr>
        <w:t xml:space="preserve">ccording ISO 9001 – The Portuguese </w:t>
      </w:r>
      <w:r w:rsidR="00854EA9" w:rsidRPr="004979C5">
        <w:rPr>
          <w:rFonts w:cs="Arial"/>
          <w:sz w:val="20"/>
          <w:szCs w:val="24"/>
        </w:rPr>
        <w:t>E</w:t>
      </w:r>
      <w:r w:rsidRPr="004979C5">
        <w:rPr>
          <w:rFonts w:cs="Arial"/>
          <w:sz w:val="20"/>
          <w:szCs w:val="24"/>
        </w:rPr>
        <w:t xml:space="preserve">xperience.” </w:t>
      </w:r>
      <w:r w:rsidR="00854EA9" w:rsidRPr="004979C5">
        <w:rPr>
          <w:rFonts w:cs="Arial"/>
          <w:sz w:val="20"/>
          <w:szCs w:val="24"/>
        </w:rPr>
        <w:t>International Journal of Engineering, Science and Technology 6, no 5 (2014)</w:t>
      </w:r>
      <w:r w:rsidR="00A0424F" w:rsidRPr="004979C5">
        <w:rPr>
          <w:rFonts w:cs="Arial"/>
          <w:sz w:val="20"/>
          <w:szCs w:val="24"/>
        </w:rPr>
        <w:t>. 1-12</w:t>
      </w:r>
      <w:r w:rsidRPr="004979C5">
        <w:rPr>
          <w:rFonts w:cs="Arial"/>
          <w:sz w:val="20"/>
          <w:szCs w:val="24"/>
        </w:rPr>
        <w:t xml:space="preserve"> </w:t>
      </w:r>
    </w:p>
    <w:p w14:paraId="6C267433" w14:textId="77777777" w:rsidR="001641B6" w:rsidRPr="004979C5" w:rsidRDefault="001641B6" w:rsidP="001641B6">
      <w:pPr>
        <w:spacing w:before="0" w:after="0" w:line="240" w:lineRule="auto"/>
        <w:ind w:left="198" w:hanging="198"/>
        <w:rPr>
          <w:rFonts w:cs="Arial"/>
          <w:sz w:val="20"/>
          <w:szCs w:val="24"/>
        </w:rPr>
      </w:pPr>
      <w:r w:rsidRPr="004979C5">
        <w:rPr>
          <w:rFonts w:cs="Arial"/>
          <w:sz w:val="20"/>
          <w:szCs w:val="24"/>
        </w:rPr>
        <w:t xml:space="preserve">Shao, </w:t>
      </w:r>
      <w:proofErr w:type="spellStart"/>
      <w:r w:rsidRPr="004979C5">
        <w:rPr>
          <w:rFonts w:cs="Arial"/>
          <w:sz w:val="20"/>
          <w:szCs w:val="24"/>
        </w:rPr>
        <w:t>Guofan</w:t>
      </w:r>
      <w:proofErr w:type="spellEnd"/>
      <w:r w:rsidRPr="004979C5">
        <w:rPr>
          <w:rFonts w:cs="Arial"/>
          <w:sz w:val="20"/>
          <w:szCs w:val="24"/>
        </w:rPr>
        <w:t xml:space="preserve">, </w:t>
      </w:r>
      <w:proofErr w:type="spellStart"/>
      <w:r w:rsidRPr="004979C5">
        <w:rPr>
          <w:rFonts w:cs="Arial"/>
          <w:sz w:val="20"/>
          <w:szCs w:val="24"/>
        </w:rPr>
        <w:t>Fulong</w:t>
      </w:r>
      <w:proofErr w:type="spellEnd"/>
      <w:r w:rsidRPr="004979C5">
        <w:rPr>
          <w:rFonts w:cs="Arial"/>
          <w:sz w:val="20"/>
          <w:szCs w:val="24"/>
        </w:rPr>
        <w:t xml:space="preserve"> Li, and Lina Tang. “Multidisciplinary Perspective on Sustainable Development.” International Journal of Sustainable Development &amp; World Ecology 18, no 3 (2011).187-189</w:t>
      </w:r>
    </w:p>
    <w:p w14:paraId="74644248" w14:textId="66E5264B" w:rsidR="001641B6" w:rsidRPr="004979C5" w:rsidRDefault="001641B6"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Stumpf, K</w:t>
      </w:r>
      <w:r w:rsidR="001C0258" w:rsidRPr="004979C5">
        <w:rPr>
          <w:rFonts w:cs="Arial"/>
          <w:sz w:val="20"/>
          <w:szCs w:val="24"/>
        </w:rPr>
        <w:t>lara Helene, Stefan Baumgartner, Christian U. Becker, and Stefanie Sievers-</w:t>
      </w:r>
      <w:proofErr w:type="spellStart"/>
      <w:r w:rsidR="001C0258" w:rsidRPr="004979C5">
        <w:rPr>
          <w:rFonts w:cs="Arial"/>
          <w:sz w:val="20"/>
          <w:szCs w:val="24"/>
        </w:rPr>
        <w:t>Glotzbach</w:t>
      </w:r>
      <w:proofErr w:type="spellEnd"/>
      <w:r w:rsidR="001C0258" w:rsidRPr="004979C5">
        <w:rPr>
          <w:rFonts w:cs="Arial"/>
          <w:sz w:val="20"/>
          <w:szCs w:val="24"/>
        </w:rPr>
        <w:t>.</w:t>
      </w:r>
      <w:r w:rsidRPr="004979C5">
        <w:rPr>
          <w:rFonts w:cs="Arial"/>
          <w:sz w:val="20"/>
          <w:szCs w:val="24"/>
        </w:rPr>
        <w:t xml:space="preserve"> “The </w:t>
      </w:r>
      <w:r w:rsidR="001C0258" w:rsidRPr="004979C5">
        <w:rPr>
          <w:rFonts w:cs="Arial"/>
          <w:sz w:val="20"/>
          <w:szCs w:val="24"/>
        </w:rPr>
        <w:t>J</w:t>
      </w:r>
      <w:r w:rsidRPr="004979C5">
        <w:rPr>
          <w:rFonts w:cs="Arial"/>
          <w:sz w:val="20"/>
          <w:szCs w:val="24"/>
        </w:rPr>
        <w:t xml:space="preserve">ustice </w:t>
      </w:r>
      <w:r w:rsidR="001C0258" w:rsidRPr="004979C5">
        <w:rPr>
          <w:rFonts w:cs="Arial"/>
          <w:sz w:val="20"/>
          <w:szCs w:val="24"/>
        </w:rPr>
        <w:t>D</w:t>
      </w:r>
      <w:r w:rsidRPr="004979C5">
        <w:rPr>
          <w:rFonts w:cs="Arial"/>
          <w:sz w:val="20"/>
          <w:szCs w:val="24"/>
        </w:rPr>
        <w:t xml:space="preserve">imension of </w:t>
      </w:r>
      <w:r w:rsidR="001C0258" w:rsidRPr="004979C5">
        <w:rPr>
          <w:rFonts w:cs="Arial"/>
          <w:sz w:val="20"/>
          <w:szCs w:val="24"/>
        </w:rPr>
        <w:t>S</w:t>
      </w:r>
      <w:r w:rsidRPr="004979C5">
        <w:rPr>
          <w:rFonts w:cs="Arial"/>
          <w:sz w:val="20"/>
          <w:szCs w:val="24"/>
        </w:rPr>
        <w:t xml:space="preserve">ustainability: A </w:t>
      </w:r>
      <w:r w:rsidR="001C0258" w:rsidRPr="004979C5">
        <w:rPr>
          <w:rFonts w:cs="Arial"/>
          <w:sz w:val="20"/>
          <w:szCs w:val="24"/>
        </w:rPr>
        <w:t>S</w:t>
      </w:r>
      <w:r w:rsidRPr="004979C5">
        <w:rPr>
          <w:rFonts w:cs="Arial"/>
          <w:sz w:val="20"/>
          <w:szCs w:val="24"/>
        </w:rPr>
        <w:t xml:space="preserve">ystematic and </w:t>
      </w:r>
      <w:r w:rsidR="001C0258" w:rsidRPr="004979C5">
        <w:rPr>
          <w:rFonts w:cs="Arial"/>
          <w:sz w:val="20"/>
          <w:szCs w:val="24"/>
        </w:rPr>
        <w:t>Ge</w:t>
      </w:r>
      <w:r w:rsidRPr="004979C5">
        <w:rPr>
          <w:rFonts w:cs="Arial"/>
          <w:sz w:val="20"/>
          <w:szCs w:val="24"/>
        </w:rPr>
        <w:t xml:space="preserve">neral </w:t>
      </w:r>
      <w:r w:rsidR="001C0258" w:rsidRPr="004979C5">
        <w:rPr>
          <w:rFonts w:cs="Arial"/>
          <w:sz w:val="20"/>
          <w:szCs w:val="24"/>
        </w:rPr>
        <w:t>C</w:t>
      </w:r>
      <w:r w:rsidRPr="004979C5">
        <w:rPr>
          <w:rFonts w:cs="Arial"/>
          <w:sz w:val="20"/>
          <w:szCs w:val="24"/>
        </w:rPr>
        <w:t xml:space="preserve">onceptual </w:t>
      </w:r>
      <w:r w:rsidR="001C0258" w:rsidRPr="004979C5">
        <w:rPr>
          <w:rFonts w:cs="Arial"/>
          <w:sz w:val="20"/>
          <w:szCs w:val="24"/>
        </w:rPr>
        <w:t>F</w:t>
      </w:r>
      <w:r w:rsidRPr="004979C5">
        <w:rPr>
          <w:rFonts w:cs="Arial"/>
          <w:sz w:val="20"/>
          <w:szCs w:val="24"/>
        </w:rPr>
        <w:t>ramework.” Sustainability</w:t>
      </w:r>
      <w:r w:rsidR="001C0258" w:rsidRPr="004979C5">
        <w:rPr>
          <w:rFonts w:cs="Arial"/>
          <w:sz w:val="20"/>
          <w:szCs w:val="24"/>
        </w:rPr>
        <w:t xml:space="preserve"> 7, no 6 (2015). 7438-7472</w:t>
      </w:r>
      <w:r w:rsidRPr="004979C5">
        <w:rPr>
          <w:rFonts w:cs="Arial"/>
          <w:sz w:val="20"/>
          <w:szCs w:val="24"/>
        </w:rPr>
        <w:t xml:space="preserve"> </w:t>
      </w:r>
    </w:p>
    <w:p w14:paraId="61C2AF4A" w14:textId="746B1FBC" w:rsidR="001641B6" w:rsidRPr="004979C5" w:rsidRDefault="001641B6"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 xml:space="preserve">United Cites and Local Governments. “Culture: </w:t>
      </w:r>
      <w:r w:rsidR="00C00B05" w:rsidRPr="004979C5">
        <w:rPr>
          <w:rFonts w:cs="Arial"/>
          <w:sz w:val="20"/>
          <w:szCs w:val="24"/>
        </w:rPr>
        <w:t>F</w:t>
      </w:r>
      <w:r w:rsidRPr="004979C5">
        <w:rPr>
          <w:rFonts w:cs="Arial"/>
          <w:sz w:val="20"/>
          <w:szCs w:val="24"/>
        </w:rPr>
        <w:t xml:space="preserve">ourth </w:t>
      </w:r>
      <w:r w:rsidR="00C00B05" w:rsidRPr="004979C5">
        <w:rPr>
          <w:rFonts w:cs="Arial"/>
          <w:sz w:val="20"/>
          <w:szCs w:val="24"/>
        </w:rPr>
        <w:t>P</w:t>
      </w:r>
      <w:r w:rsidRPr="004979C5">
        <w:rPr>
          <w:rFonts w:cs="Arial"/>
          <w:sz w:val="20"/>
          <w:szCs w:val="24"/>
        </w:rPr>
        <w:t xml:space="preserve">illar of </w:t>
      </w:r>
      <w:r w:rsidR="00C00B05" w:rsidRPr="004979C5">
        <w:rPr>
          <w:rFonts w:cs="Arial"/>
          <w:sz w:val="20"/>
          <w:szCs w:val="24"/>
        </w:rPr>
        <w:t>S</w:t>
      </w:r>
      <w:r w:rsidRPr="004979C5">
        <w:rPr>
          <w:rFonts w:cs="Arial"/>
          <w:sz w:val="20"/>
          <w:szCs w:val="24"/>
        </w:rPr>
        <w:t xml:space="preserve">ustainable </w:t>
      </w:r>
      <w:r w:rsidR="00C00B05" w:rsidRPr="004979C5">
        <w:rPr>
          <w:rFonts w:cs="Arial"/>
          <w:sz w:val="20"/>
          <w:szCs w:val="24"/>
        </w:rPr>
        <w:t>D</w:t>
      </w:r>
      <w:r w:rsidRPr="004979C5">
        <w:rPr>
          <w:rFonts w:cs="Arial"/>
          <w:sz w:val="20"/>
          <w:szCs w:val="24"/>
        </w:rPr>
        <w:t>evelopment.”</w:t>
      </w:r>
      <w:r w:rsidR="00C00B05" w:rsidRPr="004979C5">
        <w:rPr>
          <w:rFonts w:cs="Arial"/>
          <w:sz w:val="20"/>
          <w:szCs w:val="24"/>
        </w:rPr>
        <w:t xml:space="preserve"> January 31, 2017.</w:t>
      </w:r>
      <w:r w:rsidRPr="004979C5">
        <w:rPr>
          <w:rFonts w:cs="Arial"/>
          <w:sz w:val="20"/>
          <w:szCs w:val="24"/>
        </w:rPr>
        <w:t xml:space="preserve"> http://www.agenda21culture.net/index.php/docman/-1/393-zzculture4pillarsden/file</w:t>
      </w:r>
    </w:p>
    <w:p w14:paraId="44757548" w14:textId="7038426E" w:rsidR="00281438" w:rsidRPr="004979C5" w:rsidRDefault="00281438" w:rsidP="00A946F3">
      <w:pPr>
        <w:autoSpaceDE w:val="0"/>
        <w:autoSpaceDN w:val="0"/>
        <w:adjustRightInd w:val="0"/>
        <w:spacing w:before="0" w:after="0" w:line="240" w:lineRule="auto"/>
        <w:ind w:left="198" w:hanging="198"/>
        <w:rPr>
          <w:rFonts w:cs="Arial"/>
          <w:sz w:val="20"/>
          <w:szCs w:val="24"/>
        </w:rPr>
      </w:pPr>
      <w:r w:rsidRPr="004979C5">
        <w:rPr>
          <w:rFonts w:cs="Arial"/>
          <w:sz w:val="20"/>
          <w:szCs w:val="24"/>
        </w:rPr>
        <w:t>Upham, P</w:t>
      </w:r>
      <w:r w:rsidR="007C6ACF" w:rsidRPr="004979C5">
        <w:rPr>
          <w:rFonts w:cs="Arial"/>
          <w:sz w:val="20"/>
          <w:szCs w:val="24"/>
        </w:rPr>
        <w:t>aul</w:t>
      </w:r>
      <w:r w:rsidRPr="004979C5">
        <w:rPr>
          <w:rFonts w:cs="Arial"/>
          <w:sz w:val="20"/>
          <w:szCs w:val="24"/>
        </w:rPr>
        <w:t xml:space="preserve">. “Scientific </w:t>
      </w:r>
      <w:r w:rsidR="007C6ACF" w:rsidRPr="004979C5">
        <w:rPr>
          <w:rFonts w:cs="Arial"/>
          <w:sz w:val="20"/>
          <w:szCs w:val="24"/>
        </w:rPr>
        <w:t>C</w:t>
      </w:r>
      <w:r w:rsidRPr="004979C5">
        <w:rPr>
          <w:rFonts w:cs="Arial"/>
          <w:sz w:val="20"/>
          <w:szCs w:val="24"/>
        </w:rPr>
        <w:t xml:space="preserve">onsensus on </w:t>
      </w:r>
      <w:r w:rsidR="007C6ACF" w:rsidRPr="004979C5">
        <w:rPr>
          <w:rFonts w:cs="Arial"/>
          <w:sz w:val="20"/>
          <w:szCs w:val="24"/>
        </w:rPr>
        <w:t>S</w:t>
      </w:r>
      <w:r w:rsidRPr="004979C5">
        <w:rPr>
          <w:rFonts w:cs="Arial"/>
          <w:sz w:val="20"/>
          <w:szCs w:val="24"/>
        </w:rPr>
        <w:t xml:space="preserve">ustainability: The </w:t>
      </w:r>
      <w:r w:rsidR="007C6ACF" w:rsidRPr="004979C5">
        <w:rPr>
          <w:rFonts w:cs="Arial"/>
          <w:sz w:val="20"/>
          <w:szCs w:val="24"/>
        </w:rPr>
        <w:t>C</w:t>
      </w:r>
      <w:r w:rsidRPr="004979C5">
        <w:rPr>
          <w:rFonts w:cs="Arial"/>
          <w:sz w:val="20"/>
          <w:szCs w:val="24"/>
        </w:rPr>
        <w:t xml:space="preserve">ase of the </w:t>
      </w:r>
      <w:r w:rsidR="007C6ACF" w:rsidRPr="004979C5">
        <w:rPr>
          <w:rFonts w:cs="Arial"/>
          <w:sz w:val="20"/>
          <w:szCs w:val="24"/>
        </w:rPr>
        <w:t>N</w:t>
      </w:r>
      <w:r w:rsidRPr="004979C5">
        <w:rPr>
          <w:rFonts w:cs="Arial"/>
          <w:sz w:val="20"/>
          <w:szCs w:val="24"/>
        </w:rPr>
        <w:t xml:space="preserve">atural </w:t>
      </w:r>
      <w:r w:rsidR="007C6ACF" w:rsidRPr="004979C5">
        <w:rPr>
          <w:rFonts w:cs="Arial"/>
          <w:sz w:val="20"/>
          <w:szCs w:val="24"/>
        </w:rPr>
        <w:t>S</w:t>
      </w:r>
      <w:r w:rsidRPr="004979C5">
        <w:rPr>
          <w:rFonts w:cs="Arial"/>
          <w:sz w:val="20"/>
          <w:szCs w:val="24"/>
        </w:rPr>
        <w:t>tep.” Sustainable Development</w:t>
      </w:r>
      <w:r w:rsidR="007C6ACF" w:rsidRPr="004979C5">
        <w:rPr>
          <w:rFonts w:cs="Arial"/>
          <w:sz w:val="20"/>
          <w:szCs w:val="24"/>
        </w:rPr>
        <w:t xml:space="preserve"> 8, no 4 (2000). 180-190</w:t>
      </w:r>
    </w:p>
    <w:p w14:paraId="1B0046F5" w14:textId="3FC8E533" w:rsidR="00CB7BD7" w:rsidRPr="00A946F3" w:rsidRDefault="00CB7BD7" w:rsidP="00A946F3">
      <w:pPr>
        <w:autoSpaceDE w:val="0"/>
        <w:autoSpaceDN w:val="0"/>
        <w:adjustRightInd w:val="0"/>
        <w:spacing w:before="0" w:after="0" w:line="240" w:lineRule="auto"/>
        <w:ind w:left="198" w:hanging="198"/>
        <w:rPr>
          <w:rFonts w:cs="Arial"/>
          <w:color w:val="000000" w:themeColor="text1"/>
          <w:sz w:val="20"/>
          <w:szCs w:val="24"/>
        </w:rPr>
      </w:pPr>
    </w:p>
    <w:sectPr w:rsidR="00CB7BD7" w:rsidRPr="00A946F3" w:rsidSect="00BD1D8B">
      <w:headerReference w:type="default" r:id="rId60"/>
      <w:footerReference w:type="default" r:id="rId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0A51" w14:textId="77777777" w:rsidR="00352AD8" w:rsidRDefault="00352AD8" w:rsidP="002276C2">
      <w:pPr>
        <w:spacing w:after="0" w:line="240" w:lineRule="auto"/>
      </w:pPr>
      <w:r>
        <w:separator/>
      </w:r>
    </w:p>
  </w:endnote>
  <w:endnote w:type="continuationSeparator" w:id="0">
    <w:p w14:paraId="20FD97AF" w14:textId="77777777" w:rsidR="00352AD8" w:rsidRDefault="00352AD8" w:rsidP="002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iryo">
    <w:altName w:val="MS Mincho"/>
    <w:charset w:val="80"/>
    <w:family w:val="swiss"/>
    <w:pitch w:val="variable"/>
    <w:sig w:usb0="E10102FF" w:usb1="EAC7FFFF" w:usb2="08010012" w:usb3="00000000" w:csb0="0002009F" w:csb1="00000000"/>
  </w:font>
  <w:font w:name="Tahoma">
    <w:panose1 w:val="020B0604030504040204"/>
    <w:charset w:val="00"/>
    <w:family w:val="swiss"/>
    <w:pitch w:val="variable"/>
    <w:sig w:usb0="E1002EFF" w:usb1="C000605B" w:usb2="00000029" w:usb3="00000000" w:csb0="000101FF" w:csb1="00000000"/>
  </w:font>
  <w:font w:name="Verlag Book">
    <w:altName w:val="Verlag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9A02" w14:textId="56D8C5F0" w:rsidR="00D80043" w:rsidRPr="00BD1D8B" w:rsidRDefault="00D80043" w:rsidP="00BD1D8B">
    <w:pPr>
      <w:pStyle w:val="Footer"/>
      <w:jc w:val="center"/>
      <w:rPr>
        <w:sz w:val="20"/>
        <w:szCs w:val="20"/>
      </w:rPr>
    </w:pPr>
    <w:r>
      <w:rPr>
        <w:sz w:val="20"/>
        <w:szCs w:val="20"/>
      </w:rPr>
      <w:t>####</w:t>
    </w:r>
    <w:r w:rsidRPr="00BD1D8B">
      <w:rPr>
        <w:sz w:val="20"/>
        <w:szCs w:val="20"/>
      </w:rPr>
      <w:t>-</w:t>
    </w:r>
    <w:r w:rsidRPr="00BD1D8B">
      <w:rPr>
        <w:sz w:val="20"/>
        <w:szCs w:val="20"/>
      </w:rPr>
      <w:fldChar w:fldCharType="begin"/>
    </w:r>
    <w:r w:rsidRPr="00BD1D8B">
      <w:rPr>
        <w:sz w:val="20"/>
        <w:szCs w:val="20"/>
      </w:rPr>
      <w:instrText xml:space="preserve"> PAGE   \* MERGEFORMAT </w:instrText>
    </w:r>
    <w:r w:rsidRPr="00BD1D8B">
      <w:rPr>
        <w:sz w:val="20"/>
        <w:szCs w:val="20"/>
      </w:rPr>
      <w:fldChar w:fldCharType="separate"/>
    </w:r>
    <w:r w:rsidR="006E1D64">
      <w:rPr>
        <w:noProof/>
        <w:sz w:val="20"/>
        <w:szCs w:val="20"/>
      </w:rPr>
      <w:t>4</w:t>
    </w:r>
    <w:r w:rsidRPr="00BD1D8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96230" w14:textId="77777777" w:rsidR="00352AD8" w:rsidRDefault="00352AD8" w:rsidP="002276C2">
      <w:pPr>
        <w:spacing w:after="0" w:line="240" w:lineRule="auto"/>
      </w:pPr>
      <w:r>
        <w:separator/>
      </w:r>
    </w:p>
  </w:footnote>
  <w:footnote w:type="continuationSeparator" w:id="0">
    <w:p w14:paraId="6C424677" w14:textId="77777777" w:rsidR="00352AD8" w:rsidRDefault="00352AD8" w:rsidP="002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6513" w14:textId="77777777" w:rsidR="00D80043" w:rsidRDefault="00D80043">
    <w:pPr>
      <w:pStyle w:val="Header"/>
    </w:pPr>
  </w:p>
  <w:p w14:paraId="59A77580" w14:textId="77777777" w:rsidR="00D80043" w:rsidRDefault="00D8004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4023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C6E0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3"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4" w15:restartNumberingAfterBreak="0">
    <w:nsid w:val="FFFFFF80"/>
    <w:multiLevelType w:val="singleLevel"/>
    <w:tmpl w:val="23421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508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9BD"/>
    <w:multiLevelType w:val="hybridMultilevel"/>
    <w:tmpl w:val="879E4840"/>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11" w15:restartNumberingAfterBreak="0">
    <w:nsid w:val="0EB57807"/>
    <w:multiLevelType w:val="hybridMultilevel"/>
    <w:tmpl w:val="FDAA2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461997"/>
    <w:multiLevelType w:val="hybridMultilevel"/>
    <w:tmpl w:val="6D1ADCB2"/>
    <w:lvl w:ilvl="0" w:tplc="15C8F622">
      <w:start w:val="1"/>
      <w:numFmt w:val="decimal"/>
      <w:lvlText w:val="%1."/>
      <w:lvlJc w:val="left"/>
      <w:pPr>
        <w:tabs>
          <w:tab w:val="num" w:pos="720"/>
        </w:tabs>
        <w:ind w:left="720" w:hanging="360"/>
      </w:pPr>
      <w:rPr>
        <w:rFonts w:cs="Calibri" w:hint="default"/>
        <w:b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54004F"/>
    <w:multiLevelType w:val="hybridMultilevel"/>
    <w:tmpl w:val="76761B02"/>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D12E37"/>
    <w:multiLevelType w:val="hybridMultilevel"/>
    <w:tmpl w:val="E714A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23594EF6"/>
    <w:multiLevelType w:val="multilevel"/>
    <w:tmpl w:val="0390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07595"/>
    <w:multiLevelType w:val="hybridMultilevel"/>
    <w:tmpl w:val="4BD2377E"/>
    <w:lvl w:ilvl="0" w:tplc="FFFFFFFF">
      <w:start w:val="1"/>
      <w:numFmt w:val="bullet"/>
      <w:lvlText w:val=""/>
      <w:lvlJc w:val="left"/>
      <w:pPr>
        <w:tabs>
          <w:tab w:val="num" w:pos="1008"/>
        </w:tabs>
        <w:ind w:left="1008" w:hanging="360"/>
      </w:pPr>
      <w:rPr>
        <w:rFonts w:ascii="Times" w:hAnsi="Time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A77DA3"/>
    <w:multiLevelType w:val="hybridMultilevel"/>
    <w:tmpl w:val="2ED4E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5C520ACB"/>
    <w:multiLevelType w:val="hybridMultilevel"/>
    <w:tmpl w:val="8DB4A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64FDE"/>
    <w:multiLevelType w:val="hybridMultilevel"/>
    <w:tmpl w:val="7A9AE102"/>
    <w:lvl w:ilvl="0" w:tplc="10090001">
      <w:start w:val="1"/>
      <w:numFmt w:val="bullet"/>
      <w:lvlText w:val=""/>
      <w:lvlJc w:val="left"/>
      <w:pPr>
        <w:tabs>
          <w:tab w:val="num" w:pos="928"/>
        </w:tabs>
        <w:ind w:left="928" w:hanging="360"/>
      </w:pPr>
      <w:rPr>
        <w:rFonts w:ascii="Symbol" w:hAnsi="Symbol" w:hint="default"/>
      </w:rPr>
    </w:lvl>
    <w:lvl w:ilvl="1" w:tplc="10090003" w:tentative="1">
      <w:start w:val="1"/>
      <w:numFmt w:val="bullet"/>
      <w:lvlText w:val="o"/>
      <w:lvlJc w:val="left"/>
      <w:pPr>
        <w:tabs>
          <w:tab w:val="num" w:pos="1648"/>
        </w:tabs>
        <w:ind w:left="1648" w:hanging="360"/>
      </w:pPr>
      <w:rPr>
        <w:rFonts w:ascii="Courier New" w:hAnsi="Courier New" w:hint="default"/>
      </w:rPr>
    </w:lvl>
    <w:lvl w:ilvl="2" w:tplc="10090005" w:tentative="1">
      <w:start w:val="1"/>
      <w:numFmt w:val="bullet"/>
      <w:lvlText w:val=""/>
      <w:lvlJc w:val="left"/>
      <w:pPr>
        <w:tabs>
          <w:tab w:val="num" w:pos="2368"/>
        </w:tabs>
        <w:ind w:left="2368" w:hanging="360"/>
      </w:pPr>
      <w:rPr>
        <w:rFonts w:ascii="Wingdings" w:hAnsi="Wingdings" w:hint="default"/>
      </w:rPr>
    </w:lvl>
    <w:lvl w:ilvl="3" w:tplc="10090001" w:tentative="1">
      <w:start w:val="1"/>
      <w:numFmt w:val="bullet"/>
      <w:lvlText w:val=""/>
      <w:lvlJc w:val="left"/>
      <w:pPr>
        <w:tabs>
          <w:tab w:val="num" w:pos="3088"/>
        </w:tabs>
        <w:ind w:left="3088" w:hanging="360"/>
      </w:pPr>
      <w:rPr>
        <w:rFonts w:ascii="Symbol" w:hAnsi="Symbol" w:hint="default"/>
      </w:rPr>
    </w:lvl>
    <w:lvl w:ilvl="4" w:tplc="10090003" w:tentative="1">
      <w:start w:val="1"/>
      <w:numFmt w:val="bullet"/>
      <w:lvlText w:val="o"/>
      <w:lvlJc w:val="left"/>
      <w:pPr>
        <w:tabs>
          <w:tab w:val="num" w:pos="3808"/>
        </w:tabs>
        <w:ind w:left="3808" w:hanging="360"/>
      </w:pPr>
      <w:rPr>
        <w:rFonts w:ascii="Courier New" w:hAnsi="Courier New" w:hint="default"/>
      </w:rPr>
    </w:lvl>
    <w:lvl w:ilvl="5" w:tplc="10090005" w:tentative="1">
      <w:start w:val="1"/>
      <w:numFmt w:val="bullet"/>
      <w:lvlText w:val=""/>
      <w:lvlJc w:val="left"/>
      <w:pPr>
        <w:tabs>
          <w:tab w:val="num" w:pos="4528"/>
        </w:tabs>
        <w:ind w:left="4528" w:hanging="360"/>
      </w:pPr>
      <w:rPr>
        <w:rFonts w:ascii="Wingdings" w:hAnsi="Wingdings" w:hint="default"/>
      </w:rPr>
    </w:lvl>
    <w:lvl w:ilvl="6" w:tplc="10090001" w:tentative="1">
      <w:start w:val="1"/>
      <w:numFmt w:val="bullet"/>
      <w:lvlText w:val=""/>
      <w:lvlJc w:val="left"/>
      <w:pPr>
        <w:tabs>
          <w:tab w:val="num" w:pos="5248"/>
        </w:tabs>
        <w:ind w:left="5248" w:hanging="360"/>
      </w:pPr>
      <w:rPr>
        <w:rFonts w:ascii="Symbol" w:hAnsi="Symbol" w:hint="default"/>
      </w:rPr>
    </w:lvl>
    <w:lvl w:ilvl="7" w:tplc="10090003" w:tentative="1">
      <w:start w:val="1"/>
      <w:numFmt w:val="bullet"/>
      <w:lvlText w:val="o"/>
      <w:lvlJc w:val="left"/>
      <w:pPr>
        <w:tabs>
          <w:tab w:val="num" w:pos="5968"/>
        </w:tabs>
        <w:ind w:left="5968" w:hanging="360"/>
      </w:pPr>
      <w:rPr>
        <w:rFonts w:ascii="Courier New" w:hAnsi="Courier New" w:hint="default"/>
      </w:rPr>
    </w:lvl>
    <w:lvl w:ilvl="8" w:tplc="10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770E341A"/>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7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79B8624B"/>
    <w:multiLevelType w:val="hybridMultilevel"/>
    <w:tmpl w:val="D456A2B2"/>
    <w:lvl w:ilvl="0" w:tplc="10090019">
      <w:start w:val="1"/>
      <w:numFmt w:val="lowerLetter"/>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3D6008"/>
    <w:multiLevelType w:val="hybridMultilevel"/>
    <w:tmpl w:val="AE3CC6A2"/>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3"/>
  </w:num>
  <w:num w:numId="6">
    <w:abstractNumId w:val="2"/>
  </w:num>
  <w:num w:numId="7">
    <w:abstractNumId w:val="7"/>
  </w:num>
  <w:num w:numId="8">
    <w:abstractNumId w:val="9"/>
  </w:num>
  <w:num w:numId="9">
    <w:abstractNumId w:val="6"/>
  </w:num>
  <w:num w:numId="10">
    <w:abstractNumId w:val="8"/>
  </w:num>
  <w:num w:numId="11">
    <w:abstractNumId w:val="3"/>
  </w:num>
  <w:num w:numId="12">
    <w:abstractNumId w:val="2"/>
  </w:num>
  <w:num w:numId="13">
    <w:abstractNumId w:val="7"/>
  </w:num>
  <w:num w:numId="14">
    <w:abstractNumId w:val="9"/>
  </w:num>
  <w:num w:numId="15">
    <w:abstractNumId w:val="6"/>
  </w:num>
  <w:num w:numId="16">
    <w:abstractNumId w:val="8"/>
  </w:num>
  <w:num w:numId="17">
    <w:abstractNumId w:val="3"/>
  </w:num>
  <w:num w:numId="18">
    <w:abstractNumId w:val="2"/>
  </w:num>
  <w:num w:numId="19">
    <w:abstractNumId w:val="15"/>
  </w:num>
  <w:num w:numId="20">
    <w:abstractNumId w:val="20"/>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1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5"/>
  </w:num>
  <w:num w:numId="37">
    <w:abstractNumId w:val="16"/>
  </w:num>
  <w:num w:numId="38">
    <w:abstractNumId w:val="12"/>
  </w:num>
  <w:num w:numId="39">
    <w:abstractNumId w:val="23"/>
  </w:num>
  <w:num w:numId="40">
    <w:abstractNumId w:val="14"/>
  </w:num>
  <w:num w:numId="41">
    <w:abstractNumId w:val="24"/>
  </w:num>
  <w:num w:numId="42">
    <w:abstractNumId w:val="18"/>
  </w:num>
  <w:num w:numId="43">
    <w:abstractNumId w:val="10"/>
  </w:num>
  <w:num w:numId="44">
    <w:abstractNumId w:val="19"/>
  </w:num>
  <w:num w:numId="4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CA"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BD"/>
    <w:rsid w:val="000067A8"/>
    <w:rsid w:val="00010C4E"/>
    <w:rsid w:val="00012AE2"/>
    <w:rsid w:val="00014DF8"/>
    <w:rsid w:val="000150D8"/>
    <w:rsid w:val="000202C5"/>
    <w:rsid w:val="000249DC"/>
    <w:rsid w:val="00030B8A"/>
    <w:rsid w:val="000323F7"/>
    <w:rsid w:val="00033F37"/>
    <w:rsid w:val="000343B3"/>
    <w:rsid w:val="00041214"/>
    <w:rsid w:val="000425EB"/>
    <w:rsid w:val="000437F5"/>
    <w:rsid w:val="00051A81"/>
    <w:rsid w:val="00053D40"/>
    <w:rsid w:val="00054C87"/>
    <w:rsid w:val="000603DB"/>
    <w:rsid w:val="000625D4"/>
    <w:rsid w:val="00072ACB"/>
    <w:rsid w:val="00076636"/>
    <w:rsid w:val="000767A2"/>
    <w:rsid w:val="00080DC6"/>
    <w:rsid w:val="00087060"/>
    <w:rsid w:val="00091983"/>
    <w:rsid w:val="00093E12"/>
    <w:rsid w:val="00094621"/>
    <w:rsid w:val="000946F3"/>
    <w:rsid w:val="000952F4"/>
    <w:rsid w:val="00095990"/>
    <w:rsid w:val="000A308F"/>
    <w:rsid w:val="000A41EA"/>
    <w:rsid w:val="000B4B59"/>
    <w:rsid w:val="000C5611"/>
    <w:rsid w:val="000D0EA4"/>
    <w:rsid w:val="000D1B4D"/>
    <w:rsid w:val="000D71A2"/>
    <w:rsid w:val="000E03BA"/>
    <w:rsid w:val="000E06DA"/>
    <w:rsid w:val="000F65C8"/>
    <w:rsid w:val="0010421E"/>
    <w:rsid w:val="00107889"/>
    <w:rsid w:val="00110634"/>
    <w:rsid w:val="001107A8"/>
    <w:rsid w:val="00111F94"/>
    <w:rsid w:val="00114069"/>
    <w:rsid w:val="00121185"/>
    <w:rsid w:val="001218F2"/>
    <w:rsid w:val="0012340B"/>
    <w:rsid w:val="00124873"/>
    <w:rsid w:val="00130FF0"/>
    <w:rsid w:val="00131F1B"/>
    <w:rsid w:val="00132A96"/>
    <w:rsid w:val="00141AFC"/>
    <w:rsid w:val="00141CC1"/>
    <w:rsid w:val="00145A9E"/>
    <w:rsid w:val="001510AD"/>
    <w:rsid w:val="001575B4"/>
    <w:rsid w:val="00160E10"/>
    <w:rsid w:val="00163037"/>
    <w:rsid w:val="001641B6"/>
    <w:rsid w:val="00174698"/>
    <w:rsid w:val="00175DF2"/>
    <w:rsid w:val="0018762B"/>
    <w:rsid w:val="00190AD2"/>
    <w:rsid w:val="0019379C"/>
    <w:rsid w:val="0019436E"/>
    <w:rsid w:val="001A11AA"/>
    <w:rsid w:val="001A278B"/>
    <w:rsid w:val="001A50F2"/>
    <w:rsid w:val="001B06DA"/>
    <w:rsid w:val="001B18BF"/>
    <w:rsid w:val="001C0258"/>
    <w:rsid w:val="001C1E0F"/>
    <w:rsid w:val="001E305F"/>
    <w:rsid w:val="001E7768"/>
    <w:rsid w:val="001F2B10"/>
    <w:rsid w:val="00200CF9"/>
    <w:rsid w:val="0020117C"/>
    <w:rsid w:val="00202E3B"/>
    <w:rsid w:val="00203665"/>
    <w:rsid w:val="00203C08"/>
    <w:rsid w:val="00204BDD"/>
    <w:rsid w:val="00204BE9"/>
    <w:rsid w:val="002063A4"/>
    <w:rsid w:val="00221EAF"/>
    <w:rsid w:val="00223D1B"/>
    <w:rsid w:val="0022599B"/>
    <w:rsid w:val="002276C2"/>
    <w:rsid w:val="00230B63"/>
    <w:rsid w:val="002349CC"/>
    <w:rsid w:val="00234D43"/>
    <w:rsid w:val="00235EA6"/>
    <w:rsid w:val="0023790E"/>
    <w:rsid w:val="00242213"/>
    <w:rsid w:val="002452B2"/>
    <w:rsid w:val="00246F18"/>
    <w:rsid w:val="0025243F"/>
    <w:rsid w:val="0025273E"/>
    <w:rsid w:val="00252D81"/>
    <w:rsid w:val="0025324F"/>
    <w:rsid w:val="00260435"/>
    <w:rsid w:val="00260E54"/>
    <w:rsid w:val="00260E7C"/>
    <w:rsid w:val="00261986"/>
    <w:rsid w:val="00262201"/>
    <w:rsid w:val="00265E73"/>
    <w:rsid w:val="00266CDA"/>
    <w:rsid w:val="002675D2"/>
    <w:rsid w:val="002730AC"/>
    <w:rsid w:val="0027433D"/>
    <w:rsid w:val="00281318"/>
    <w:rsid w:val="00281438"/>
    <w:rsid w:val="00284BFF"/>
    <w:rsid w:val="00291439"/>
    <w:rsid w:val="0029671F"/>
    <w:rsid w:val="002A0E3E"/>
    <w:rsid w:val="002A3901"/>
    <w:rsid w:val="002A3AB0"/>
    <w:rsid w:val="002A44CE"/>
    <w:rsid w:val="002B0060"/>
    <w:rsid w:val="002B074D"/>
    <w:rsid w:val="002B7517"/>
    <w:rsid w:val="002C0C71"/>
    <w:rsid w:val="002C2021"/>
    <w:rsid w:val="002C4DF0"/>
    <w:rsid w:val="002D25C3"/>
    <w:rsid w:val="002E2186"/>
    <w:rsid w:val="002E26F2"/>
    <w:rsid w:val="002E2FA7"/>
    <w:rsid w:val="002E5850"/>
    <w:rsid w:val="002E6375"/>
    <w:rsid w:val="002F352C"/>
    <w:rsid w:val="002F66CD"/>
    <w:rsid w:val="002F6D3B"/>
    <w:rsid w:val="00301EE4"/>
    <w:rsid w:val="00302B6F"/>
    <w:rsid w:val="003060EA"/>
    <w:rsid w:val="0030699B"/>
    <w:rsid w:val="00306D60"/>
    <w:rsid w:val="00307BAD"/>
    <w:rsid w:val="003105DB"/>
    <w:rsid w:val="00310E1E"/>
    <w:rsid w:val="0031236B"/>
    <w:rsid w:val="00313389"/>
    <w:rsid w:val="003145F2"/>
    <w:rsid w:val="00316BA3"/>
    <w:rsid w:val="003178C8"/>
    <w:rsid w:val="003179E2"/>
    <w:rsid w:val="0032753B"/>
    <w:rsid w:val="0033229B"/>
    <w:rsid w:val="00334A31"/>
    <w:rsid w:val="00334E63"/>
    <w:rsid w:val="003351FE"/>
    <w:rsid w:val="00352AD8"/>
    <w:rsid w:val="00356A7E"/>
    <w:rsid w:val="00360F12"/>
    <w:rsid w:val="003615BF"/>
    <w:rsid w:val="00363026"/>
    <w:rsid w:val="003642A0"/>
    <w:rsid w:val="0036440A"/>
    <w:rsid w:val="0036570F"/>
    <w:rsid w:val="003723A6"/>
    <w:rsid w:val="00372B86"/>
    <w:rsid w:val="003758F7"/>
    <w:rsid w:val="003777C3"/>
    <w:rsid w:val="00385667"/>
    <w:rsid w:val="00385F44"/>
    <w:rsid w:val="00386B70"/>
    <w:rsid w:val="003871BD"/>
    <w:rsid w:val="00387DB1"/>
    <w:rsid w:val="003973CE"/>
    <w:rsid w:val="003A00F6"/>
    <w:rsid w:val="003A3E70"/>
    <w:rsid w:val="003B2921"/>
    <w:rsid w:val="003B2E5E"/>
    <w:rsid w:val="003B4B45"/>
    <w:rsid w:val="003B5197"/>
    <w:rsid w:val="003B545B"/>
    <w:rsid w:val="003B5CDC"/>
    <w:rsid w:val="003C1545"/>
    <w:rsid w:val="003C4109"/>
    <w:rsid w:val="003C480A"/>
    <w:rsid w:val="003C4C02"/>
    <w:rsid w:val="003C5A92"/>
    <w:rsid w:val="003D7C5D"/>
    <w:rsid w:val="003E2FDA"/>
    <w:rsid w:val="003E4512"/>
    <w:rsid w:val="003E47B1"/>
    <w:rsid w:val="003E72F3"/>
    <w:rsid w:val="003E77AA"/>
    <w:rsid w:val="003F1BFB"/>
    <w:rsid w:val="003F4ABF"/>
    <w:rsid w:val="003F520F"/>
    <w:rsid w:val="004039B1"/>
    <w:rsid w:val="00403D69"/>
    <w:rsid w:val="00406694"/>
    <w:rsid w:val="0041478A"/>
    <w:rsid w:val="0041532B"/>
    <w:rsid w:val="004203E8"/>
    <w:rsid w:val="00421868"/>
    <w:rsid w:val="00422F68"/>
    <w:rsid w:val="00430246"/>
    <w:rsid w:val="004306E0"/>
    <w:rsid w:val="004333A9"/>
    <w:rsid w:val="00433734"/>
    <w:rsid w:val="004422B9"/>
    <w:rsid w:val="00444B9F"/>
    <w:rsid w:val="00446294"/>
    <w:rsid w:val="00447008"/>
    <w:rsid w:val="004511B9"/>
    <w:rsid w:val="00455CEA"/>
    <w:rsid w:val="004568AE"/>
    <w:rsid w:val="00462632"/>
    <w:rsid w:val="004639C9"/>
    <w:rsid w:val="0046502A"/>
    <w:rsid w:val="00467B3D"/>
    <w:rsid w:val="00475210"/>
    <w:rsid w:val="00476EDC"/>
    <w:rsid w:val="00485812"/>
    <w:rsid w:val="00485A0D"/>
    <w:rsid w:val="0048632D"/>
    <w:rsid w:val="00491EDC"/>
    <w:rsid w:val="004924DA"/>
    <w:rsid w:val="004979C5"/>
    <w:rsid w:val="004A3C63"/>
    <w:rsid w:val="004A634D"/>
    <w:rsid w:val="004B37B7"/>
    <w:rsid w:val="004B44F4"/>
    <w:rsid w:val="004C0554"/>
    <w:rsid w:val="004C0B19"/>
    <w:rsid w:val="004C0FDC"/>
    <w:rsid w:val="004C1129"/>
    <w:rsid w:val="004C15F6"/>
    <w:rsid w:val="004D34E0"/>
    <w:rsid w:val="004D4A53"/>
    <w:rsid w:val="004D55FF"/>
    <w:rsid w:val="004D6B08"/>
    <w:rsid w:val="004F2761"/>
    <w:rsid w:val="004F40E8"/>
    <w:rsid w:val="004F5AA6"/>
    <w:rsid w:val="005019F7"/>
    <w:rsid w:val="00501E82"/>
    <w:rsid w:val="00506562"/>
    <w:rsid w:val="00506D48"/>
    <w:rsid w:val="0050769B"/>
    <w:rsid w:val="00516559"/>
    <w:rsid w:val="00521F91"/>
    <w:rsid w:val="005228E7"/>
    <w:rsid w:val="00522F93"/>
    <w:rsid w:val="0052694C"/>
    <w:rsid w:val="005334B8"/>
    <w:rsid w:val="00534788"/>
    <w:rsid w:val="0053498A"/>
    <w:rsid w:val="00534F77"/>
    <w:rsid w:val="00540F32"/>
    <w:rsid w:val="00540FDA"/>
    <w:rsid w:val="00542A28"/>
    <w:rsid w:val="00546E81"/>
    <w:rsid w:val="00550084"/>
    <w:rsid w:val="00550BA5"/>
    <w:rsid w:val="0055332F"/>
    <w:rsid w:val="00554FEA"/>
    <w:rsid w:val="0055622E"/>
    <w:rsid w:val="00570475"/>
    <w:rsid w:val="005719A0"/>
    <w:rsid w:val="005740A0"/>
    <w:rsid w:val="00575331"/>
    <w:rsid w:val="0057681E"/>
    <w:rsid w:val="00576BF3"/>
    <w:rsid w:val="00577116"/>
    <w:rsid w:val="00580861"/>
    <w:rsid w:val="00583F0F"/>
    <w:rsid w:val="00584266"/>
    <w:rsid w:val="0058534C"/>
    <w:rsid w:val="00586BBA"/>
    <w:rsid w:val="00590707"/>
    <w:rsid w:val="00591152"/>
    <w:rsid w:val="005A1EDE"/>
    <w:rsid w:val="005A2891"/>
    <w:rsid w:val="005A31FE"/>
    <w:rsid w:val="005A5B84"/>
    <w:rsid w:val="005B2D31"/>
    <w:rsid w:val="005B4A34"/>
    <w:rsid w:val="005B7699"/>
    <w:rsid w:val="005C0169"/>
    <w:rsid w:val="005C4776"/>
    <w:rsid w:val="005D0925"/>
    <w:rsid w:val="005D51F9"/>
    <w:rsid w:val="005E2D34"/>
    <w:rsid w:val="005E39A0"/>
    <w:rsid w:val="005E4EA7"/>
    <w:rsid w:val="005E6D7A"/>
    <w:rsid w:val="005E7A03"/>
    <w:rsid w:val="005F0557"/>
    <w:rsid w:val="005F6628"/>
    <w:rsid w:val="00605BCC"/>
    <w:rsid w:val="00607900"/>
    <w:rsid w:val="00607991"/>
    <w:rsid w:val="006105B9"/>
    <w:rsid w:val="00621AEF"/>
    <w:rsid w:val="00632A5E"/>
    <w:rsid w:val="00632EFB"/>
    <w:rsid w:val="00634B99"/>
    <w:rsid w:val="00644308"/>
    <w:rsid w:val="00652E78"/>
    <w:rsid w:val="0065715F"/>
    <w:rsid w:val="00662FE5"/>
    <w:rsid w:val="006650CD"/>
    <w:rsid w:val="00671EE2"/>
    <w:rsid w:val="00680782"/>
    <w:rsid w:val="00683744"/>
    <w:rsid w:val="006842A2"/>
    <w:rsid w:val="006854CD"/>
    <w:rsid w:val="006919D5"/>
    <w:rsid w:val="00693B5A"/>
    <w:rsid w:val="00695DCA"/>
    <w:rsid w:val="00696810"/>
    <w:rsid w:val="00696FE2"/>
    <w:rsid w:val="00697DD7"/>
    <w:rsid w:val="006A0537"/>
    <w:rsid w:val="006A0C0D"/>
    <w:rsid w:val="006A10F0"/>
    <w:rsid w:val="006A2047"/>
    <w:rsid w:val="006A2DEB"/>
    <w:rsid w:val="006A6A96"/>
    <w:rsid w:val="006B33F9"/>
    <w:rsid w:val="006B3828"/>
    <w:rsid w:val="006B399B"/>
    <w:rsid w:val="006C46C1"/>
    <w:rsid w:val="006C4C7F"/>
    <w:rsid w:val="006D0B8D"/>
    <w:rsid w:val="006D2A4B"/>
    <w:rsid w:val="006D5340"/>
    <w:rsid w:val="006D6C46"/>
    <w:rsid w:val="006E1C1C"/>
    <w:rsid w:val="006E1D64"/>
    <w:rsid w:val="006E34CB"/>
    <w:rsid w:val="006E3D1E"/>
    <w:rsid w:val="006F159B"/>
    <w:rsid w:val="006F1759"/>
    <w:rsid w:val="006F4D82"/>
    <w:rsid w:val="006F6119"/>
    <w:rsid w:val="00700DA5"/>
    <w:rsid w:val="00701790"/>
    <w:rsid w:val="00701C05"/>
    <w:rsid w:val="00703E55"/>
    <w:rsid w:val="007054DB"/>
    <w:rsid w:val="007107A5"/>
    <w:rsid w:val="00723518"/>
    <w:rsid w:val="00726851"/>
    <w:rsid w:val="007308BD"/>
    <w:rsid w:val="00731E3D"/>
    <w:rsid w:val="00732192"/>
    <w:rsid w:val="007345FC"/>
    <w:rsid w:val="00734971"/>
    <w:rsid w:val="00734A86"/>
    <w:rsid w:val="00735E8C"/>
    <w:rsid w:val="0073617A"/>
    <w:rsid w:val="00740E3A"/>
    <w:rsid w:val="00740F81"/>
    <w:rsid w:val="00741893"/>
    <w:rsid w:val="00746622"/>
    <w:rsid w:val="00751A88"/>
    <w:rsid w:val="00756736"/>
    <w:rsid w:val="007600A7"/>
    <w:rsid w:val="007606E9"/>
    <w:rsid w:val="0076161C"/>
    <w:rsid w:val="00764C17"/>
    <w:rsid w:val="00764C21"/>
    <w:rsid w:val="00773F2D"/>
    <w:rsid w:val="00780B97"/>
    <w:rsid w:val="00790AB8"/>
    <w:rsid w:val="00790F73"/>
    <w:rsid w:val="007921F3"/>
    <w:rsid w:val="00792B11"/>
    <w:rsid w:val="0079381B"/>
    <w:rsid w:val="00794B50"/>
    <w:rsid w:val="007A7C84"/>
    <w:rsid w:val="007B0EBA"/>
    <w:rsid w:val="007B707E"/>
    <w:rsid w:val="007B70F5"/>
    <w:rsid w:val="007B723E"/>
    <w:rsid w:val="007C00B4"/>
    <w:rsid w:val="007C2F20"/>
    <w:rsid w:val="007C4CB0"/>
    <w:rsid w:val="007C6ACF"/>
    <w:rsid w:val="007D462B"/>
    <w:rsid w:val="007D4A80"/>
    <w:rsid w:val="007D5DE9"/>
    <w:rsid w:val="007E4631"/>
    <w:rsid w:val="007E6F4E"/>
    <w:rsid w:val="007F14CF"/>
    <w:rsid w:val="007F23CB"/>
    <w:rsid w:val="007F3C66"/>
    <w:rsid w:val="007F4E4C"/>
    <w:rsid w:val="0080104D"/>
    <w:rsid w:val="008039B1"/>
    <w:rsid w:val="00806E34"/>
    <w:rsid w:val="00812F41"/>
    <w:rsid w:val="00816C00"/>
    <w:rsid w:val="00820E38"/>
    <w:rsid w:val="00820E59"/>
    <w:rsid w:val="00823CCB"/>
    <w:rsid w:val="0083726F"/>
    <w:rsid w:val="00854EA9"/>
    <w:rsid w:val="0085720E"/>
    <w:rsid w:val="00861CED"/>
    <w:rsid w:val="0086536E"/>
    <w:rsid w:val="0086582D"/>
    <w:rsid w:val="0087211E"/>
    <w:rsid w:val="008730E9"/>
    <w:rsid w:val="00877909"/>
    <w:rsid w:val="008828FB"/>
    <w:rsid w:val="0088786E"/>
    <w:rsid w:val="00887BC7"/>
    <w:rsid w:val="0089353A"/>
    <w:rsid w:val="008953C5"/>
    <w:rsid w:val="008A055B"/>
    <w:rsid w:val="008A15A5"/>
    <w:rsid w:val="008A3715"/>
    <w:rsid w:val="008B35FB"/>
    <w:rsid w:val="008B47E9"/>
    <w:rsid w:val="008B51B6"/>
    <w:rsid w:val="008C29D2"/>
    <w:rsid w:val="008C4A14"/>
    <w:rsid w:val="008C4D1E"/>
    <w:rsid w:val="008D13AD"/>
    <w:rsid w:val="008D19BD"/>
    <w:rsid w:val="008D649D"/>
    <w:rsid w:val="008D6577"/>
    <w:rsid w:val="008E703A"/>
    <w:rsid w:val="008F0535"/>
    <w:rsid w:val="008F12D9"/>
    <w:rsid w:val="008F6745"/>
    <w:rsid w:val="008F7F58"/>
    <w:rsid w:val="00902208"/>
    <w:rsid w:val="00904609"/>
    <w:rsid w:val="009056EC"/>
    <w:rsid w:val="00914879"/>
    <w:rsid w:val="00915E1E"/>
    <w:rsid w:val="00916DB7"/>
    <w:rsid w:val="00920A84"/>
    <w:rsid w:val="009221B1"/>
    <w:rsid w:val="00922F85"/>
    <w:rsid w:val="00930834"/>
    <w:rsid w:val="00931344"/>
    <w:rsid w:val="00932837"/>
    <w:rsid w:val="009352A0"/>
    <w:rsid w:val="00942B1D"/>
    <w:rsid w:val="0094427D"/>
    <w:rsid w:val="0094587B"/>
    <w:rsid w:val="00950FCF"/>
    <w:rsid w:val="009526ED"/>
    <w:rsid w:val="00953ADE"/>
    <w:rsid w:val="00954629"/>
    <w:rsid w:val="00954700"/>
    <w:rsid w:val="00972FD4"/>
    <w:rsid w:val="0097363E"/>
    <w:rsid w:val="00975848"/>
    <w:rsid w:val="009766F8"/>
    <w:rsid w:val="0097763E"/>
    <w:rsid w:val="009776F6"/>
    <w:rsid w:val="00977B9D"/>
    <w:rsid w:val="009803D3"/>
    <w:rsid w:val="009808A4"/>
    <w:rsid w:val="0098621D"/>
    <w:rsid w:val="00994B61"/>
    <w:rsid w:val="0099516C"/>
    <w:rsid w:val="009A0769"/>
    <w:rsid w:val="009A2982"/>
    <w:rsid w:val="009A3237"/>
    <w:rsid w:val="009A3936"/>
    <w:rsid w:val="009A69B7"/>
    <w:rsid w:val="009A7AE5"/>
    <w:rsid w:val="009B0418"/>
    <w:rsid w:val="009B25C9"/>
    <w:rsid w:val="009B6F75"/>
    <w:rsid w:val="009B79C4"/>
    <w:rsid w:val="009C0E69"/>
    <w:rsid w:val="009C2EDB"/>
    <w:rsid w:val="009C644D"/>
    <w:rsid w:val="009C7C74"/>
    <w:rsid w:val="009D5F4F"/>
    <w:rsid w:val="009E0FB7"/>
    <w:rsid w:val="009E1CD1"/>
    <w:rsid w:val="009E53B7"/>
    <w:rsid w:val="009E788C"/>
    <w:rsid w:val="009F1E85"/>
    <w:rsid w:val="009F23E5"/>
    <w:rsid w:val="009F57DB"/>
    <w:rsid w:val="009F7660"/>
    <w:rsid w:val="00A00BF7"/>
    <w:rsid w:val="00A014AA"/>
    <w:rsid w:val="00A0424F"/>
    <w:rsid w:val="00A1751D"/>
    <w:rsid w:val="00A20AA3"/>
    <w:rsid w:val="00A21D59"/>
    <w:rsid w:val="00A31B0D"/>
    <w:rsid w:val="00A31B85"/>
    <w:rsid w:val="00A36307"/>
    <w:rsid w:val="00A3655C"/>
    <w:rsid w:val="00A43B95"/>
    <w:rsid w:val="00A45173"/>
    <w:rsid w:val="00A4538E"/>
    <w:rsid w:val="00A600E7"/>
    <w:rsid w:val="00A601BD"/>
    <w:rsid w:val="00A602C6"/>
    <w:rsid w:val="00A603CF"/>
    <w:rsid w:val="00A6515F"/>
    <w:rsid w:val="00A663A4"/>
    <w:rsid w:val="00A6657B"/>
    <w:rsid w:val="00A71025"/>
    <w:rsid w:val="00A741D5"/>
    <w:rsid w:val="00A7471C"/>
    <w:rsid w:val="00A7574A"/>
    <w:rsid w:val="00A75D11"/>
    <w:rsid w:val="00A76E3D"/>
    <w:rsid w:val="00A77FAA"/>
    <w:rsid w:val="00A804D4"/>
    <w:rsid w:val="00A82F20"/>
    <w:rsid w:val="00A84272"/>
    <w:rsid w:val="00A85E94"/>
    <w:rsid w:val="00A904BD"/>
    <w:rsid w:val="00A921DE"/>
    <w:rsid w:val="00A92B82"/>
    <w:rsid w:val="00A93E2D"/>
    <w:rsid w:val="00A946F3"/>
    <w:rsid w:val="00A96851"/>
    <w:rsid w:val="00AA5178"/>
    <w:rsid w:val="00AA535B"/>
    <w:rsid w:val="00AB1F45"/>
    <w:rsid w:val="00AC245F"/>
    <w:rsid w:val="00AC3822"/>
    <w:rsid w:val="00AC4C64"/>
    <w:rsid w:val="00AD1D35"/>
    <w:rsid w:val="00AD64B7"/>
    <w:rsid w:val="00AD73D8"/>
    <w:rsid w:val="00AD741C"/>
    <w:rsid w:val="00AE0342"/>
    <w:rsid w:val="00AE2569"/>
    <w:rsid w:val="00AE6412"/>
    <w:rsid w:val="00AE7F8B"/>
    <w:rsid w:val="00AF039B"/>
    <w:rsid w:val="00AF0636"/>
    <w:rsid w:val="00AF09C4"/>
    <w:rsid w:val="00AF4661"/>
    <w:rsid w:val="00B019D9"/>
    <w:rsid w:val="00B02555"/>
    <w:rsid w:val="00B1086B"/>
    <w:rsid w:val="00B11107"/>
    <w:rsid w:val="00B12887"/>
    <w:rsid w:val="00B128CF"/>
    <w:rsid w:val="00B17E54"/>
    <w:rsid w:val="00B21F3C"/>
    <w:rsid w:val="00B22282"/>
    <w:rsid w:val="00B222D2"/>
    <w:rsid w:val="00B26F8C"/>
    <w:rsid w:val="00B336BB"/>
    <w:rsid w:val="00B35FD8"/>
    <w:rsid w:val="00B420AD"/>
    <w:rsid w:val="00B44BB4"/>
    <w:rsid w:val="00B469B0"/>
    <w:rsid w:val="00B50EC8"/>
    <w:rsid w:val="00B52A2D"/>
    <w:rsid w:val="00B53EE1"/>
    <w:rsid w:val="00B54F3A"/>
    <w:rsid w:val="00B561EE"/>
    <w:rsid w:val="00B673C5"/>
    <w:rsid w:val="00B67ED3"/>
    <w:rsid w:val="00B7231F"/>
    <w:rsid w:val="00B73AA9"/>
    <w:rsid w:val="00B77AAD"/>
    <w:rsid w:val="00B84620"/>
    <w:rsid w:val="00B90757"/>
    <w:rsid w:val="00B908C1"/>
    <w:rsid w:val="00B939B0"/>
    <w:rsid w:val="00B949AD"/>
    <w:rsid w:val="00B9798D"/>
    <w:rsid w:val="00BA0EA9"/>
    <w:rsid w:val="00BA1CAC"/>
    <w:rsid w:val="00BA42C2"/>
    <w:rsid w:val="00BA5BFB"/>
    <w:rsid w:val="00BB35AF"/>
    <w:rsid w:val="00BC2264"/>
    <w:rsid w:val="00BC3641"/>
    <w:rsid w:val="00BC47FC"/>
    <w:rsid w:val="00BD0382"/>
    <w:rsid w:val="00BD09C7"/>
    <w:rsid w:val="00BD1D8B"/>
    <w:rsid w:val="00BD3E52"/>
    <w:rsid w:val="00BE06DE"/>
    <w:rsid w:val="00BE0CD6"/>
    <w:rsid w:val="00BE4B70"/>
    <w:rsid w:val="00BE4C3F"/>
    <w:rsid w:val="00BE63AB"/>
    <w:rsid w:val="00BE6932"/>
    <w:rsid w:val="00BF2F62"/>
    <w:rsid w:val="00BF5C5B"/>
    <w:rsid w:val="00BF62EE"/>
    <w:rsid w:val="00C00B05"/>
    <w:rsid w:val="00C01DEF"/>
    <w:rsid w:val="00C01FD2"/>
    <w:rsid w:val="00C03230"/>
    <w:rsid w:val="00C122FD"/>
    <w:rsid w:val="00C13A09"/>
    <w:rsid w:val="00C168AB"/>
    <w:rsid w:val="00C17FE5"/>
    <w:rsid w:val="00C20327"/>
    <w:rsid w:val="00C2070B"/>
    <w:rsid w:val="00C225B7"/>
    <w:rsid w:val="00C2637E"/>
    <w:rsid w:val="00C26CE8"/>
    <w:rsid w:val="00C27F68"/>
    <w:rsid w:val="00C3056C"/>
    <w:rsid w:val="00C31E39"/>
    <w:rsid w:val="00C32D68"/>
    <w:rsid w:val="00C33C06"/>
    <w:rsid w:val="00C41842"/>
    <w:rsid w:val="00C50F4E"/>
    <w:rsid w:val="00C61EE6"/>
    <w:rsid w:val="00C62473"/>
    <w:rsid w:val="00C63254"/>
    <w:rsid w:val="00C63857"/>
    <w:rsid w:val="00C6427B"/>
    <w:rsid w:val="00C64CA3"/>
    <w:rsid w:val="00C650B6"/>
    <w:rsid w:val="00C66720"/>
    <w:rsid w:val="00C70BFC"/>
    <w:rsid w:val="00C71122"/>
    <w:rsid w:val="00C75C2F"/>
    <w:rsid w:val="00C80FAE"/>
    <w:rsid w:val="00C8307E"/>
    <w:rsid w:val="00C84883"/>
    <w:rsid w:val="00C907F8"/>
    <w:rsid w:val="00C929B4"/>
    <w:rsid w:val="00C92EDF"/>
    <w:rsid w:val="00C940E2"/>
    <w:rsid w:val="00CA0221"/>
    <w:rsid w:val="00CA45D6"/>
    <w:rsid w:val="00CA61E4"/>
    <w:rsid w:val="00CA6A89"/>
    <w:rsid w:val="00CB14B4"/>
    <w:rsid w:val="00CB1CFE"/>
    <w:rsid w:val="00CB1F41"/>
    <w:rsid w:val="00CB311B"/>
    <w:rsid w:val="00CB612D"/>
    <w:rsid w:val="00CB707B"/>
    <w:rsid w:val="00CB7BD7"/>
    <w:rsid w:val="00CC050C"/>
    <w:rsid w:val="00CC0E31"/>
    <w:rsid w:val="00CC12C3"/>
    <w:rsid w:val="00CC6592"/>
    <w:rsid w:val="00CD2BFB"/>
    <w:rsid w:val="00CD62F1"/>
    <w:rsid w:val="00CE07D9"/>
    <w:rsid w:val="00CF0D22"/>
    <w:rsid w:val="00CF1067"/>
    <w:rsid w:val="00CF7407"/>
    <w:rsid w:val="00D04D98"/>
    <w:rsid w:val="00D21A55"/>
    <w:rsid w:val="00D40064"/>
    <w:rsid w:val="00D40BAE"/>
    <w:rsid w:val="00D455DF"/>
    <w:rsid w:val="00D45AB8"/>
    <w:rsid w:val="00D52A46"/>
    <w:rsid w:val="00D61388"/>
    <w:rsid w:val="00D61534"/>
    <w:rsid w:val="00D63918"/>
    <w:rsid w:val="00D63F7C"/>
    <w:rsid w:val="00D644AA"/>
    <w:rsid w:val="00D67DEB"/>
    <w:rsid w:val="00D701BA"/>
    <w:rsid w:val="00D70F50"/>
    <w:rsid w:val="00D7794B"/>
    <w:rsid w:val="00D80043"/>
    <w:rsid w:val="00D811DB"/>
    <w:rsid w:val="00D82D58"/>
    <w:rsid w:val="00D850F7"/>
    <w:rsid w:val="00D85A4E"/>
    <w:rsid w:val="00D92C77"/>
    <w:rsid w:val="00DA5283"/>
    <w:rsid w:val="00DA6490"/>
    <w:rsid w:val="00DA65A5"/>
    <w:rsid w:val="00DB1E97"/>
    <w:rsid w:val="00DC3253"/>
    <w:rsid w:val="00DC6A5D"/>
    <w:rsid w:val="00DD060A"/>
    <w:rsid w:val="00DD160D"/>
    <w:rsid w:val="00DD1FBD"/>
    <w:rsid w:val="00DD5A27"/>
    <w:rsid w:val="00DD7B93"/>
    <w:rsid w:val="00DD7C26"/>
    <w:rsid w:val="00DE1188"/>
    <w:rsid w:val="00DE1669"/>
    <w:rsid w:val="00DE4EEF"/>
    <w:rsid w:val="00DE611B"/>
    <w:rsid w:val="00DF000B"/>
    <w:rsid w:val="00E02F04"/>
    <w:rsid w:val="00E04142"/>
    <w:rsid w:val="00E13FAF"/>
    <w:rsid w:val="00E2235C"/>
    <w:rsid w:val="00E22D50"/>
    <w:rsid w:val="00E2707F"/>
    <w:rsid w:val="00E31052"/>
    <w:rsid w:val="00E312B0"/>
    <w:rsid w:val="00E33EDD"/>
    <w:rsid w:val="00E34A9C"/>
    <w:rsid w:val="00E37161"/>
    <w:rsid w:val="00E500FB"/>
    <w:rsid w:val="00E53D48"/>
    <w:rsid w:val="00E56D95"/>
    <w:rsid w:val="00E6056D"/>
    <w:rsid w:val="00E605D6"/>
    <w:rsid w:val="00E61296"/>
    <w:rsid w:val="00E65DF7"/>
    <w:rsid w:val="00E66629"/>
    <w:rsid w:val="00E705CF"/>
    <w:rsid w:val="00E72F8C"/>
    <w:rsid w:val="00E77156"/>
    <w:rsid w:val="00E82F7E"/>
    <w:rsid w:val="00E838F3"/>
    <w:rsid w:val="00E846F8"/>
    <w:rsid w:val="00E901D4"/>
    <w:rsid w:val="00E90BF1"/>
    <w:rsid w:val="00EA2F57"/>
    <w:rsid w:val="00EA334E"/>
    <w:rsid w:val="00EA4B7F"/>
    <w:rsid w:val="00EB0EF8"/>
    <w:rsid w:val="00EB580B"/>
    <w:rsid w:val="00EC44D8"/>
    <w:rsid w:val="00EC5788"/>
    <w:rsid w:val="00ED29B3"/>
    <w:rsid w:val="00ED3053"/>
    <w:rsid w:val="00ED3E6B"/>
    <w:rsid w:val="00EE0BB3"/>
    <w:rsid w:val="00EE126D"/>
    <w:rsid w:val="00EE3BFC"/>
    <w:rsid w:val="00EE4DA1"/>
    <w:rsid w:val="00EE5707"/>
    <w:rsid w:val="00EF215C"/>
    <w:rsid w:val="00EF23A1"/>
    <w:rsid w:val="00EF44EB"/>
    <w:rsid w:val="00EF64CC"/>
    <w:rsid w:val="00F10AAF"/>
    <w:rsid w:val="00F10CA0"/>
    <w:rsid w:val="00F12B5F"/>
    <w:rsid w:val="00F12EF1"/>
    <w:rsid w:val="00F13794"/>
    <w:rsid w:val="00F13C46"/>
    <w:rsid w:val="00F161F3"/>
    <w:rsid w:val="00F164DF"/>
    <w:rsid w:val="00F207DC"/>
    <w:rsid w:val="00F2738B"/>
    <w:rsid w:val="00F31DB2"/>
    <w:rsid w:val="00F36FDF"/>
    <w:rsid w:val="00F4059C"/>
    <w:rsid w:val="00F50CFF"/>
    <w:rsid w:val="00F5255D"/>
    <w:rsid w:val="00F5514D"/>
    <w:rsid w:val="00F602E3"/>
    <w:rsid w:val="00F61E8A"/>
    <w:rsid w:val="00F67294"/>
    <w:rsid w:val="00F673D9"/>
    <w:rsid w:val="00F7136F"/>
    <w:rsid w:val="00F77CAD"/>
    <w:rsid w:val="00F81443"/>
    <w:rsid w:val="00F854EF"/>
    <w:rsid w:val="00F86B96"/>
    <w:rsid w:val="00F8745A"/>
    <w:rsid w:val="00F9017B"/>
    <w:rsid w:val="00F90FB7"/>
    <w:rsid w:val="00F94284"/>
    <w:rsid w:val="00F94A92"/>
    <w:rsid w:val="00FA18B7"/>
    <w:rsid w:val="00FA7C5B"/>
    <w:rsid w:val="00FC6B57"/>
    <w:rsid w:val="00FD074F"/>
    <w:rsid w:val="00FD0E6B"/>
    <w:rsid w:val="00FD7199"/>
    <w:rsid w:val="00FF4937"/>
    <w:rsid w:val="00FF548F"/>
    <w:rsid w:val="00FF5669"/>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CCDDB"/>
  <w15:docId w15:val="{76CA6DBF-09D9-4CF5-83E4-74975398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E54"/>
    <w:pPr>
      <w:spacing w:before="120" w:after="120" w:line="259" w:lineRule="auto"/>
    </w:pPr>
    <w:rPr>
      <w:rFonts w:ascii="Arial" w:hAnsi="Arial"/>
      <w:sz w:val="22"/>
      <w:szCs w:val="22"/>
      <w:lang w:eastAsia="en-US"/>
    </w:rPr>
  </w:style>
  <w:style w:type="paragraph" w:styleId="Heading1">
    <w:name w:val="heading 1"/>
    <w:basedOn w:val="Normal"/>
    <w:next w:val="Normal"/>
    <w:link w:val="Heading1Char"/>
    <w:uiPriority w:val="9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F9017B"/>
    <w:pPr>
      <w:keepNext/>
      <w:keepLines/>
      <w:numPr>
        <w:ilvl w:val="1"/>
        <w:numId w:val="7"/>
      </w:numPr>
      <w:tabs>
        <w:tab w:val="clear" w:pos="643"/>
      </w:tabs>
      <w:spacing w:before="40" w:after="0"/>
      <w:ind w:left="2556" w:hanging="576"/>
      <w:outlineLvl w:val="1"/>
    </w:pPr>
    <w:rPr>
      <w:rFonts w:ascii="Century Gothic" w:eastAsia="Meiryo" w:hAnsi="Century Gothic"/>
      <w:color w:val="830F0E"/>
      <w:szCs w:val="26"/>
    </w:rPr>
  </w:style>
  <w:style w:type="paragraph" w:styleId="Heading3">
    <w:name w:val="heading 3"/>
    <w:basedOn w:val="Normal"/>
    <w:next w:val="Normal"/>
    <w:link w:val="Heading3Char"/>
    <w:uiPriority w:val="99"/>
    <w:qFormat/>
    <w:rsid w:val="007345FC"/>
    <w:pPr>
      <w:keepNext/>
      <w:keepLines/>
      <w:numPr>
        <w:ilvl w:val="2"/>
        <w:numId w:val="7"/>
      </w:numPr>
      <w:tabs>
        <w:tab w:val="clear" w:pos="643"/>
      </w:tabs>
      <w:spacing w:before="200" w:after="0"/>
      <w:ind w:left="720" w:hanging="72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7"/>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7"/>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7"/>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7"/>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7"/>
      </w:numPr>
      <w:tabs>
        <w:tab w:val="clear" w:pos="643"/>
      </w:tabs>
      <w:spacing w:before="200" w:after="0"/>
      <w:ind w:left="1440" w:hanging="1440"/>
      <w:outlineLvl w:val="7"/>
    </w:pPr>
    <w:rPr>
      <w:rFonts w:ascii="Century Gothic" w:eastAsia="Meiryo" w:hAnsi="Century Gothic"/>
      <w:color w:val="404040"/>
      <w:sz w:val="20"/>
      <w:szCs w:val="20"/>
    </w:rPr>
  </w:style>
  <w:style w:type="paragraph" w:styleId="Heading9">
    <w:name w:val="heading 9"/>
    <w:basedOn w:val="Normal"/>
    <w:next w:val="Normal"/>
    <w:link w:val="Heading9Char"/>
    <w:uiPriority w:val="99"/>
    <w:qFormat/>
    <w:rsid w:val="00914879"/>
    <w:pPr>
      <w:keepNext/>
      <w:keepLines/>
      <w:numPr>
        <w:ilvl w:val="8"/>
        <w:numId w:val="7"/>
      </w:numPr>
      <w:tabs>
        <w:tab w:val="clear" w:pos="643"/>
      </w:tabs>
      <w:spacing w:before="200" w:after="0"/>
      <w:ind w:left="1584" w:hanging="1584"/>
      <w:outlineLvl w:val="8"/>
    </w:pPr>
    <w:rPr>
      <w:rFonts w:ascii="Century Gothic" w:eastAsia="Meiryo" w:hAnsi="Century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F9017B"/>
    <w:rPr>
      <w:rFonts w:eastAsia="Meiryo" w:cs="Times New Roman"/>
      <w:color w:val="830F0E"/>
      <w:sz w:val="26"/>
      <w:szCs w:val="26"/>
      <w:lang w:eastAsia="en-US"/>
    </w:rPr>
  </w:style>
  <w:style w:type="character" w:customStyle="1" w:styleId="Heading3Char">
    <w:name w:val="Heading 3 Char"/>
    <w:link w:val="Heading3"/>
    <w:uiPriority w:val="99"/>
    <w:locked/>
    <w:rsid w:val="007345FC"/>
    <w:rPr>
      <w:rFonts w:eastAsia="Meiryo" w:cs="Times New Roman"/>
      <w:bCs/>
      <w:color w:val="B01513"/>
      <w:lang w:eastAsia="en-US"/>
    </w:rPr>
  </w:style>
  <w:style w:type="character" w:customStyle="1" w:styleId="Heading4Char">
    <w:name w:val="Heading 4 Char"/>
    <w:link w:val="Heading4"/>
    <w:uiPriority w:val="99"/>
    <w:locked/>
    <w:rsid w:val="00914879"/>
    <w:rPr>
      <w:rFonts w:eastAsia="Meiryo" w:cs="Times New Roman"/>
      <w:b/>
      <w:bCs/>
      <w:i/>
      <w:iCs/>
      <w:color w:val="B01513"/>
      <w:lang w:eastAsia="en-US"/>
    </w:rPr>
  </w:style>
  <w:style w:type="character" w:customStyle="1" w:styleId="Heading5Char">
    <w:name w:val="Heading 5 Char"/>
    <w:link w:val="Heading5"/>
    <w:uiPriority w:val="99"/>
    <w:locked/>
    <w:rsid w:val="00914879"/>
    <w:rPr>
      <w:rFonts w:eastAsia="Meiryo" w:cs="Times New Roman"/>
      <w:color w:val="570A09"/>
      <w:lang w:eastAsia="en-US"/>
    </w:rPr>
  </w:style>
  <w:style w:type="character" w:customStyle="1" w:styleId="Heading6Char">
    <w:name w:val="Heading 6 Char"/>
    <w:link w:val="Heading6"/>
    <w:uiPriority w:val="99"/>
    <w:locked/>
    <w:rsid w:val="00914879"/>
    <w:rPr>
      <w:rFonts w:eastAsia="Meiryo" w:cs="Times New Roman"/>
      <w:i/>
      <w:iCs/>
      <w:color w:val="570A09"/>
      <w:lang w:eastAsia="en-US"/>
    </w:rPr>
  </w:style>
  <w:style w:type="character" w:customStyle="1" w:styleId="Heading7Char">
    <w:name w:val="Heading 7 Char"/>
    <w:link w:val="Heading7"/>
    <w:uiPriority w:val="99"/>
    <w:locked/>
    <w:rsid w:val="00914879"/>
    <w:rPr>
      <w:rFonts w:eastAsia="Meiryo" w:cs="Times New Roman"/>
      <w:i/>
      <w:iCs/>
      <w:color w:val="404040"/>
      <w:lang w:eastAsia="en-US"/>
    </w:rPr>
  </w:style>
  <w:style w:type="character" w:customStyle="1" w:styleId="Heading8Char">
    <w:name w:val="Heading 8 Char"/>
    <w:link w:val="Heading8"/>
    <w:uiPriority w:val="99"/>
    <w:locked/>
    <w:rsid w:val="00914879"/>
    <w:rPr>
      <w:rFonts w:eastAsia="Meiryo" w:cs="Times New Roman"/>
      <w:color w:val="404040"/>
      <w:sz w:val="20"/>
      <w:szCs w:val="20"/>
      <w:lang w:eastAsia="en-US"/>
    </w:rPr>
  </w:style>
  <w:style w:type="character" w:customStyle="1" w:styleId="Heading9Char">
    <w:name w:val="Heading 9 Char"/>
    <w:link w:val="Heading9"/>
    <w:uiPriority w:val="99"/>
    <w:locked/>
    <w:rsid w:val="00914879"/>
    <w:rPr>
      <w:rFonts w:eastAsia="Meiryo" w:cs="Times New Roman"/>
      <w:i/>
      <w:iCs/>
      <w:color w:val="404040"/>
      <w:sz w:val="20"/>
      <w:szCs w:val="20"/>
      <w:lang w:eastAsia="en-US"/>
    </w:rPr>
  </w:style>
  <w:style w:type="paragraph" w:styleId="Title">
    <w:name w:val="Title"/>
    <w:basedOn w:val="Normal"/>
    <w:next w:val="Normal"/>
    <w:link w:val="TitleChar"/>
    <w:uiPriority w:val="99"/>
    <w:qFormat/>
    <w:rsid w:val="00A601BD"/>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link w:val="Title"/>
    <w:uiPriority w:val="99"/>
    <w:locked/>
    <w:rsid w:val="00A601BD"/>
    <w:rPr>
      <w:rFonts w:ascii="Century Gothic" w:eastAsia="Meiryo" w:hAnsi="Century Gothic" w:cs="Times New Roman"/>
      <w:spacing w:val="-10"/>
      <w:kern w:val="28"/>
      <w:sz w:val="56"/>
      <w:szCs w:val="56"/>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uiPriority w:val="99"/>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 w:val="20"/>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uiPriority w:val="99"/>
    <w:qFormat/>
    <w:rsid w:val="00F5255D"/>
    <w:pPr>
      <w:spacing w:after="200" w:line="240" w:lineRule="auto"/>
    </w:pPr>
    <w:rPr>
      <w:i/>
      <w:iCs/>
      <w:color w:val="1E5155"/>
      <w:sz w:val="18"/>
      <w:szCs w:val="18"/>
    </w:rPr>
  </w:style>
  <w:style w:type="table" w:styleId="TableGrid">
    <w:name w:val="Table Grid"/>
    <w:basedOn w:val="TableNormal"/>
    <w:uiPriority w:val="9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 w:val="20"/>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 w:val="20"/>
      <w:szCs w:val="20"/>
    </w:rPr>
  </w:style>
  <w:style w:type="paragraph" w:styleId="TOC5">
    <w:name w:val="toc 5"/>
    <w:basedOn w:val="Normal"/>
    <w:next w:val="Normal"/>
    <w:autoRedefine/>
    <w:uiPriority w:val="99"/>
    <w:rsid w:val="00703E55"/>
    <w:pPr>
      <w:spacing w:after="0"/>
      <w:ind w:left="880"/>
    </w:pPr>
    <w:rPr>
      <w:sz w:val="20"/>
      <w:szCs w:val="20"/>
    </w:rPr>
  </w:style>
  <w:style w:type="paragraph" w:styleId="TOC6">
    <w:name w:val="toc 6"/>
    <w:basedOn w:val="Normal"/>
    <w:next w:val="Normal"/>
    <w:autoRedefine/>
    <w:uiPriority w:val="99"/>
    <w:rsid w:val="00703E55"/>
    <w:pPr>
      <w:spacing w:after="0"/>
      <w:ind w:left="1100"/>
    </w:pPr>
    <w:rPr>
      <w:sz w:val="20"/>
      <w:szCs w:val="20"/>
    </w:rPr>
  </w:style>
  <w:style w:type="paragraph" w:styleId="TOC7">
    <w:name w:val="toc 7"/>
    <w:basedOn w:val="Normal"/>
    <w:next w:val="Normal"/>
    <w:autoRedefine/>
    <w:uiPriority w:val="99"/>
    <w:rsid w:val="00703E55"/>
    <w:pPr>
      <w:spacing w:after="0"/>
      <w:ind w:left="1320"/>
    </w:pPr>
    <w:rPr>
      <w:sz w:val="20"/>
      <w:szCs w:val="20"/>
    </w:rPr>
  </w:style>
  <w:style w:type="paragraph" w:styleId="TOC8">
    <w:name w:val="toc 8"/>
    <w:basedOn w:val="Normal"/>
    <w:next w:val="Normal"/>
    <w:autoRedefine/>
    <w:uiPriority w:val="99"/>
    <w:rsid w:val="00703E55"/>
    <w:pPr>
      <w:spacing w:after="0"/>
      <w:ind w:left="1540"/>
    </w:pPr>
    <w:rPr>
      <w:sz w:val="20"/>
      <w:szCs w:val="20"/>
    </w:rPr>
  </w:style>
  <w:style w:type="paragraph" w:styleId="TOC9">
    <w:name w:val="toc 9"/>
    <w:basedOn w:val="Normal"/>
    <w:next w:val="Normal"/>
    <w:autoRedefine/>
    <w:uiPriority w:val="99"/>
    <w:rsid w:val="00703E55"/>
    <w:pPr>
      <w:spacing w:after="0"/>
      <w:ind w:left="1760"/>
    </w:pPr>
    <w:rPr>
      <w:sz w:val="20"/>
      <w:szCs w:val="20"/>
    </w:rPr>
  </w:style>
  <w:style w:type="paragraph" w:styleId="FootnoteText">
    <w:name w:val="footnote text"/>
    <w:basedOn w:val="Normal"/>
    <w:link w:val="FootnoteTextChar"/>
    <w:uiPriority w:val="99"/>
    <w:semiHidden/>
    <w:rsid w:val="00A663A4"/>
    <w:pPr>
      <w:spacing w:after="0" w:line="240" w:lineRule="auto"/>
    </w:pPr>
    <w:rPr>
      <w:sz w:val="20"/>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99"/>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11"/>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 w:val="20"/>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 w:val="20"/>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 w:val="20"/>
      <w:szCs w:val="20"/>
      <w:lang w:val="en-US"/>
    </w:rPr>
  </w:style>
  <w:style w:type="paragraph" w:styleId="Bibliography">
    <w:name w:val="Bibliography"/>
    <w:basedOn w:val="Normal"/>
    <w:next w:val="Normal"/>
    <w:uiPriority w:val="99"/>
    <w:rsid w:val="003B5197"/>
    <w:pPr>
      <w:spacing w:before="0" w:after="0" w:line="240" w:lineRule="auto"/>
      <w:ind w:left="200" w:hanging="200"/>
    </w:pPr>
    <w:rPr>
      <w:sz w:val="20"/>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color w:val="auto"/>
      <w:sz w:val="20"/>
      <w:szCs w:val="20"/>
    </w:rPr>
  </w:style>
  <w:style w:type="paragraph" w:styleId="ListBullet3">
    <w:name w:val="List Bullet 3"/>
    <w:basedOn w:val="Normal"/>
    <w:uiPriority w:val="99"/>
    <w:locked/>
    <w:rsid w:val="0097363E"/>
    <w:pPr>
      <w:numPr>
        <w:numId w:val="12"/>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15"/>
      </w:numPr>
      <w:tabs>
        <w:tab w:val="clear" w:pos="926"/>
        <w:tab w:val="num" w:pos="360"/>
      </w:tabs>
      <w:ind w:left="360"/>
    </w:pPr>
  </w:style>
  <w:style w:type="paragraph" w:styleId="ListNumber2">
    <w:name w:val="List Number 2"/>
    <w:basedOn w:val="Normal"/>
    <w:uiPriority w:val="99"/>
    <w:locked/>
    <w:rsid w:val="0097363E"/>
    <w:pPr>
      <w:numPr>
        <w:numId w:val="16"/>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 w:val="20"/>
      <w:szCs w:val="24"/>
    </w:rPr>
  </w:style>
  <w:style w:type="paragraph" w:customStyle="1" w:styleId="Equation">
    <w:name w:val="Equation"/>
    <w:basedOn w:val="Normal"/>
    <w:uiPriority w:val="99"/>
    <w:rsid w:val="0097363E"/>
    <w:pPr>
      <w:spacing w:before="200" w:after="200" w:line="240" w:lineRule="auto"/>
    </w:pPr>
    <w:rPr>
      <w:sz w:val="20"/>
      <w:szCs w:val="24"/>
    </w:rPr>
  </w:style>
  <w:style w:type="paragraph" w:customStyle="1" w:styleId="AuthorAffiliation">
    <w:name w:val="Author Affiliation"/>
    <w:basedOn w:val="Normal"/>
    <w:uiPriority w:val="99"/>
    <w:rsid w:val="0097363E"/>
    <w:pPr>
      <w:spacing w:before="0" w:after="0" w:line="240" w:lineRule="auto"/>
    </w:pPr>
    <w:rPr>
      <w:rFonts w:cs="Arial"/>
      <w:sz w:val="20"/>
      <w:szCs w:val="20"/>
    </w:rPr>
  </w:style>
  <w:style w:type="paragraph" w:customStyle="1" w:styleId="Figure">
    <w:name w:val="Figure"/>
    <w:basedOn w:val="Normal"/>
    <w:uiPriority w:val="99"/>
    <w:rsid w:val="0097363E"/>
    <w:pPr>
      <w:keepNext/>
      <w:keepLines/>
      <w:spacing w:before="200" w:after="200" w:line="240" w:lineRule="auto"/>
      <w:jc w:val="center"/>
    </w:pPr>
    <w:rPr>
      <w:sz w:val="20"/>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 w:type="character" w:customStyle="1" w:styleId="UnresolvedMention1">
    <w:name w:val="Unresolved Mention1"/>
    <w:basedOn w:val="DefaultParagraphFont"/>
    <w:uiPriority w:val="99"/>
    <w:semiHidden/>
    <w:unhideWhenUsed/>
    <w:rsid w:val="00BE6932"/>
    <w:rPr>
      <w:color w:val="808080"/>
      <w:shd w:val="clear" w:color="auto" w:fill="E6E6E6"/>
    </w:rPr>
  </w:style>
  <w:style w:type="paragraph" w:customStyle="1" w:styleId="Paragraph">
    <w:name w:val="Paragraph"/>
    <w:basedOn w:val="Normal"/>
    <w:rsid w:val="000D71A2"/>
    <w:pPr>
      <w:spacing w:before="0" w:after="0" w:line="240" w:lineRule="auto"/>
      <w:jc w:val="both"/>
    </w:pPr>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61"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8" Type="http://schemas.openxmlformats.org/officeDocument/2006/relationships/hyperlink" Target="mailto:poveda@ualberta.ca" TargetMode="External"/><Relationship Id="rId51" Type="http://schemas.openxmlformats.org/officeDocument/2006/relationships/diagramQuickStyle" Target="diagrams/quickStyle9.xm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hyperlink" Target="http://www.mdpi.com/search?authors=Svatava%20Janou%C5%A1kov%C3%A1&amp;orcid="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112" y="0"/>
          <a:ext cx="1473374" cy="168592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154" y="0"/>
          <a:ext cx="1097664"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understanding</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68592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1</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Understanding sustainability: the MS shall provide and make available to</a:t>
          </a:r>
        </a:p>
        <a:p>
          <a:pPr marL="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internal and external interested parties up to date theoretical information</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154" y="0"/>
          <a:ext cx="1097664"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055109E0-B7A6-419E-934D-C0671F7ABC12}">
      <dgm:prSet custT="1"/>
      <dgm:spPr>
        <a:xfrm>
          <a:off x="484154" y="0"/>
          <a:ext cx="1097664"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dgm:t>
    </dgm:pt>
    <dgm:pt modelId="{AE417DB6-C288-41D6-A095-451C20DDAE20}" type="parTrans" cxnId="{23F0C328-DECB-4279-A4B3-FD547EB4BC64}">
      <dgm:prSet/>
      <dgm:spPr/>
      <dgm:t>
        <a:bodyPr/>
        <a:lstStyle/>
        <a:p>
          <a:endParaRPr lang="en-US" sz="800" b="0">
            <a:latin typeface="Times New Roman" panose="02020603050405020304" pitchFamily="18" charset="0"/>
            <a:cs typeface="Times New Roman" panose="02020603050405020304" pitchFamily="18" charset="0"/>
          </a:endParaRPr>
        </a:p>
      </dgm:t>
    </dgm:pt>
    <dgm:pt modelId="{8C03F36E-925D-4498-85A9-952F34D4D230}" type="sibTrans" cxnId="{23F0C328-DECB-4279-A4B3-FD547EB4BC64}">
      <dgm:prSet/>
      <dgm:spPr/>
      <dgm:t>
        <a:bodyPr/>
        <a:lstStyle/>
        <a:p>
          <a:endParaRPr lang="en-US" sz="800" b="0">
            <a:latin typeface="Times New Roman" panose="02020603050405020304" pitchFamily="18" charset="0"/>
            <a:cs typeface="Times New Roman" panose="02020603050405020304" pitchFamily="18" charset="0"/>
          </a:endParaRPr>
        </a:p>
      </dgm:t>
    </dgm:pt>
    <dgm:pt modelId="{ECD78256-BA22-4ACB-851E-8F3EB8DEFFBE}">
      <dgm:prSet custT="1"/>
      <dgm:spPr>
        <a:xfrm>
          <a:off x="484154" y="0"/>
          <a:ext cx="1097664"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alignment</a:t>
          </a:r>
        </a:p>
      </dgm:t>
    </dgm:pt>
    <dgm:pt modelId="{C9EF6890-A82D-4515-A283-DD8727EE6076}" type="parTrans" cxnId="{85313148-ADE2-4346-AC82-F42688E7E70D}">
      <dgm:prSet/>
      <dgm:spPr/>
      <dgm:t>
        <a:bodyPr/>
        <a:lstStyle/>
        <a:p>
          <a:endParaRPr lang="en-US" sz="800" b="0">
            <a:latin typeface="Times New Roman" panose="02020603050405020304" pitchFamily="18" charset="0"/>
            <a:cs typeface="Times New Roman" panose="02020603050405020304" pitchFamily="18" charset="0"/>
          </a:endParaRPr>
        </a:p>
      </dgm:t>
    </dgm:pt>
    <dgm:pt modelId="{B7E8B81B-CAEA-44D0-B28C-310516345914}" type="sibTrans" cxnId="{85313148-ADE2-4346-AC82-F42688E7E70D}">
      <dgm:prSet/>
      <dgm:spPr/>
      <dgm:t>
        <a:bodyPr/>
        <a:lstStyle/>
        <a:p>
          <a:endParaRPr lang="en-US" sz="800" b="0">
            <a:latin typeface="Times New Roman" panose="02020603050405020304" pitchFamily="18" charset="0"/>
            <a:cs typeface="Times New Roman" panose="02020603050405020304" pitchFamily="18" charset="0"/>
          </a:endParaRPr>
        </a:p>
      </dgm:t>
    </dgm:pt>
    <dgm:pt modelId="{E9A3A637-090A-47CA-8B73-1CAC968489A1}">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36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Understanding the concept of sustainability </a:t>
          </a:r>
        </a:p>
      </dgm:t>
    </dgm:pt>
    <dgm:pt modelId="{49BF145B-831B-4BB0-B56C-E82D1965D9F8}" type="parTrans" cxnId="{349B3D59-DFE2-4064-9223-DEB8593C7E9E}">
      <dgm:prSet/>
      <dgm:spPr/>
      <dgm:t>
        <a:bodyPr/>
        <a:lstStyle/>
        <a:p>
          <a:endParaRPr lang="en-US"/>
        </a:p>
      </dgm:t>
    </dgm:pt>
    <dgm:pt modelId="{BECD42B3-B949-4245-BDD0-8DD4F50D24E0}" type="sibTrans" cxnId="{349B3D59-DFE2-4064-9223-DEB8593C7E9E}">
      <dgm:prSet/>
      <dgm:spPr/>
      <dgm:t>
        <a:bodyPr/>
        <a:lstStyle/>
        <a:p>
          <a:endParaRPr lang="en-US"/>
        </a:p>
      </dgm:t>
    </dgm:pt>
    <dgm:pt modelId="{9F1B83BB-0513-4589-81B9-D7B6950180A1}">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36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Understanding sustainability in the global, national, and local environment</a:t>
          </a:r>
        </a:p>
      </dgm:t>
    </dgm:pt>
    <dgm:pt modelId="{3BA5DAB1-8427-49FC-B2C5-4DBC1F5D6F0B}" type="parTrans" cxnId="{22FE66E4-B000-4116-8F95-77590AC1727B}">
      <dgm:prSet/>
      <dgm:spPr/>
      <dgm:t>
        <a:bodyPr/>
        <a:lstStyle/>
        <a:p>
          <a:endParaRPr lang="en-US"/>
        </a:p>
      </dgm:t>
    </dgm:pt>
    <dgm:pt modelId="{81A7E500-D9CD-4DEB-A0AE-30590B237B90}" type="sibTrans" cxnId="{22FE66E4-B000-4116-8F95-77590AC1727B}">
      <dgm:prSet/>
      <dgm:spPr/>
      <dgm:t>
        <a:bodyPr/>
        <a:lstStyle/>
        <a:p>
          <a:endParaRPr lang="en-US"/>
        </a:p>
      </dgm:t>
    </dgm:pt>
    <dgm:pt modelId="{E2677B11-6806-46F0-8B9B-E73C7D1A4E5D}">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36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Defining sustainability</a:t>
          </a:r>
        </a:p>
      </dgm:t>
    </dgm:pt>
    <dgm:pt modelId="{49EDD13D-DD84-4800-B61F-68777E5CEDE8}" type="parTrans" cxnId="{72B176B0-FC00-40D2-8E0B-CAD09774018F}">
      <dgm:prSet/>
      <dgm:spPr/>
      <dgm:t>
        <a:bodyPr/>
        <a:lstStyle/>
        <a:p>
          <a:endParaRPr lang="en-US"/>
        </a:p>
      </dgm:t>
    </dgm:pt>
    <dgm:pt modelId="{93974C14-0467-4B1D-9BB1-567C686E6571}" type="sibTrans" cxnId="{72B176B0-FC00-40D2-8E0B-CAD09774018F}">
      <dgm:prSet/>
      <dgm:spPr/>
      <dgm:t>
        <a:bodyPr/>
        <a:lstStyle/>
        <a:p>
          <a:endParaRPr lang="en-US"/>
        </a:p>
      </dgm:t>
    </dgm:pt>
    <dgm:pt modelId="{3337157D-0653-419E-B725-DDD3BF46C456}">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54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 Characteristics of sustainability</a:t>
          </a:r>
        </a:p>
      </dgm:t>
    </dgm:pt>
    <dgm:pt modelId="{212C977C-67DB-4A10-BB2D-E90C76F1F580}" type="parTrans" cxnId="{836B5BD5-55EB-4F49-8348-209CA0D28B8A}">
      <dgm:prSet/>
      <dgm:spPr/>
      <dgm:t>
        <a:bodyPr/>
        <a:lstStyle/>
        <a:p>
          <a:endParaRPr lang="en-US"/>
        </a:p>
      </dgm:t>
    </dgm:pt>
    <dgm:pt modelId="{A71E3127-86A1-41FE-80CE-1CF252085C9B}" type="sibTrans" cxnId="{836B5BD5-55EB-4F49-8348-209CA0D28B8A}">
      <dgm:prSet/>
      <dgm:spPr/>
      <dgm:t>
        <a:bodyPr/>
        <a:lstStyle/>
        <a:p>
          <a:endParaRPr lang="en-US"/>
        </a:p>
      </dgm:t>
    </dgm:pt>
    <dgm:pt modelId="{07016612-1EAA-477A-A9E3-582DD403F020}">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72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1.3.1.1 Dimensions</a:t>
          </a:r>
        </a:p>
      </dgm:t>
    </dgm:pt>
    <dgm:pt modelId="{1FE7A09F-BC0E-4AC4-A251-EB8A9D4B78C1}" type="parTrans" cxnId="{FCA57F54-7B08-4A2F-AE10-9860B6362E97}">
      <dgm:prSet/>
      <dgm:spPr/>
      <dgm:t>
        <a:bodyPr/>
        <a:lstStyle/>
        <a:p>
          <a:endParaRPr lang="en-US"/>
        </a:p>
      </dgm:t>
    </dgm:pt>
    <dgm:pt modelId="{1341159D-5C6B-43DF-B0D3-8A4C00CF8AFC}" type="sibTrans" cxnId="{FCA57F54-7B08-4A2F-AE10-9860B6362E97}">
      <dgm:prSet/>
      <dgm:spPr/>
      <dgm:t>
        <a:bodyPr/>
        <a:lstStyle/>
        <a:p>
          <a:endParaRPr lang="en-US"/>
        </a:p>
      </dgm:t>
    </dgm:pt>
    <dgm:pt modelId="{DD0EE3DB-366C-4088-830E-2616ABB33F5C}">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72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1.3.1.2 Attributes</a:t>
          </a:r>
        </a:p>
      </dgm:t>
    </dgm:pt>
    <dgm:pt modelId="{7C36234A-4FA8-47F0-91C9-09F7A469AFD9}" type="parTrans" cxnId="{6D9D6AFD-B5C6-42A3-B46C-ED46AE1EE52D}">
      <dgm:prSet/>
      <dgm:spPr/>
      <dgm:t>
        <a:bodyPr/>
        <a:lstStyle/>
        <a:p>
          <a:endParaRPr lang="en-US"/>
        </a:p>
      </dgm:t>
    </dgm:pt>
    <dgm:pt modelId="{22373527-F967-45EF-9D60-08201F666E0E}" type="sibTrans" cxnId="{6D9D6AFD-B5C6-42A3-B46C-ED46AE1EE52D}">
      <dgm:prSet/>
      <dgm:spPr/>
      <dgm:t>
        <a:bodyPr/>
        <a:lstStyle/>
        <a:p>
          <a:endParaRPr lang="en-US"/>
        </a:p>
      </dgm:t>
    </dgm:pt>
    <dgm:pt modelId="{60284E2D-3E0F-47D9-B73B-1DBB09D37AC4}">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72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1.3.1.3 Principles</a:t>
          </a:r>
        </a:p>
      </dgm:t>
    </dgm:pt>
    <dgm:pt modelId="{0BEA8CF1-4363-4E2E-AFC1-DBBCCA2C10FE}" type="parTrans" cxnId="{6092AC03-082E-4A67-A20A-C2B81D337C66}">
      <dgm:prSet/>
      <dgm:spPr/>
      <dgm:t>
        <a:bodyPr/>
        <a:lstStyle/>
        <a:p>
          <a:endParaRPr lang="en-US"/>
        </a:p>
      </dgm:t>
    </dgm:pt>
    <dgm:pt modelId="{F294FE09-6BC0-404E-AACC-8DB5D973B8F5}" type="sibTrans" cxnId="{6092AC03-082E-4A67-A20A-C2B81D337C66}">
      <dgm:prSet/>
      <dgm:spPr/>
      <dgm:t>
        <a:bodyPr/>
        <a:lstStyle/>
        <a:p>
          <a:endParaRPr lang="en-US"/>
        </a:p>
      </dgm:t>
    </dgm:pt>
    <dgm:pt modelId="{4B3FA210-196D-4C96-A210-D0DF49E0638A}">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72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1.3.1.4 Factors to recognize progress</a:t>
          </a:r>
        </a:p>
      </dgm:t>
    </dgm:pt>
    <dgm:pt modelId="{15591C57-DCB7-49DB-AAC4-309C9BD1CA76}" type="parTrans" cxnId="{ABB81EAF-AD43-44B8-87F8-1132E12D57EC}">
      <dgm:prSet/>
      <dgm:spPr/>
      <dgm:t>
        <a:bodyPr/>
        <a:lstStyle/>
        <a:p>
          <a:endParaRPr lang="en-US"/>
        </a:p>
      </dgm:t>
    </dgm:pt>
    <dgm:pt modelId="{1ACD37A6-9BBA-48EF-BC63-FFF5BC514612}" type="sibTrans" cxnId="{ABB81EAF-AD43-44B8-87F8-1132E12D57EC}">
      <dgm:prSet/>
      <dgm:spPr/>
      <dgm:t>
        <a:bodyPr/>
        <a:lstStyle/>
        <a:p>
          <a:endParaRPr lang="en-US"/>
        </a:p>
      </dgm:t>
    </dgm:pt>
    <dgm:pt modelId="{45D00542-BB55-44AB-9FB1-9643880864D6}">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36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Understanding the external and internal factors influencing sustainability</a:t>
          </a:r>
        </a:p>
      </dgm:t>
    </dgm:pt>
    <dgm:pt modelId="{C2C3DC2D-9AE8-416F-8710-5C751B62A9F4}" type="parTrans" cxnId="{959D4A98-96F5-42A5-A4C8-61044EF03D68}">
      <dgm:prSet/>
      <dgm:spPr/>
      <dgm:t>
        <a:bodyPr/>
        <a:lstStyle/>
        <a:p>
          <a:endParaRPr lang="en-US"/>
        </a:p>
      </dgm:t>
    </dgm:pt>
    <dgm:pt modelId="{29709069-5875-4FD5-8617-6321E3CC421D}" type="sibTrans" cxnId="{959D4A98-96F5-42A5-A4C8-61044EF03D68}">
      <dgm:prSet/>
      <dgm:spPr/>
      <dgm:t>
        <a:bodyPr/>
        <a:lstStyle/>
        <a:p>
          <a:endParaRPr lang="en-US"/>
        </a:p>
      </dgm:t>
    </dgm:pt>
    <dgm:pt modelId="{D969F901-5056-4176-9014-D52BECAE3DED}">
      <dgm:prSet custT="1"/>
      <dgm:spPr>
        <a:xfrm>
          <a:off x="2541871" y="0"/>
          <a:ext cx="3043572" cy="168592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360000" indent="-180000" algn="l">
            <a:lnSpc>
              <a:spcPct val="100000"/>
            </a:lnSpc>
            <a:spcAft>
              <a:spcPts val="0"/>
            </a:spcAft>
            <a:buNone/>
          </a:pPr>
          <a:r>
            <a:rPr lang="en-CA"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 Understanding the benefits of sustainability</a:t>
          </a: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EB3D65F-A2CF-438F-968A-BF198965EB8A}" type="parTrans" cxnId="{A46E6A46-54FB-4E7B-A6D7-9C71DFD20F9B}">
      <dgm:prSet/>
      <dgm:spPr/>
      <dgm:t>
        <a:bodyPr/>
        <a:lstStyle/>
        <a:p>
          <a:endParaRPr lang="en-US"/>
        </a:p>
      </dgm:t>
    </dgm:pt>
    <dgm:pt modelId="{FED713A5-14D3-4F62-98CC-460C2FE6A4EB}" type="sibTrans" cxnId="{A46E6A46-54FB-4E7B-A6D7-9C71DFD20F9B}">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29697"/>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6000" custLinFactNeighborY="74589"/>
      <dgm:spPr>
        <a:xfrm rot="5400000">
          <a:off x="1621395" y="1138360"/>
          <a:ext cx="24767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6092AC03-082E-4A67-A20A-C2B81D337C66}" srcId="{0788B9CA-73A0-453F-A4A7-CE1AC7E678CE}" destId="{60284E2D-3E0F-47D9-B73B-1DBB09D37AC4}" srcOrd="7" destOrd="0" parTransId="{0BEA8CF1-4363-4E2E-AFC1-DBBCCA2C10FE}" sibTransId="{F294FE09-6BC0-404E-AACC-8DB5D973B8F5}"/>
    <dgm:cxn modelId="{29B5AD07-62EC-1648-8E01-40FF689B7199}" type="presOf" srcId="{79E64178-3B6F-4702-8031-E0F599B94DDC}" destId="{8FAF9DB0-8E13-4B61-974D-F87218BD8585}" srcOrd="0" destOrd="0" presId="urn:microsoft.com/office/officeart/2005/8/layout/hProcess7"/>
    <dgm:cxn modelId="{7BDBC925-25A3-E54E-90CA-52713F63B0A1}" type="presOf" srcId="{45D00542-BB55-44AB-9FB1-9643880864D6}" destId="{B1E3487C-D48B-46F3-9A5C-DFCF0B46EEAE}" srcOrd="0" destOrd="9" presId="urn:microsoft.com/office/officeart/2005/8/layout/hProcess7"/>
    <dgm:cxn modelId="{23F0C328-DECB-4279-A4B3-FD547EB4BC64}" srcId="{FCE093EE-39C2-47AA-8F04-DD287114B776}" destId="{055109E0-B7A6-419E-934D-C0671F7ABC12}" srcOrd="2" destOrd="0" parTransId="{AE417DB6-C288-41D6-A095-451C20DDAE20}" sibTransId="{8C03F36E-925D-4498-85A9-952F34D4D230}"/>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3E47E32D-3599-1148-8270-8371180767B2}" type="presOf" srcId="{91F85FF1-8193-4D5A-870D-6678B3FF302A}" destId="{8FAF9DB0-8E13-4B61-974D-F87218BD8585}" srcOrd="0" destOrd="1" presId="urn:microsoft.com/office/officeart/2005/8/layout/hProcess7"/>
    <dgm:cxn modelId="{4FDADC63-2F6A-5B41-ABD0-FE7CDDBBD93A}" type="presOf" srcId="{0788B9CA-73A0-453F-A4A7-CE1AC7E678CE}" destId="{27681190-220C-43FA-B212-CBBDA43A5372}" srcOrd="0" destOrd="0" presId="urn:microsoft.com/office/officeart/2005/8/layout/hProcess7"/>
    <dgm:cxn modelId="{A46E6A46-54FB-4E7B-A6D7-9C71DFD20F9B}" srcId="{0788B9CA-73A0-453F-A4A7-CE1AC7E678CE}" destId="{D969F901-5056-4176-9014-D52BECAE3DED}" srcOrd="10" destOrd="0" parTransId="{FEB3D65F-A2CF-438F-968A-BF198965EB8A}" sibTransId="{FED713A5-14D3-4F62-98CC-460C2FE6A4EB}"/>
    <dgm:cxn modelId="{85313148-ADE2-4346-AC82-F42688E7E70D}" srcId="{FCE093EE-39C2-47AA-8F04-DD287114B776}" destId="{ECD78256-BA22-4ACB-851E-8F3EB8DEFFBE}" srcOrd="3" destOrd="0" parTransId="{C9EF6890-A82D-4515-A283-DD8727EE6076}" sibTransId="{B7E8B81B-CAEA-44D0-B28C-310516345914}"/>
    <dgm:cxn modelId="{D7DA2E6A-4F67-5347-B6ED-D09EFF7D39D5}" type="presOf" srcId="{E2677B11-6806-46F0-8B9B-E73C7D1A4E5D}" destId="{B1E3487C-D48B-46F3-9A5C-DFCF0B46EEAE}" srcOrd="0" destOrd="3" presId="urn:microsoft.com/office/officeart/2005/8/layout/hProcess7"/>
    <dgm:cxn modelId="{6AE9BC4F-5708-F644-A6A3-36DCE5780E0B}" type="presOf" srcId="{D969F901-5056-4176-9014-D52BECAE3DED}" destId="{B1E3487C-D48B-46F3-9A5C-DFCF0B46EEAE}" srcOrd="0" destOrd="10" presId="urn:microsoft.com/office/officeart/2005/8/layout/hProcess7"/>
    <dgm:cxn modelId="{77398A52-6E3F-6647-840C-8E983D1F8BE9}" type="presOf" srcId="{FCE093EE-39C2-47AA-8F04-DD287114B776}" destId="{024BEA80-8046-48B7-B38B-CFB72EED7824}" srcOrd="1" destOrd="0" presId="urn:microsoft.com/office/officeart/2005/8/layout/hProcess7"/>
    <dgm:cxn modelId="{FCA57F54-7B08-4A2F-AE10-9860B6362E97}" srcId="{0788B9CA-73A0-453F-A4A7-CE1AC7E678CE}" destId="{07016612-1EAA-477A-A9E3-582DD403F020}" srcOrd="5" destOrd="0" parTransId="{1FE7A09F-BC0E-4AC4-A251-EB8A9D4B78C1}" sibTransId="{1341159D-5C6B-43DF-B0D3-8A4C00CF8AFC}"/>
    <dgm:cxn modelId="{08951D55-7603-3E42-BACB-F202BF36F377}" type="presOf" srcId="{055109E0-B7A6-419E-934D-C0671F7ABC12}" destId="{8FAF9DB0-8E13-4B61-974D-F87218BD8585}" srcOrd="0" destOrd="2" presId="urn:microsoft.com/office/officeart/2005/8/layout/hProcess7"/>
    <dgm:cxn modelId="{B5E4F675-831A-D64F-B138-085A93748E1E}" type="presOf" srcId="{60284E2D-3E0F-47D9-B73B-1DBB09D37AC4}" destId="{B1E3487C-D48B-46F3-9A5C-DFCF0B46EEAE}" srcOrd="0" destOrd="7" presId="urn:microsoft.com/office/officeart/2005/8/layout/hProcess7"/>
    <dgm:cxn modelId="{59E82E79-D5C8-924F-8A66-9CD8D3537427}" type="presOf" srcId="{DD0EE3DB-366C-4088-830E-2616ABB33F5C}" destId="{B1E3487C-D48B-46F3-9A5C-DFCF0B46EEAE}" srcOrd="0" destOrd="6" presId="urn:microsoft.com/office/officeart/2005/8/layout/hProcess7"/>
    <dgm:cxn modelId="{349B3D59-DFE2-4064-9223-DEB8593C7E9E}" srcId="{0788B9CA-73A0-453F-A4A7-CE1AC7E678CE}" destId="{E9A3A637-090A-47CA-8B73-1CAC968489A1}" srcOrd="1" destOrd="0" parTransId="{49BF145B-831B-4BB0-B56C-E82D1965D9F8}" sibTransId="{BECD42B3-B949-4245-BDD0-8DD4F50D24E0}"/>
    <dgm:cxn modelId="{176BB479-5C47-4054-AEB0-214EFDEA66FD}" srcId="{FCE093EE-39C2-47AA-8F04-DD287114B776}" destId="{79E64178-3B6F-4702-8031-E0F599B94DDC}" srcOrd="0" destOrd="0" parTransId="{2CA6B809-5455-4D94-A5C0-212FDC3D0423}" sibTransId="{CAA1C7BF-624C-435B-93D6-0CDA1AB2820C}"/>
    <dgm:cxn modelId="{B6014D5A-8FC0-5D4F-AABD-1835791F2D5D}" type="presOf" srcId="{FCE093EE-39C2-47AA-8F04-DD287114B776}" destId="{F4DC08F6-1DF6-4C90-AD57-EF63E523D97C}" srcOrd="0" destOrd="0" presId="urn:microsoft.com/office/officeart/2005/8/layout/hProcess7"/>
    <dgm:cxn modelId="{B302807B-0928-4A1B-98C4-6269C7663DD9}" srcId="{0788B9CA-73A0-453F-A4A7-CE1AC7E678CE}" destId="{DF41C829-2869-4234-8FD5-946750CC31C9}" srcOrd="0" destOrd="0" parTransId="{3762F010-4938-49F0-964B-DAE85B7D97E8}" sibTransId="{AC9D1343-8316-426E-A632-A697EB14EA48}"/>
    <dgm:cxn modelId="{BA7F6083-5E4C-1E4A-B5CD-36CC4AC33AB9}" type="presOf" srcId="{9F1B83BB-0513-4589-81B9-D7B6950180A1}" destId="{B1E3487C-D48B-46F3-9A5C-DFCF0B46EEAE}" srcOrd="0" destOrd="2" presId="urn:microsoft.com/office/officeart/2005/8/layout/hProcess7"/>
    <dgm:cxn modelId="{C2AA4784-090B-6D4E-A6B0-B289BEA1F2C7}" type="presOf" srcId="{3337157D-0653-419E-B725-DDD3BF46C456}" destId="{B1E3487C-D48B-46F3-9A5C-DFCF0B46EEAE}" srcOrd="0" destOrd="4" presId="urn:microsoft.com/office/officeart/2005/8/layout/hProcess7"/>
    <dgm:cxn modelId="{83B3D887-8AF0-B54E-B0C8-9C31CC724903}" type="presOf" srcId="{4B3FA210-196D-4C96-A210-D0DF49E0638A}" destId="{B1E3487C-D48B-46F3-9A5C-DFCF0B46EEAE}" srcOrd="0" destOrd="8" presId="urn:microsoft.com/office/officeart/2005/8/layout/hProcess7"/>
    <dgm:cxn modelId="{959D4A98-96F5-42A5-A4C8-61044EF03D68}" srcId="{0788B9CA-73A0-453F-A4A7-CE1AC7E678CE}" destId="{45D00542-BB55-44AB-9FB1-9643880864D6}" srcOrd="9" destOrd="0" parTransId="{C2C3DC2D-9AE8-416F-8710-5C751B62A9F4}" sibTransId="{29709069-5875-4FD5-8617-6321E3CC421D}"/>
    <dgm:cxn modelId="{E8F81C99-3310-5E47-93FF-3BED834050CC}" type="presOf" srcId="{07016612-1EAA-477A-A9E3-582DD403F020}" destId="{B1E3487C-D48B-46F3-9A5C-DFCF0B46EEAE}" srcOrd="0" destOrd="5" presId="urn:microsoft.com/office/officeart/2005/8/layout/hProcess7"/>
    <dgm:cxn modelId="{B8E2C09E-BD36-C642-8ECC-9832579A1663}" type="presOf" srcId="{E9A3A637-090A-47CA-8B73-1CAC968489A1}" destId="{B1E3487C-D48B-46F3-9A5C-DFCF0B46EEAE}" srcOrd="0" destOrd="1" presId="urn:microsoft.com/office/officeart/2005/8/layout/hProcess7"/>
    <dgm:cxn modelId="{ABB81EAF-AD43-44B8-87F8-1132E12D57EC}" srcId="{0788B9CA-73A0-453F-A4A7-CE1AC7E678CE}" destId="{4B3FA210-196D-4C96-A210-D0DF49E0638A}" srcOrd="8" destOrd="0" parTransId="{15591C57-DCB7-49DB-AAC4-309C9BD1CA76}" sibTransId="{1ACD37A6-9BBA-48EF-BC63-FFF5BC514612}"/>
    <dgm:cxn modelId="{72B176B0-FC00-40D2-8E0B-CAD09774018F}" srcId="{0788B9CA-73A0-453F-A4A7-CE1AC7E678CE}" destId="{E2677B11-6806-46F0-8B9B-E73C7D1A4E5D}" srcOrd="3" destOrd="0" parTransId="{49EDD13D-DD84-4800-B61F-68777E5CEDE8}" sibTransId="{93974C14-0467-4B1D-9BB1-567C686E6571}"/>
    <dgm:cxn modelId="{DF4937B1-3FB0-1E42-A1F7-025AA85F844B}" type="presOf" srcId="{ECD78256-BA22-4ACB-851E-8F3EB8DEFFBE}" destId="{8FAF9DB0-8E13-4B61-974D-F87218BD8585}" srcOrd="0" destOrd="3" presId="urn:microsoft.com/office/officeart/2005/8/layout/hProcess7"/>
    <dgm:cxn modelId="{10DB88B5-D162-A648-B298-C6FD3DE8D226}" type="presOf" srcId="{0788B9CA-73A0-453F-A4A7-CE1AC7E678CE}" destId="{CB800868-F722-40E3-A958-B49DB31142FF}" srcOrd="1"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836B5BD5-55EB-4F49-8348-209CA0D28B8A}" srcId="{0788B9CA-73A0-453F-A4A7-CE1AC7E678CE}" destId="{3337157D-0653-419E-B725-DDD3BF46C456}" srcOrd="4" destOrd="0" parTransId="{212C977C-67DB-4A10-BB2D-E90C76F1F580}" sibTransId="{A71E3127-86A1-41FE-80CE-1CF252085C9B}"/>
    <dgm:cxn modelId="{22FE66E4-B000-4116-8F95-77590AC1727B}" srcId="{0788B9CA-73A0-453F-A4A7-CE1AC7E678CE}" destId="{9F1B83BB-0513-4589-81B9-D7B6950180A1}" srcOrd="2" destOrd="0" parTransId="{3BA5DAB1-8427-49FC-B2C5-4DBC1F5D6F0B}" sibTransId="{81A7E500-D9CD-4DEB-A0AE-30590B237B90}"/>
    <dgm:cxn modelId="{B10C24F3-475C-0946-BB29-498F2AAA55A9}" type="presOf" srcId="{DF41C829-2869-4234-8FD5-946750CC31C9}" destId="{B1E3487C-D48B-46F3-9A5C-DFCF0B46EEAE}" srcOrd="0" destOrd="0" presId="urn:microsoft.com/office/officeart/2005/8/layout/hProcess7"/>
    <dgm:cxn modelId="{1088D3F7-F481-C045-8985-0A08EF9BE21B}" type="presOf" srcId="{38A2C33F-1989-4E10-B51E-63DCB8C31F4C}" destId="{032E0920-B4DE-4BB3-B181-C0AE08727CC1}" srcOrd="0" destOrd="0" presId="urn:microsoft.com/office/officeart/2005/8/layout/hProcess7"/>
    <dgm:cxn modelId="{6D9D6AFD-B5C6-42A3-B46C-ED46AE1EE52D}" srcId="{0788B9CA-73A0-453F-A4A7-CE1AC7E678CE}" destId="{DD0EE3DB-366C-4088-830E-2616ABB33F5C}" srcOrd="6" destOrd="0" parTransId="{7C36234A-4FA8-47F0-91C9-09F7A469AFD9}" sibTransId="{22373527-F967-45EF-9D60-08201F666E0E}"/>
    <dgm:cxn modelId="{5C03CA6E-B4C5-504C-A2DA-01BA07427011}" type="presParOf" srcId="{032E0920-B4DE-4BB3-B181-C0AE08727CC1}" destId="{F9F77809-DC43-4F0D-9360-337D9FE4A677}" srcOrd="0" destOrd="0" presId="urn:microsoft.com/office/officeart/2005/8/layout/hProcess7"/>
    <dgm:cxn modelId="{DF713FA3-A0B9-4B4C-B1C4-472549424DB8}" type="presParOf" srcId="{F9F77809-DC43-4F0D-9360-337D9FE4A677}" destId="{F4DC08F6-1DF6-4C90-AD57-EF63E523D97C}" srcOrd="0" destOrd="0" presId="urn:microsoft.com/office/officeart/2005/8/layout/hProcess7"/>
    <dgm:cxn modelId="{F7991F80-BA76-8D45-B85E-FC19437EF15B}" type="presParOf" srcId="{F9F77809-DC43-4F0D-9360-337D9FE4A677}" destId="{024BEA80-8046-48B7-B38B-CFB72EED7824}" srcOrd="1" destOrd="0" presId="urn:microsoft.com/office/officeart/2005/8/layout/hProcess7"/>
    <dgm:cxn modelId="{5C6E2F59-3FD3-0940-98FA-79049A662D2C}" type="presParOf" srcId="{F9F77809-DC43-4F0D-9360-337D9FE4A677}" destId="{8FAF9DB0-8E13-4B61-974D-F87218BD8585}" srcOrd="2" destOrd="0" presId="urn:microsoft.com/office/officeart/2005/8/layout/hProcess7"/>
    <dgm:cxn modelId="{8851C98C-97EC-ED48-9ADB-7F0CFEC2998A}" type="presParOf" srcId="{032E0920-B4DE-4BB3-B181-C0AE08727CC1}" destId="{13780194-CC21-4490-B1AA-A616C238C600}" srcOrd="1" destOrd="0" presId="urn:microsoft.com/office/officeart/2005/8/layout/hProcess7"/>
    <dgm:cxn modelId="{469F8E30-25AD-4B45-91E6-B98888A84062}" type="presParOf" srcId="{032E0920-B4DE-4BB3-B181-C0AE08727CC1}" destId="{7C3E103F-7650-4A05-80CB-660ED48F275F}" srcOrd="2" destOrd="0" presId="urn:microsoft.com/office/officeart/2005/8/layout/hProcess7"/>
    <dgm:cxn modelId="{F5626B90-3187-9E47-B94F-EADA28E68168}" type="presParOf" srcId="{7C3E103F-7650-4A05-80CB-660ED48F275F}" destId="{C1AEDE48-5397-4912-B226-2664025AC69A}" srcOrd="0" destOrd="0" presId="urn:microsoft.com/office/officeart/2005/8/layout/hProcess7"/>
    <dgm:cxn modelId="{1B660866-58DC-054C-B165-24BED6029562}" type="presParOf" srcId="{7C3E103F-7650-4A05-80CB-660ED48F275F}" destId="{D3420D4D-24E8-4231-8E42-FFDA05046E62}" srcOrd="1" destOrd="0" presId="urn:microsoft.com/office/officeart/2005/8/layout/hProcess7"/>
    <dgm:cxn modelId="{0EEDAC23-A3AE-084C-8623-89B2E0CEC3D6}" type="presParOf" srcId="{7C3E103F-7650-4A05-80CB-660ED48F275F}" destId="{058D1D5C-C451-45BB-8F9C-BC70E00D92FE}" srcOrd="2" destOrd="0" presId="urn:microsoft.com/office/officeart/2005/8/layout/hProcess7"/>
    <dgm:cxn modelId="{89613532-B99D-9249-BCFE-1E2D0D2E99B3}" type="presParOf" srcId="{032E0920-B4DE-4BB3-B181-C0AE08727CC1}" destId="{8513F349-FBC3-4760-881B-DDC52BF36C24}" srcOrd="3" destOrd="0" presId="urn:microsoft.com/office/officeart/2005/8/layout/hProcess7"/>
    <dgm:cxn modelId="{771C0932-4299-2D4B-8EF2-1923D5CF4D04}" type="presParOf" srcId="{032E0920-B4DE-4BB3-B181-C0AE08727CC1}" destId="{680D7179-24BA-459A-B0DA-D2C81E6115B1}" srcOrd="4" destOrd="0" presId="urn:microsoft.com/office/officeart/2005/8/layout/hProcess7"/>
    <dgm:cxn modelId="{B5998C4D-99F6-9E45-94A9-EF94176D8914}" type="presParOf" srcId="{680D7179-24BA-459A-B0DA-D2C81E6115B1}" destId="{27681190-220C-43FA-B212-CBBDA43A5372}" srcOrd="0" destOrd="0" presId="urn:microsoft.com/office/officeart/2005/8/layout/hProcess7"/>
    <dgm:cxn modelId="{4041DB8E-FE2D-7041-AD9D-58C36B101F8D}" type="presParOf" srcId="{680D7179-24BA-459A-B0DA-D2C81E6115B1}" destId="{CB800868-F722-40E3-A958-B49DB31142FF}" srcOrd="1" destOrd="0" presId="urn:microsoft.com/office/officeart/2005/8/layout/hProcess7"/>
    <dgm:cxn modelId="{C48DDE7A-3597-0E4A-8847-2C2BA4F669D1}"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10</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10. Performance improvement and reassurance</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10.1 Nonconformity, corrective action, and system improvement resolution</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Re-evaluation of interested parties’ needs, interests, and expectations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Incorporate strategic feedback from internal and external interested parties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Improvement leadership and follow up</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10.5 Continual improvement &amp; incorporate learning</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10.6 Reinstate commitment</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5625C384-EA7C-419A-BB58-5C0B4ECC678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0175F0-6A24-45C5-9531-0D0A847C9090}" type="parTrans" cxnId="{8D848A2B-5892-4F8A-B0E4-7C4A9C955759}">
      <dgm:prSet/>
      <dgm:spPr/>
      <dgm:t>
        <a:bodyPr/>
        <a:lstStyle/>
        <a:p>
          <a:endParaRPr lang="en-US"/>
        </a:p>
      </dgm:t>
    </dgm:pt>
    <dgm:pt modelId="{25DB2499-47B7-436E-AEC3-7C51B13E67D0}" type="sibTrans" cxnId="{8D848A2B-5892-4F8A-B0E4-7C4A9C955759}">
      <dgm:prSet/>
      <dgm:spPr/>
      <dgm:t>
        <a:bodyPr/>
        <a:lstStyle/>
        <a:p>
          <a:endParaRPr lang="en-US"/>
        </a:p>
      </dgm:t>
    </dgm:pt>
    <dgm:pt modelId="{066E779E-610C-41F0-BA98-1F4927BDB6B2}">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62DCAF-0196-4788-B316-C8A1FD2DFDF8}" type="parTrans" cxnId="{CD3BE1FA-CE0B-4055-B548-42FAAC239C15}">
      <dgm:prSet/>
      <dgm:spPr/>
      <dgm:t>
        <a:bodyPr/>
        <a:lstStyle/>
        <a:p>
          <a:endParaRPr lang="en-US"/>
        </a:p>
      </dgm:t>
    </dgm:pt>
    <dgm:pt modelId="{6309FEFD-E215-4A0E-9907-D9949AF73E7A}" type="sibTrans" cxnId="{CD3BE1FA-CE0B-4055-B548-42FAAC239C15}">
      <dgm:prSet/>
      <dgm:spPr/>
      <dgm:t>
        <a:bodyPr/>
        <a:lstStyle/>
        <a:p>
          <a:endParaRPr lang="en-US"/>
        </a:p>
      </dgm:t>
    </dgm:pt>
    <dgm:pt modelId="{140BEA5B-80B0-4EDE-B8D1-CB44615371A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35CF77-C965-4B28-872A-C55E5902F2E2}" type="parTrans" cxnId="{F2BEA353-8F1B-46BB-BA42-0216F74D1E43}">
      <dgm:prSet/>
      <dgm:spPr/>
      <dgm:t>
        <a:bodyPr/>
        <a:lstStyle/>
        <a:p>
          <a:endParaRPr lang="en-US"/>
        </a:p>
      </dgm:t>
    </dgm:pt>
    <dgm:pt modelId="{C0FBAA24-BEDC-4307-ABD0-E46950D519C9}" type="sibTrans" cxnId="{F2BEA353-8F1B-46BB-BA42-0216F74D1E43}">
      <dgm:prSet/>
      <dgm:spPr/>
      <dgm:t>
        <a:bodyPr/>
        <a:lstStyle/>
        <a:p>
          <a:endParaRPr lang="en-US"/>
        </a:p>
      </dgm:t>
    </dgm:pt>
    <dgm:pt modelId="{D7D9A7B6-ECDD-41D8-A98B-66F5BD3D12B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F494AF-F544-4499-9FD2-E151C46649C2}" type="parTrans" cxnId="{335B7AB9-7684-4948-BDDC-E81AFBC9B897}">
      <dgm:prSet/>
      <dgm:spPr/>
      <dgm:t>
        <a:bodyPr/>
        <a:lstStyle/>
        <a:p>
          <a:endParaRPr lang="en-US"/>
        </a:p>
      </dgm:t>
    </dgm:pt>
    <dgm:pt modelId="{FD2C694F-0081-41D0-B3B9-51EE037B666C}" type="sibTrans" cxnId="{335B7AB9-7684-4948-BDDC-E81AFBC9B897}">
      <dgm:prSet/>
      <dgm:spPr/>
      <dgm:t>
        <a:bodyPr/>
        <a:lstStyle/>
        <a:p>
          <a:endParaRPr lang="en-US"/>
        </a:p>
      </dgm:t>
    </dgm:pt>
    <dgm:pt modelId="{E53A7259-0D86-40C6-B9D7-4B3AED82BA6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327BAA-7228-453E-8541-7D72B7D36E15}" type="sibTrans" cxnId="{8E70BD3F-980B-4825-83E9-EA3E958AAD65}">
      <dgm:prSet/>
      <dgm:spPr/>
      <dgm:t>
        <a:bodyPr/>
        <a:lstStyle/>
        <a:p>
          <a:endParaRPr lang="en-US"/>
        </a:p>
      </dgm:t>
    </dgm:pt>
    <dgm:pt modelId="{1E0859D8-4CE7-4578-8816-A67DF319BC1E}" type="parTrans" cxnId="{8E70BD3F-980B-4825-83E9-EA3E958AAD65}">
      <dgm:prSet/>
      <dgm:spPr/>
      <dgm:t>
        <a:bodyPr/>
        <a:lstStyle/>
        <a:p>
          <a:endParaRPr lang="en-US"/>
        </a:p>
      </dgm:t>
    </dgm:pt>
    <dgm:pt modelId="{C13C8ABE-1520-4DB5-9BE5-41FA0F7E8AC4}">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390AF7B-9AD4-4E0C-AD61-06A82D7232DB}" type="parTrans" cxnId="{5EA98D3F-CFCC-4289-918D-C5414379E798}">
      <dgm:prSet/>
      <dgm:spPr/>
      <dgm:t>
        <a:bodyPr/>
        <a:lstStyle/>
        <a:p>
          <a:endParaRPr lang="en-US"/>
        </a:p>
      </dgm:t>
    </dgm:pt>
    <dgm:pt modelId="{843BE79F-6A94-4CB9-BDF7-AB94CAAF3664}" type="sibTrans" cxnId="{5EA98D3F-CFCC-4289-918D-C5414379E798}">
      <dgm:prSet/>
      <dgm:spPr/>
      <dgm:t>
        <a:bodyPr/>
        <a:lstStyle/>
        <a:p>
          <a:endParaRPr lang="en-US"/>
        </a:p>
      </dgm:t>
    </dgm:pt>
    <dgm:pt modelId="{3C91FCF1-BB29-4B0D-A123-7DF97C0E357A}">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DA5AC34-A8B6-46F9-BF45-20117ABD3FA8}" type="parTrans" cxnId="{BE9135C0-407A-47CB-9A90-9A55331C3FD0}">
      <dgm:prSet/>
      <dgm:spPr/>
      <dgm:t>
        <a:bodyPr/>
        <a:lstStyle/>
        <a:p>
          <a:endParaRPr lang="en-US"/>
        </a:p>
      </dgm:t>
    </dgm:pt>
    <dgm:pt modelId="{40A400A2-0201-48B0-84E7-7DD0F8C48015}" type="sibTrans" cxnId="{BE9135C0-407A-47CB-9A90-9A55331C3FD0}">
      <dgm:prSet/>
      <dgm:spPr/>
      <dgm:t>
        <a:bodyPr/>
        <a:lstStyle/>
        <a:p>
          <a:endParaRPr lang="en-US"/>
        </a:p>
      </dgm:t>
    </dgm:pt>
    <dgm:pt modelId="{1E151979-F448-4469-8AB1-BCCC29C3CFBB}">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21B1CCD-5EB0-4CDE-9B5D-E4C97B58B044}" type="parTrans" cxnId="{EE11E323-2FC8-463B-8543-528672325C2D}">
      <dgm:prSet/>
      <dgm:spPr/>
      <dgm:t>
        <a:bodyPr/>
        <a:lstStyle/>
        <a:p>
          <a:endParaRPr lang="en-US"/>
        </a:p>
      </dgm:t>
    </dgm:pt>
    <dgm:pt modelId="{02283F0E-D2B9-4213-A377-05D38433AEDB}" type="sibTrans" cxnId="{EE11E323-2FC8-463B-8543-528672325C2D}">
      <dgm:prSet/>
      <dgm:spPr/>
      <dgm:t>
        <a:bodyPr/>
        <a:lstStyle/>
        <a:p>
          <a:endParaRPr lang="en-US"/>
        </a:p>
      </dgm:t>
    </dgm:pt>
    <dgm:pt modelId="{8DCA50E8-4993-40AD-A0D3-C21C6E23E88B}">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8C8A18B-B383-4274-8217-0744ACCBBFEE}" type="parTrans" cxnId="{72DC51EB-8281-496C-8D7F-4AC056B8D1B7}">
      <dgm:prSet/>
      <dgm:spPr/>
      <dgm:t>
        <a:bodyPr/>
        <a:lstStyle/>
        <a:p>
          <a:endParaRPr lang="en-US"/>
        </a:p>
      </dgm:t>
    </dgm:pt>
    <dgm:pt modelId="{DB7B166E-46DA-4808-996C-F9F51F2202B8}" type="sibTrans" cxnId="{72DC51EB-8281-496C-8D7F-4AC056B8D1B7}">
      <dgm:prSet/>
      <dgm:spPr/>
      <dgm:t>
        <a:bodyPr/>
        <a:lstStyle/>
        <a:p>
          <a:endParaRPr lang="en-US"/>
        </a:p>
      </dgm:t>
    </dgm:pt>
    <dgm:pt modelId="{F9B3C8FB-35EE-41DC-86A7-F4A087CA9C98}">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EC283C-A371-418C-B646-835A1C80EC35}" type="parTrans" cxnId="{88E95BCF-4E4D-4500-8CBF-AA63E3E75941}">
      <dgm:prSet/>
      <dgm:spPr/>
      <dgm:t>
        <a:bodyPr/>
        <a:lstStyle/>
        <a:p>
          <a:endParaRPr lang="en-US"/>
        </a:p>
      </dgm:t>
    </dgm:pt>
    <dgm:pt modelId="{4A78D482-7235-4F13-A5FC-1EFE90CE1383}" type="sibTrans" cxnId="{88E95BCF-4E4D-4500-8CBF-AA63E3E75941}">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8163" custLinFactNeighborY="-9211"/>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1554" custLinFactNeighborY="71475"/>
      <dgm:spPr>
        <a:xfrm rot="5400000">
          <a:off x="1637460" y="950939"/>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2065DD00-7D41-D04D-814C-92682D5B489D}" type="presOf" srcId="{68F063BD-CB6A-4834-B903-3EF1964D570C}" destId="{B1E3487C-D48B-46F3-9A5C-DFCF0B46EEAE}" srcOrd="0" destOrd="6" presId="urn:microsoft.com/office/officeart/2005/8/layout/hProcess7"/>
    <dgm:cxn modelId="{A08D3302-F4AD-124C-806D-82E465B5262C}" type="presOf" srcId="{0788B9CA-73A0-453F-A4A7-CE1AC7E678CE}" destId="{27681190-220C-43FA-B212-CBBDA43A5372}" srcOrd="0" destOrd="0" presId="urn:microsoft.com/office/officeart/2005/8/layout/hProcess7"/>
    <dgm:cxn modelId="{76E84309-A7B6-4040-B9A0-BE81B51DCFDE}" type="presOf" srcId="{95B4E303-C7E4-4416-A7D3-ACB7C51C1B6F}" destId="{B1E3487C-D48B-46F3-9A5C-DFCF0B46EEAE}" srcOrd="0" destOrd="8" presId="urn:microsoft.com/office/officeart/2005/8/layout/hProcess7"/>
    <dgm:cxn modelId="{F98AE70C-5746-F94B-9866-AB5B4F01A1DD}" type="presOf" srcId="{3A6ED3A9-C9E3-4FCD-8E54-16DC6AB29527}" destId="{8FAF9DB0-8E13-4B61-974D-F87218BD8585}" srcOrd="0" destOrd="8" presId="urn:microsoft.com/office/officeart/2005/8/layout/hProcess7"/>
    <dgm:cxn modelId="{77C5CC13-E7C6-764A-8DBB-7652862ED7DC}" type="presOf" srcId="{E53A7259-0D86-40C6-B9D7-4B3AED82BA65}" destId="{B1E3487C-D48B-46F3-9A5C-DFCF0B46EEAE}" srcOrd="0" destOrd="4" presId="urn:microsoft.com/office/officeart/2005/8/layout/hProcess7"/>
    <dgm:cxn modelId="{B5F1871B-F920-4F7E-B4CA-67F675FF712C}" srcId="{0788B9CA-73A0-453F-A4A7-CE1AC7E678CE}" destId="{7992615E-F63A-4BE0-BD3C-8334018CF7D5}" srcOrd="7" destOrd="0" parTransId="{9DFAF752-65AD-48BE-BAC6-A5A6945A6CBE}" sibTransId="{700330D6-33C6-411D-8F56-6F84537D225A}"/>
    <dgm:cxn modelId="{EE11E323-2FC8-463B-8543-528672325C2D}" srcId="{0788B9CA-73A0-453F-A4A7-CE1AC7E678CE}" destId="{1E151979-F448-4469-8AB1-BCCC29C3CFBB}" srcOrd="2" destOrd="0" parTransId="{521B1CCD-5EB0-4CDE-9B5D-E4C97B58B044}" sibTransId="{02283F0E-D2B9-4213-A377-05D38433AEDB}"/>
    <dgm:cxn modelId="{9BB2DE2A-2E9E-A440-837F-47B36FD6A200}" type="presOf" srcId="{DEEE9E77-6155-476A-AC99-64F84F627048}" destId="{8FAF9DB0-8E13-4B61-974D-F87218BD8585}" srcOrd="0" destOrd="7" presId="urn:microsoft.com/office/officeart/2005/8/layout/hProcess7"/>
    <dgm:cxn modelId="{8D848A2B-5892-4F8A-B0E4-7C4A9C955759}" srcId="{FCE093EE-39C2-47AA-8F04-DD287114B776}" destId="{5625C384-EA7C-419A-BB58-5C0B4ECC6786}" srcOrd="6" destOrd="0" parTransId="{900175F0-6A24-45C5-9531-0D0A847C9090}" sibTransId="{25DB2499-47B7-436E-AEC3-7C51B13E67D0}"/>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DEADC834-552F-2C4C-B1D9-C17DFAC5D4E6}" type="presOf" srcId="{38A2C33F-1989-4E10-B51E-63DCB8C31F4C}" destId="{032E0920-B4DE-4BB3-B181-C0AE08727CC1}" srcOrd="0" destOrd="0" presId="urn:microsoft.com/office/officeart/2005/8/layout/hProcess7"/>
    <dgm:cxn modelId="{5EA98D3F-CFCC-4289-918D-C5414379E798}" srcId="{0788B9CA-73A0-453F-A4A7-CE1AC7E678CE}" destId="{C13C8ABE-1520-4DB5-9BE5-41FA0F7E8AC4}" srcOrd="3" destOrd="0" parTransId="{3390AF7B-9AD4-4E0C-AD61-06A82D7232DB}" sibTransId="{843BE79F-6A94-4CB9-BDF7-AB94CAAF3664}"/>
    <dgm:cxn modelId="{8E70BD3F-980B-4825-83E9-EA3E958AAD65}" srcId="{0788B9CA-73A0-453F-A4A7-CE1AC7E678CE}" destId="{E53A7259-0D86-40C6-B9D7-4B3AED82BA65}" srcOrd="4" destOrd="0" parTransId="{1E0859D8-4CE7-4578-8816-A67DF319BC1E}" sibTransId="{99327BAA-7228-453E-8541-7D72B7D36E15}"/>
    <dgm:cxn modelId="{9B6AC040-C1E3-4787-BB0A-ED01F470E14F}" srcId="{FCE093EE-39C2-47AA-8F04-DD287114B776}" destId="{DEEE9E77-6155-476A-AC99-64F84F627048}" srcOrd="7" destOrd="0" parTransId="{DAD883AD-646C-4298-A213-1FA2A4E81DFE}" sibTransId="{D91A8F92-0B57-4C1C-8827-C0B3582FC560}"/>
    <dgm:cxn modelId="{84D7DF66-3865-4EB2-9537-F42BE1A8AE3C}" srcId="{0788B9CA-73A0-453F-A4A7-CE1AC7E678CE}" destId="{95B4E303-C7E4-4416-A7D3-ACB7C51C1B6F}" srcOrd="8" destOrd="0" parTransId="{EC331288-EAC4-4835-A2B7-78F873B55C84}" sibTransId="{B291E922-26A1-4B22-A2B6-D8770B3B3904}"/>
    <dgm:cxn modelId="{88BF9448-F83B-E544-895B-9FED1698400C}" type="presOf" srcId="{F9B3C8FB-35EE-41DC-86A7-F4A087CA9C98}" destId="{B1E3487C-D48B-46F3-9A5C-DFCF0B46EEAE}" srcOrd="0" destOrd="1" presId="urn:microsoft.com/office/officeart/2005/8/layout/hProcess7"/>
    <dgm:cxn modelId="{232BDB48-C66A-E949-A59F-EACF0BB39892}" type="presOf" srcId="{1E151979-F448-4469-8AB1-BCCC29C3CFBB}" destId="{B1E3487C-D48B-46F3-9A5C-DFCF0B46EEAE}" srcOrd="0" destOrd="2" presId="urn:microsoft.com/office/officeart/2005/8/layout/hProcess7"/>
    <dgm:cxn modelId="{34C7F96F-06BD-5841-BC82-1C5129F761B8}" type="presOf" srcId="{8DCA50E8-4993-40AD-A0D3-C21C6E23E88B}" destId="{8FAF9DB0-8E13-4B61-974D-F87218BD8585}" srcOrd="0" destOrd="2" presId="urn:microsoft.com/office/officeart/2005/8/layout/hProcess7"/>
    <dgm:cxn modelId="{18C86D51-2606-ED43-9ADB-F1B6C07DD48B}" type="presOf" srcId="{DF41C829-2869-4234-8FD5-946750CC31C9}" destId="{B1E3487C-D48B-46F3-9A5C-DFCF0B46EEAE}" srcOrd="0" destOrd="0" presId="urn:microsoft.com/office/officeart/2005/8/layout/hProcess7"/>
    <dgm:cxn modelId="{F2BEA353-8F1B-46BB-BA42-0216F74D1E43}" srcId="{FCE093EE-39C2-47AA-8F04-DD287114B776}" destId="{140BEA5B-80B0-4EDE-B8D1-CB44615371A6}" srcOrd="5" destOrd="0" parTransId="{E935CF77-C965-4B28-872A-C55E5902F2E2}" sibTransId="{C0FBAA24-BEDC-4307-ABD0-E46950D519C9}"/>
    <dgm:cxn modelId="{9608AE55-1060-8342-9F80-30FBC695EFE7}" type="presOf" srcId="{FCE093EE-39C2-47AA-8F04-DD287114B776}" destId="{024BEA80-8046-48B7-B38B-CFB72EED7824}" srcOrd="1" destOrd="0"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29E3418C-B54B-8D46-841D-8964A15A5FDB}" type="presOf" srcId="{D04893B6-7E3F-49B3-87AA-A1651BA893EC}" destId="{8FAF9DB0-8E13-4B61-974D-F87218BD8585}" srcOrd="0" destOrd="9" presId="urn:microsoft.com/office/officeart/2005/8/layout/hProcess7"/>
    <dgm:cxn modelId="{F7C7D58D-79B3-9A47-AC34-AF9DB0A64F22}" type="presOf" srcId="{140BEA5B-80B0-4EDE-B8D1-CB44615371A6}" destId="{8FAF9DB0-8E13-4B61-974D-F87218BD8585}" srcOrd="0" destOrd="5" presId="urn:microsoft.com/office/officeart/2005/8/layout/hProcess7"/>
    <dgm:cxn modelId="{0C0C8591-D724-D041-BAFF-591F1F778BB4}" type="presOf" srcId="{7992615E-F63A-4BE0-BD3C-8334018CF7D5}" destId="{B1E3487C-D48B-46F3-9A5C-DFCF0B46EEAE}" srcOrd="0" destOrd="7" presId="urn:microsoft.com/office/officeart/2005/8/layout/hProcess7"/>
    <dgm:cxn modelId="{F2CC3C96-2409-8B48-9A56-7EF036E1CA37}" type="presOf" srcId="{D7D9A7B6-ECDD-41D8-A98B-66F5BD3D12BC}" destId="{8FAF9DB0-8E13-4B61-974D-F87218BD8585}" srcOrd="0" destOrd="4" presId="urn:microsoft.com/office/officeart/2005/8/layout/hProcess7"/>
    <dgm:cxn modelId="{DE9010A5-DEC2-824B-A734-08D20D52B717}" type="presOf" srcId="{FCE093EE-39C2-47AA-8F04-DD287114B776}" destId="{F4DC08F6-1DF6-4C90-AD57-EF63E523D97C}" srcOrd="0" destOrd="0" presId="urn:microsoft.com/office/officeart/2005/8/layout/hProcess7"/>
    <dgm:cxn modelId="{B1BE26B1-36B2-5F42-B9B5-B2936C53E539}" type="presOf" srcId="{C13C8ABE-1520-4DB5-9BE5-41FA0F7E8AC4}" destId="{B1E3487C-D48B-46F3-9A5C-DFCF0B46EEAE}" srcOrd="0" destOrd="3" presId="urn:microsoft.com/office/officeart/2005/8/layout/hProcess7"/>
    <dgm:cxn modelId="{0DAC1EB2-4E04-9E4A-91C8-4BAF30A3F474}" type="presOf" srcId="{79E64178-3B6F-4702-8031-E0F599B94DDC}" destId="{8FAF9DB0-8E13-4B61-974D-F87218BD8585}" srcOrd="0" destOrd="0" presId="urn:microsoft.com/office/officeart/2005/8/layout/hProcess7"/>
    <dgm:cxn modelId="{335B7AB9-7684-4948-BDDC-E81AFBC9B897}" srcId="{FCE093EE-39C2-47AA-8F04-DD287114B776}" destId="{D7D9A7B6-ECDD-41D8-A98B-66F5BD3D12BC}" srcOrd="4" destOrd="0" parTransId="{0CF494AF-F544-4499-9FD2-E151C46649C2}" sibTransId="{FD2C694F-0081-41D0-B3B9-51EE037B666C}"/>
    <dgm:cxn modelId="{7493A6BC-CCEC-5F43-9FCB-D7637A4DD6F2}" type="presOf" srcId="{0788B9CA-73A0-453F-A4A7-CE1AC7E678CE}" destId="{CB800868-F722-40E3-A958-B49DB31142FF}" srcOrd="1" destOrd="0" presId="urn:microsoft.com/office/officeart/2005/8/layout/hProcess7"/>
    <dgm:cxn modelId="{BE9135C0-407A-47CB-9A90-9A55331C3FD0}" srcId="{FCE093EE-39C2-47AA-8F04-DD287114B776}" destId="{3C91FCF1-BB29-4B0D-A123-7DF97C0E357A}" srcOrd="3" destOrd="0" parTransId="{EDA5AC34-A8B6-46F9-BF45-20117ABD3FA8}" sibTransId="{40A400A2-0201-48B0-84E7-7DD0F8C48015}"/>
    <dgm:cxn modelId="{5C5681C1-A4DE-C74A-8D88-CF4AF45B318D}" type="presOf" srcId="{5625C384-EA7C-419A-BB58-5C0B4ECC6786}" destId="{8FAF9DB0-8E13-4B61-974D-F87218BD8585}" srcOrd="0" destOrd="6" presId="urn:microsoft.com/office/officeart/2005/8/layout/hProcess7"/>
    <dgm:cxn modelId="{6EDFFDC4-E72F-CD45-AD65-B6E1AEF6EDED}" type="presOf" srcId="{066E779E-610C-41F0-BA98-1F4927BDB6B2}" destId="{B1E3487C-D48B-46F3-9A5C-DFCF0B46EEAE}" srcOrd="0" destOrd="5"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88E95BCF-4E4D-4500-8CBF-AA63E3E75941}" srcId="{0788B9CA-73A0-453F-A4A7-CE1AC7E678CE}" destId="{F9B3C8FB-35EE-41DC-86A7-F4A087CA9C98}" srcOrd="1" destOrd="0" parTransId="{11EC283C-A371-418C-B646-835A1C80EC35}" sibTransId="{4A78D482-7235-4F13-A5FC-1EFE90CE1383}"/>
    <dgm:cxn modelId="{4CE7BDCF-1630-4A07-84C8-14DAF4AC6D90}" srcId="{FCE093EE-39C2-47AA-8F04-DD287114B776}" destId="{3A6ED3A9-C9E3-4FCD-8E54-16DC6AB29527}" srcOrd="8" destOrd="0" parTransId="{112AB4BB-1C4D-4D32-B8B8-F68ED3743C6E}" sibTransId="{C41F2F6B-7B13-4941-9281-61859FFE6560}"/>
    <dgm:cxn modelId="{72DC51EB-8281-496C-8D7F-4AC056B8D1B7}" srcId="{FCE093EE-39C2-47AA-8F04-DD287114B776}" destId="{8DCA50E8-4993-40AD-A0D3-C21C6E23E88B}" srcOrd="2" destOrd="0" parTransId="{38C8A18B-B383-4274-8217-0744ACCBBFEE}" sibTransId="{DB7B166E-46DA-4808-996C-F9F51F2202B8}"/>
    <dgm:cxn modelId="{E2DD3FEF-DF99-492A-AE10-2B3A21A43B6A}" srcId="{FCE093EE-39C2-47AA-8F04-DD287114B776}" destId="{D04893B6-7E3F-49B3-87AA-A1651BA893EC}" srcOrd="9" destOrd="0" parTransId="{0BA8313D-ED6D-48EA-8143-D0AE457B92B1}" sibTransId="{6B1FEAA9-81DB-4645-9298-4660164C24D2}"/>
    <dgm:cxn modelId="{F30592F4-2CB7-6548-AAEA-C68008EF4945}" type="presOf" srcId="{91F85FF1-8193-4D5A-870D-6678B3FF302A}" destId="{8FAF9DB0-8E13-4B61-974D-F87218BD8585}" srcOrd="0" destOrd="1" presId="urn:microsoft.com/office/officeart/2005/8/layout/hProcess7"/>
    <dgm:cxn modelId="{AF6AB4F4-C7DD-5849-BAEB-38E4C9E1E614}" type="presOf" srcId="{3C91FCF1-BB29-4B0D-A123-7DF97C0E357A}" destId="{8FAF9DB0-8E13-4B61-974D-F87218BD8585}" srcOrd="0" destOrd="3" presId="urn:microsoft.com/office/officeart/2005/8/layout/hProcess7"/>
    <dgm:cxn modelId="{CD3BE1FA-CE0B-4055-B548-42FAAC239C15}" srcId="{0788B9CA-73A0-453F-A4A7-CE1AC7E678CE}" destId="{066E779E-610C-41F0-BA98-1F4927BDB6B2}" srcOrd="5" destOrd="0" parTransId="{0462DCAF-0196-4788-B316-C8A1FD2DFDF8}" sibTransId="{6309FEFD-E215-4A0E-9907-D9949AF73E7A}"/>
    <dgm:cxn modelId="{189840FE-C8EA-48BF-9236-FD4C06FAF529}" srcId="{0788B9CA-73A0-453F-A4A7-CE1AC7E678CE}" destId="{68F063BD-CB6A-4834-B903-3EF1964D570C}" srcOrd="6" destOrd="0" parTransId="{2BD4A34F-7BC1-445D-BB22-C9D8E5D5ED22}" sibTransId="{73013F64-DF31-4750-AFEF-71A2CDA25DEB}"/>
    <dgm:cxn modelId="{5E3B8FB3-E03F-6541-B8AA-80E2BECBE09C}" type="presParOf" srcId="{032E0920-B4DE-4BB3-B181-C0AE08727CC1}" destId="{F9F77809-DC43-4F0D-9360-337D9FE4A677}" srcOrd="0" destOrd="0" presId="urn:microsoft.com/office/officeart/2005/8/layout/hProcess7"/>
    <dgm:cxn modelId="{1FD0258B-1C6A-BF47-B5F0-37DC6EDCDA73}" type="presParOf" srcId="{F9F77809-DC43-4F0D-9360-337D9FE4A677}" destId="{F4DC08F6-1DF6-4C90-AD57-EF63E523D97C}" srcOrd="0" destOrd="0" presId="urn:microsoft.com/office/officeart/2005/8/layout/hProcess7"/>
    <dgm:cxn modelId="{AEE323D1-675C-F348-8619-5CE0A2564096}" type="presParOf" srcId="{F9F77809-DC43-4F0D-9360-337D9FE4A677}" destId="{024BEA80-8046-48B7-B38B-CFB72EED7824}" srcOrd="1" destOrd="0" presId="urn:microsoft.com/office/officeart/2005/8/layout/hProcess7"/>
    <dgm:cxn modelId="{3E50BD04-9D7A-E046-A6B4-16711766925E}" type="presParOf" srcId="{F9F77809-DC43-4F0D-9360-337D9FE4A677}" destId="{8FAF9DB0-8E13-4B61-974D-F87218BD8585}" srcOrd="2" destOrd="0" presId="urn:microsoft.com/office/officeart/2005/8/layout/hProcess7"/>
    <dgm:cxn modelId="{A362ADDC-0E9E-0E4C-8FA3-01B84DC29F6E}" type="presParOf" srcId="{032E0920-B4DE-4BB3-B181-C0AE08727CC1}" destId="{13780194-CC21-4490-B1AA-A616C238C600}" srcOrd="1" destOrd="0" presId="urn:microsoft.com/office/officeart/2005/8/layout/hProcess7"/>
    <dgm:cxn modelId="{8E108252-359F-804F-AA10-176390163A1E}" type="presParOf" srcId="{032E0920-B4DE-4BB3-B181-C0AE08727CC1}" destId="{7C3E103F-7650-4A05-80CB-660ED48F275F}" srcOrd="2" destOrd="0" presId="urn:microsoft.com/office/officeart/2005/8/layout/hProcess7"/>
    <dgm:cxn modelId="{735705F9-A225-5845-B49C-FE8850469A00}" type="presParOf" srcId="{7C3E103F-7650-4A05-80CB-660ED48F275F}" destId="{C1AEDE48-5397-4912-B226-2664025AC69A}" srcOrd="0" destOrd="0" presId="urn:microsoft.com/office/officeart/2005/8/layout/hProcess7"/>
    <dgm:cxn modelId="{FAEC918B-B057-DE4C-BE93-83606F331F93}" type="presParOf" srcId="{7C3E103F-7650-4A05-80CB-660ED48F275F}" destId="{D3420D4D-24E8-4231-8E42-FFDA05046E62}" srcOrd="1" destOrd="0" presId="urn:microsoft.com/office/officeart/2005/8/layout/hProcess7"/>
    <dgm:cxn modelId="{8F302289-D384-474C-981B-5E1256248483}" type="presParOf" srcId="{7C3E103F-7650-4A05-80CB-660ED48F275F}" destId="{058D1D5C-C451-45BB-8F9C-BC70E00D92FE}" srcOrd="2" destOrd="0" presId="urn:microsoft.com/office/officeart/2005/8/layout/hProcess7"/>
    <dgm:cxn modelId="{F0D41A80-91CC-A749-9B92-D5900737D3B6}" type="presParOf" srcId="{032E0920-B4DE-4BB3-B181-C0AE08727CC1}" destId="{8513F349-FBC3-4760-881B-DDC52BF36C24}" srcOrd="3" destOrd="0" presId="urn:microsoft.com/office/officeart/2005/8/layout/hProcess7"/>
    <dgm:cxn modelId="{C2E2FDBC-483D-7E45-A3BD-7BDA055CF05B}" type="presParOf" srcId="{032E0920-B4DE-4BB3-B181-C0AE08727CC1}" destId="{680D7179-24BA-459A-B0DA-D2C81E6115B1}" srcOrd="4" destOrd="0" presId="urn:microsoft.com/office/officeart/2005/8/layout/hProcess7"/>
    <dgm:cxn modelId="{92100EB7-C387-6D4D-BA50-5CE3B2F593D9}" type="presParOf" srcId="{680D7179-24BA-459A-B0DA-D2C81E6115B1}" destId="{27681190-220C-43FA-B212-CBBDA43A5372}" srcOrd="0" destOrd="0" presId="urn:microsoft.com/office/officeart/2005/8/layout/hProcess7"/>
    <dgm:cxn modelId="{7E1D9084-9D91-8C42-8C03-9A847A6F7D17}" type="presParOf" srcId="{680D7179-24BA-459A-B0DA-D2C81E6115B1}" destId="{CB800868-F722-40E3-A958-B49DB31142FF}" srcOrd="1" destOrd="0" presId="urn:microsoft.com/office/officeart/2005/8/layout/hProcess7"/>
    <dgm:cxn modelId="{0F473383-C97B-D841-9947-D97721836C6B}"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112" y="0"/>
          <a:ext cx="1473374" cy="22764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rIns="0"/>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154" y="0"/>
          <a:ext cx="1097664" cy="22764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22764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2</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22764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gn="l">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 Organizational framework and sustainability environment</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2.1 Understanding the organization strcuture, its context, and alignment with sustainability: the organization shall determine external and internal issues that are relevant to its purpose and its ability to achieve the intended outcome(s) of the MS</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2.2 Understanding [defining] sustainability in the context of the</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	organizations and its stakeholders</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2.3 Determining the role of the organization in the long-term goals of sustainability</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 Recognizing the external and internal context</a:t>
          </a:r>
        </a:p>
        <a:p>
          <a:pPr marL="54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2.4.1 Understanding the external context of the organization: impact of the organization on the environment, economy, community, and recognizing its footprint</a:t>
          </a:r>
        </a:p>
        <a:p>
          <a:pPr marL="54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2.4.2 Understanding internal context of the organization: impact of the organization on life employees and how the employees contribute to the transformational process and achieving the sustainability goals. In other words, understanding sustainability within.</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2.5 Determining the scope of the CSMS</a:t>
          </a:r>
        </a:p>
        <a:p>
          <a:pPr marL="360000" indent="-180000" algn="l">
            <a:buNone/>
          </a:pPr>
          <a:r>
            <a:rPr lang="en-US" sz="800" b="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2.6 Commitment to the CSMS</a:t>
          </a: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154" y="0"/>
          <a:ext cx="1097664" cy="22764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75BDA37-5CAB-4832-B5C1-18619D560399}">
      <dgm:prSet custT="1"/>
      <dgm:spPr>
        <a:xfrm>
          <a:off x="484154" y="0"/>
          <a:ext cx="1097664" cy="22764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97ACBA-7F26-4EE4-949F-5913A8A47BBC}" type="parTrans" cxnId="{2E65B4CE-6FF2-4D7E-9E56-30170C0A088D}">
      <dgm:prSet/>
      <dgm:spPr/>
      <dgm:t>
        <a:bodyPr/>
        <a:lstStyle/>
        <a:p>
          <a:endParaRPr lang="en-US">
            <a:latin typeface="Times New Roman" panose="02020603050405020304" pitchFamily="18" charset="0"/>
            <a:cs typeface="Times New Roman" panose="02020603050405020304" pitchFamily="18" charset="0"/>
          </a:endParaRPr>
        </a:p>
      </dgm:t>
    </dgm:pt>
    <dgm:pt modelId="{220E09BD-EB59-4E25-B51D-9C8353E169CA}" type="sibTrans" cxnId="{2E65B4CE-6FF2-4D7E-9E56-30170C0A088D}">
      <dgm:prSet/>
      <dgm:spPr/>
      <dgm:t>
        <a:bodyPr/>
        <a:lstStyle/>
        <a:p>
          <a:endParaRPr lang="en-US">
            <a:latin typeface="Times New Roman" panose="02020603050405020304" pitchFamily="18" charset="0"/>
            <a:cs typeface="Times New Roman" panose="02020603050405020304" pitchFamily="18" charset="0"/>
          </a:endParaRPr>
        </a:p>
      </dgm:t>
    </dgm:pt>
    <dgm:pt modelId="{44B64A78-3AA5-4EF1-9ADF-DE1ADB705CFD}">
      <dgm:prSet custT="1"/>
      <dgm:spPr>
        <a:xfrm>
          <a:off x="2541871" y="0"/>
          <a:ext cx="3043572" cy="22764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gn="l">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A3D5DC-6F27-40F8-BC3C-56085775DE13}" type="parTrans" cxnId="{7C9F3DAE-A7C5-4288-9134-C20F9C3CDAF7}">
      <dgm:prSet/>
      <dgm:spPr/>
      <dgm:t>
        <a:bodyPr/>
        <a:lstStyle/>
        <a:p>
          <a:endParaRPr lang="en-US">
            <a:latin typeface="Times New Roman" panose="02020603050405020304" pitchFamily="18" charset="0"/>
            <a:cs typeface="Times New Roman" panose="02020603050405020304" pitchFamily="18" charset="0"/>
          </a:endParaRPr>
        </a:p>
      </dgm:t>
    </dgm:pt>
    <dgm:pt modelId="{DDAC5329-6723-4DEB-A5F0-A64F70BBBFA7}" type="sibTrans" cxnId="{7C9F3DAE-A7C5-4288-9134-C20F9C3CDAF7}">
      <dgm:prSet/>
      <dgm:spPr/>
      <dgm:t>
        <a:bodyPr/>
        <a:lstStyle/>
        <a:p>
          <a:endParaRPr lang="en-US">
            <a:latin typeface="Times New Roman" panose="02020603050405020304" pitchFamily="18" charset="0"/>
            <a:cs typeface="Times New Roman" panose="02020603050405020304" pitchFamily="18" charset="0"/>
          </a:endParaRPr>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2345" custLinFactNeighborX="-1599"/>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6013" custLinFactNeighborY="76768"/>
      <dgm:spPr>
        <a:xfrm rot="5400000">
          <a:off x="1577988" y="1644771"/>
          <a:ext cx="334486"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custLinFactNeighborX="-1058"/>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0D112010-6FB6-4E4E-B28F-C4FC5414A7F5}" type="presOf" srcId="{91F85FF1-8193-4D5A-870D-6678B3FF302A}" destId="{8FAF9DB0-8E13-4B61-974D-F87218BD8585}" srcOrd="0" destOrd="1" presId="urn:microsoft.com/office/officeart/2005/8/layout/hProcess7"/>
    <dgm:cxn modelId="{E616C21C-8184-3341-8247-C39DAD20A0D4}" type="presOf" srcId="{D75BDA37-5CAB-4832-B5C1-18619D560399}" destId="{8FAF9DB0-8E13-4B61-974D-F87218BD8585}" srcOrd="0" destOrd="2" presId="urn:microsoft.com/office/officeart/2005/8/layout/hProcess7"/>
    <dgm:cxn modelId="{6900B925-F4FA-A645-9DD7-2B66532DABB9}" type="presOf" srcId="{0788B9CA-73A0-453F-A4A7-CE1AC7E678CE}" destId="{27681190-220C-43FA-B212-CBBDA43A5372}" srcOrd="0" destOrd="0" presId="urn:microsoft.com/office/officeart/2005/8/layout/hProcess7"/>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50DB8849-A8A3-2447-A461-C325FD9AED1C}" type="presOf" srcId="{FCE093EE-39C2-47AA-8F04-DD287114B776}" destId="{024BEA80-8046-48B7-B38B-CFB72EED7824}" srcOrd="1" destOrd="0"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F7418FA8-D191-D64A-96F7-FB2F39E6D48D}" type="presOf" srcId="{DF41C829-2869-4234-8FD5-946750CC31C9}" destId="{B1E3487C-D48B-46F3-9A5C-DFCF0B46EEAE}" srcOrd="0" destOrd="0" presId="urn:microsoft.com/office/officeart/2005/8/layout/hProcess7"/>
    <dgm:cxn modelId="{7C9F3DAE-A7C5-4288-9134-C20F9C3CDAF7}" srcId="{0788B9CA-73A0-453F-A4A7-CE1AC7E678CE}" destId="{44B64A78-3AA5-4EF1-9ADF-DE1ADB705CFD}" srcOrd="1" destOrd="0" parTransId="{2BA3D5DC-6F27-40F8-BC3C-56085775DE13}" sibTransId="{DDAC5329-6723-4DEB-A5F0-A64F70BBBFA7}"/>
    <dgm:cxn modelId="{011E16C0-99D7-C74A-BE2A-E18319F3534B}" type="presOf" srcId="{FCE093EE-39C2-47AA-8F04-DD287114B776}" destId="{F4DC08F6-1DF6-4C90-AD57-EF63E523D97C}" srcOrd="0" destOrd="0" presId="urn:microsoft.com/office/officeart/2005/8/layout/hProcess7"/>
    <dgm:cxn modelId="{6231BBC1-D80F-DC4C-B48D-30A3E872B5FD}" type="presOf" srcId="{79E64178-3B6F-4702-8031-E0F599B94DDC}" destId="{8FAF9DB0-8E13-4B61-974D-F87218BD8585}" srcOrd="0"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2E65B4CE-6FF2-4D7E-9E56-30170C0A088D}" srcId="{FCE093EE-39C2-47AA-8F04-DD287114B776}" destId="{D75BDA37-5CAB-4832-B5C1-18619D560399}" srcOrd="2" destOrd="0" parTransId="{B997ACBA-7F26-4EE4-949F-5913A8A47BBC}" sibTransId="{220E09BD-EB59-4E25-B51D-9C8353E169CA}"/>
    <dgm:cxn modelId="{FC9460D4-1E4F-484E-A7C2-424C0A350826}" type="presOf" srcId="{0788B9CA-73A0-453F-A4A7-CE1AC7E678CE}" destId="{CB800868-F722-40E3-A958-B49DB31142FF}" srcOrd="1" destOrd="0" presId="urn:microsoft.com/office/officeart/2005/8/layout/hProcess7"/>
    <dgm:cxn modelId="{F2BD4BEA-4D6F-F64A-ADD4-AB2091BDBCE4}" type="presOf" srcId="{38A2C33F-1989-4E10-B51E-63DCB8C31F4C}" destId="{032E0920-B4DE-4BB3-B181-C0AE08727CC1}" srcOrd="0" destOrd="0" presId="urn:microsoft.com/office/officeart/2005/8/layout/hProcess7"/>
    <dgm:cxn modelId="{31A53DF1-9CAA-424D-A7A2-F680BC69B509}" type="presOf" srcId="{44B64A78-3AA5-4EF1-9ADF-DE1ADB705CFD}" destId="{B1E3487C-D48B-46F3-9A5C-DFCF0B46EEAE}" srcOrd="0" destOrd="1" presId="urn:microsoft.com/office/officeart/2005/8/layout/hProcess7"/>
    <dgm:cxn modelId="{53B69374-2C79-D447-9FC6-772BC07DE5D3}" type="presParOf" srcId="{032E0920-B4DE-4BB3-B181-C0AE08727CC1}" destId="{F9F77809-DC43-4F0D-9360-337D9FE4A677}" srcOrd="0" destOrd="0" presId="urn:microsoft.com/office/officeart/2005/8/layout/hProcess7"/>
    <dgm:cxn modelId="{E4720609-A0F1-7B42-BA3F-3DCAAC803711}" type="presParOf" srcId="{F9F77809-DC43-4F0D-9360-337D9FE4A677}" destId="{F4DC08F6-1DF6-4C90-AD57-EF63E523D97C}" srcOrd="0" destOrd="0" presId="urn:microsoft.com/office/officeart/2005/8/layout/hProcess7"/>
    <dgm:cxn modelId="{C552DACD-AB22-1343-A414-8D3556E06919}" type="presParOf" srcId="{F9F77809-DC43-4F0D-9360-337D9FE4A677}" destId="{024BEA80-8046-48B7-B38B-CFB72EED7824}" srcOrd="1" destOrd="0" presId="urn:microsoft.com/office/officeart/2005/8/layout/hProcess7"/>
    <dgm:cxn modelId="{CC1AB3E0-856E-6E45-91C5-C2DD2774E362}" type="presParOf" srcId="{F9F77809-DC43-4F0D-9360-337D9FE4A677}" destId="{8FAF9DB0-8E13-4B61-974D-F87218BD8585}" srcOrd="2" destOrd="0" presId="urn:microsoft.com/office/officeart/2005/8/layout/hProcess7"/>
    <dgm:cxn modelId="{62235208-B8E1-E342-905B-52632D0704E3}" type="presParOf" srcId="{032E0920-B4DE-4BB3-B181-C0AE08727CC1}" destId="{13780194-CC21-4490-B1AA-A616C238C600}" srcOrd="1" destOrd="0" presId="urn:microsoft.com/office/officeart/2005/8/layout/hProcess7"/>
    <dgm:cxn modelId="{93CB4A75-2910-6A42-AAED-BAB78AC4F95C}" type="presParOf" srcId="{032E0920-B4DE-4BB3-B181-C0AE08727CC1}" destId="{7C3E103F-7650-4A05-80CB-660ED48F275F}" srcOrd="2" destOrd="0" presId="urn:microsoft.com/office/officeart/2005/8/layout/hProcess7"/>
    <dgm:cxn modelId="{3E693774-4758-F442-B8AF-0B8BCF9E018E}" type="presParOf" srcId="{7C3E103F-7650-4A05-80CB-660ED48F275F}" destId="{C1AEDE48-5397-4912-B226-2664025AC69A}" srcOrd="0" destOrd="0" presId="urn:microsoft.com/office/officeart/2005/8/layout/hProcess7"/>
    <dgm:cxn modelId="{0E5F5DD5-0A63-6F4F-B297-B4CB4F5ABFB6}" type="presParOf" srcId="{7C3E103F-7650-4A05-80CB-660ED48F275F}" destId="{D3420D4D-24E8-4231-8E42-FFDA05046E62}" srcOrd="1" destOrd="0" presId="urn:microsoft.com/office/officeart/2005/8/layout/hProcess7"/>
    <dgm:cxn modelId="{B2816BC1-92A8-A047-AC8D-F0B0204247D5}" type="presParOf" srcId="{7C3E103F-7650-4A05-80CB-660ED48F275F}" destId="{058D1D5C-C451-45BB-8F9C-BC70E00D92FE}" srcOrd="2" destOrd="0" presId="urn:microsoft.com/office/officeart/2005/8/layout/hProcess7"/>
    <dgm:cxn modelId="{F1F387F7-ABBE-7740-8EDF-B75ACAEED06A}" type="presParOf" srcId="{032E0920-B4DE-4BB3-B181-C0AE08727CC1}" destId="{8513F349-FBC3-4760-881B-DDC52BF36C24}" srcOrd="3" destOrd="0" presId="urn:microsoft.com/office/officeart/2005/8/layout/hProcess7"/>
    <dgm:cxn modelId="{F54188CA-C73A-574D-8EF2-C6F2FDAE1C30}" type="presParOf" srcId="{032E0920-B4DE-4BB3-B181-C0AE08727CC1}" destId="{680D7179-24BA-459A-B0DA-D2C81E6115B1}" srcOrd="4" destOrd="0" presId="urn:microsoft.com/office/officeart/2005/8/layout/hProcess7"/>
    <dgm:cxn modelId="{C7DAD126-77A4-444E-949F-8BCBC76C56A3}" type="presParOf" srcId="{680D7179-24BA-459A-B0DA-D2C81E6115B1}" destId="{27681190-220C-43FA-B212-CBBDA43A5372}" srcOrd="0" destOrd="0" presId="urn:microsoft.com/office/officeart/2005/8/layout/hProcess7"/>
    <dgm:cxn modelId="{F284D7A2-5185-6C42-82FA-E9597F71C42D}" type="presParOf" srcId="{680D7179-24BA-459A-B0DA-D2C81E6115B1}" destId="{CB800868-F722-40E3-A958-B49DB31142FF}" srcOrd="1" destOrd="0" presId="urn:microsoft.com/office/officeart/2005/8/layout/hProcess7"/>
    <dgm:cxn modelId="{F9764AF8-2276-5040-A5C3-BFDFC240EFBC}"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112" y="0"/>
          <a:ext cx="1473374"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particiation, and management</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3</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gn="l">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Sustainability and the role of interested parties</a:t>
          </a:r>
        </a:p>
        <a:p>
          <a:pPr marL="36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 Understanding who are the interested parties</a:t>
          </a:r>
        </a:p>
        <a:p>
          <a:pPr marL="54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3.1.1 Internal interested parties</a:t>
          </a:r>
        </a:p>
        <a:p>
          <a:pPr marL="54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3.1.2 External interested parties</a:t>
          </a:r>
        </a:p>
        <a:p>
          <a:pPr marL="36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 Understanding the needs, interests, and expectations of interested parties</a:t>
          </a:r>
        </a:p>
        <a:p>
          <a:pPr marL="54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3.2.1 Internal interested parties</a:t>
          </a:r>
        </a:p>
        <a:p>
          <a:pPr marL="54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3.2.2 External interested parties</a:t>
          </a:r>
        </a:p>
        <a:p>
          <a:pPr marL="36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3.3 Interested parties management, engagement, and participation</a:t>
          </a:r>
        </a:p>
        <a:p>
          <a:pPr marL="540000" indent="-180000" algn="l">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3.3.1 Implementation of the multidisciplinary stakeholder committee (MDSC)</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understanding</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communcation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gn="l">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dgm:spPr>
        <a:xfrm rot="5400000">
          <a:off x="1631183" y="1024170"/>
          <a:ext cx="228097"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5B335C1E-64A1-914C-A91D-B8C85683E391}" type="presOf" srcId="{38A2C33F-1989-4E10-B51E-63DCB8C31F4C}" destId="{032E0920-B4DE-4BB3-B181-C0AE08727CC1}" srcOrd="0" destOrd="0" presId="urn:microsoft.com/office/officeart/2005/8/layout/hProcess7"/>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6A066C3C-8712-6F4A-82DE-8DF3E3C15230}" type="presOf" srcId="{95B4E303-C7E4-4416-A7D3-ACB7C51C1B6F}" destId="{B1E3487C-D48B-46F3-9A5C-DFCF0B46EEAE}" srcOrd="0" destOrd="1" presId="urn:microsoft.com/office/officeart/2005/8/layout/hProcess7"/>
    <dgm:cxn modelId="{43982F61-CC9C-8244-948C-53C665498369}" type="presOf" srcId="{91F85FF1-8193-4D5A-870D-6678B3FF302A}" destId="{8FAF9DB0-8E13-4B61-974D-F87218BD8585}" srcOrd="0" destOrd="1" presId="urn:microsoft.com/office/officeart/2005/8/layout/hProcess7"/>
    <dgm:cxn modelId="{7C4C7C61-46F5-D042-A679-15BDDF929C7B}" type="presOf" srcId="{0788B9CA-73A0-453F-A4A7-CE1AC7E678CE}" destId="{CB800868-F722-40E3-A958-B49DB31142FF}" srcOrd="1" destOrd="0" presId="urn:microsoft.com/office/officeart/2005/8/layout/hProcess7"/>
    <dgm:cxn modelId="{84D7DF66-3865-4EB2-9537-F42BE1A8AE3C}" srcId="{0788B9CA-73A0-453F-A4A7-CE1AC7E678CE}" destId="{95B4E303-C7E4-4416-A7D3-ACB7C51C1B6F}" srcOrd="1" destOrd="0" parTransId="{EC331288-EAC4-4835-A2B7-78F873B55C84}" sibTransId="{B291E922-26A1-4B22-A2B6-D8770B3B3904}"/>
    <dgm:cxn modelId="{E47E826A-7196-1740-B037-73D27D78EE45}" type="presOf" srcId="{DF41C829-2869-4234-8FD5-946750CC31C9}" destId="{B1E3487C-D48B-46F3-9A5C-DFCF0B46EEAE}" srcOrd="0" destOrd="0" presId="urn:microsoft.com/office/officeart/2005/8/layout/hProcess7"/>
    <dgm:cxn modelId="{F60E4550-48C8-AB4A-AAB4-BA98B352866F}" type="presOf" srcId="{79E64178-3B6F-4702-8031-E0F599B94DDC}" destId="{8FAF9DB0-8E13-4B61-974D-F87218BD8585}" srcOrd="0" destOrd="0"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D93CAB9A-233E-1C46-AD62-3D7A660129BB}" type="presOf" srcId="{D04893B6-7E3F-49B3-87AA-A1651BA893EC}" destId="{8FAF9DB0-8E13-4B61-974D-F87218BD8585}" srcOrd="0" destOrd="2" presId="urn:microsoft.com/office/officeart/2005/8/layout/hProcess7"/>
    <dgm:cxn modelId="{C91286B4-6604-9744-ABEF-9F64A3233C0F}" type="presOf" srcId="{FCE093EE-39C2-47AA-8F04-DD287114B776}" destId="{024BEA80-8046-48B7-B38B-CFB72EED7824}" srcOrd="1" destOrd="0" presId="urn:microsoft.com/office/officeart/2005/8/layout/hProcess7"/>
    <dgm:cxn modelId="{0A6555B5-A386-F944-8597-5DFFCF959DCD}" type="presOf" srcId="{0788B9CA-73A0-453F-A4A7-CE1AC7E678CE}" destId="{27681190-220C-43FA-B212-CBBDA43A5372}" srcOrd="0" destOrd="0" presId="urn:microsoft.com/office/officeart/2005/8/layout/hProcess7"/>
    <dgm:cxn modelId="{0601EBC7-549B-C641-9568-6C1198371FDF}" type="presOf" srcId="{FCE093EE-39C2-47AA-8F04-DD287114B776}" destId="{F4DC08F6-1DF6-4C90-AD57-EF63E523D97C}" srcOrd="0"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E2DD3FEF-DF99-492A-AE10-2B3A21A43B6A}" srcId="{FCE093EE-39C2-47AA-8F04-DD287114B776}" destId="{D04893B6-7E3F-49B3-87AA-A1651BA893EC}" srcOrd="2" destOrd="0" parTransId="{0BA8313D-ED6D-48EA-8143-D0AE457B92B1}" sibTransId="{6B1FEAA9-81DB-4645-9298-4660164C24D2}"/>
    <dgm:cxn modelId="{647B2CA1-6FAA-E44A-861A-13747AEB6C01}" type="presParOf" srcId="{032E0920-B4DE-4BB3-B181-C0AE08727CC1}" destId="{F9F77809-DC43-4F0D-9360-337D9FE4A677}" srcOrd="0" destOrd="0" presId="urn:microsoft.com/office/officeart/2005/8/layout/hProcess7"/>
    <dgm:cxn modelId="{AB4BF35A-21D5-0A4B-9279-41347B882C6B}" type="presParOf" srcId="{F9F77809-DC43-4F0D-9360-337D9FE4A677}" destId="{F4DC08F6-1DF6-4C90-AD57-EF63E523D97C}" srcOrd="0" destOrd="0" presId="urn:microsoft.com/office/officeart/2005/8/layout/hProcess7"/>
    <dgm:cxn modelId="{FC45A717-FB5D-AE48-BA8B-1BA6BF3237AE}" type="presParOf" srcId="{F9F77809-DC43-4F0D-9360-337D9FE4A677}" destId="{024BEA80-8046-48B7-B38B-CFB72EED7824}" srcOrd="1" destOrd="0" presId="urn:microsoft.com/office/officeart/2005/8/layout/hProcess7"/>
    <dgm:cxn modelId="{D5C9748F-7D31-2041-AE4B-3B3E8787719C}" type="presParOf" srcId="{F9F77809-DC43-4F0D-9360-337D9FE4A677}" destId="{8FAF9DB0-8E13-4B61-974D-F87218BD8585}" srcOrd="2" destOrd="0" presId="urn:microsoft.com/office/officeart/2005/8/layout/hProcess7"/>
    <dgm:cxn modelId="{2B97810E-0721-334E-9058-0395B9DF9BD9}" type="presParOf" srcId="{032E0920-B4DE-4BB3-B181-C0AE08727CC1}" destId="{13780194-CC21-4490-B1AA-A616C238C600}" srcOrd="1" destOrd="0" presId="urn:microsoft.com/office/officeart/2005/8/layout/hProcess7"/>
    <dgm:cxn modelId="{B6043748-DF60-7C4B-8A02-1AB733B93687}" type="presParOf" srcId="{032E0920-B4DE-4BB3-B181-C0AE08727CC1}" destId="{7C3E103F-7650-4A05-80CB-660ED48F275F}" srcOrd="2" destOrd="0" presId="urn:microsoft.com/office/officeart/2005/8/layout/hProcess7"/>
    <dgm:cxn modelId="{A7563201-76CA-A74E-8A9F-7D1C10618AB0}" type="presParOf" srcId="{7C3E103F-7650-4A05-80CB-660ED48F275F}" destId="{C1AEDE48-5397-4912-B226-2664025AC69A}" srcOrd="0" destOrd="0" presId="urn:microsoft.com/office/officeart/2005/8/layout/hProcess7"/>
    <dgm:cxn modelId="{97432ABE-6697-374F-9E0B-1551400D3C4D}" type="presParOf" srcId="{7C3E103F-7650-4A05-80CB-660ED48F275F}" destId="{D3420D4D-24E8-4231-8E42-FFDA05046E62}" srcOrd="1" destOrd="0" presId="urn:microsoft.com/office/officeart/2005/8/layout/hProcess7"/>
    <dgm:cxn modelId="{8C777C3E-2D6E-394D-A76C-9ED11A7B8867}" type="presParOf" srcId="{7C3E103F-7650-4A05-80CB-660ED48F275F}" destId="{058D1D5C-C451-45BB-8F9C-BC70E00D92FE}" srcOrd="2" destOrd="0" presId="urn:microsoft.com/office/officeart/2005/8/layout/hProcess7"/>
    <dgm:cxn modelId="{A41B4311-3587-4344-B873-91BBDDE2CCA0}" type="presParOf" srcId="{032E0920-B4DE-4BB3-B181-C0AE08727CC1}" destId="{8513F349-FBC3-4760-881B-DDC52BF36C24}" srcOrd="3" destOrd="0" presId="urn:microsoft.com/office/officeart/2005/8/layout/hProcess7"/>
    <dgm:cxn modelId="{F3CDEF15-6FE4-044E-9FE3-A6F772359672}" type="presParOf" srcId="{032E0920-B4DE-4BB3-B181-C0AE08727CC1}" destId="{680D7179-24BA-459A-B0DA-D2C81E6115B1}" srcOrd="4" destOrd="0" presId="urn:microsoft.com/office/officeart/2005/8/layout/hProcess7"/>
    <dgm:cxn modelId="{36A12B0D-FE32-BE47-9C46-B8583849CEA9}" type="presParOf" srcId="{680D7179-24BA-459A-B0DA-D2C81E6115B1}" destId="{27681190-220C-43FA-B212-CBBDA43A5372}" srcOrd="0" destOrd="0" presId="urn:microsoft.com/office/officeart/2005/8/layout/hProcess7"/>
    <dgm:cxn modelId="{CC4A954E-18BF-364E-9003-38C043244E7B}" type="presParOf" srcId="{680D7179-24BA-459A-B0DA-D2C81E6115B1}" destId="{CB800868-F722-40E3-A958-B49DB31142FF}" srcOrd="1" destOrd="0" presId="urn:microsoft.com/office/officeart/2005/8/layout/hProcess7"/>
    <dgm:cxn modelId="{05E7FD3D-045E-C84B-BCD8-7EE433DEAE3D}"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112" y="0"/>
          <a:ext cx="1473374"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4</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180000" indent="-18000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4. Sustainability and environmental policy</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4.1 Understanding global, national, and local goals of sustainability</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 Identifying industry specific performance targets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 Recognizing regulatory requirements – Governmental policy</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4.2.1 Understanding applicability of regulatory requirements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4.2.2 Understanding implications of regulatory requirements</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A50F0BD9-0CCC-4864-B71D-8422462CEA6E}">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dgm:t>
    </dgm:pt>
    <dgm:pt modelId="{AC6D8CC1-6284-482D-9BC9-452ED50F9FA7}" type="parTrans" cxnId="{7BC1493D-531E-4A9D-AC30-6C9511CDBC47}">
      <dgm:prSet/>
      <dgm:spPr/>
      <dgm:t>
        <a:bodyPr/>
        <a:lstStyle/>
        <a:p>
          <a:endParaRPr lang="en-US"/>
        </a:p>
      </dgm:t>
    </dgm:pt>
    <dgm:pt modelId="{3BED827F-1E75-42BE-99B7-6F073B108C61}" type="sibTrans" cxnId="{7BC1493D-531E-4A9D-AC30-6C9511CDBC47}">
      <dgm:prSet/>
      <dgm:spPr/>
      <dgm:t>
        <a:bodyPr/>
        <a:lstStyle/>
        <a:p>
          <a:endParaRPr lang="en-US"/>
        </a:p>
      </dgm:t>
    </dgm:pt>
    <dgm:pt modelId="{3A6ED3A9-C9E3-4FCD-8E54-16DC6AB29527}">
      <dgm:prSet custT="1"/>
      <dgm:spPr>
        <a:xfrm>
          <a:off x="484154"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1554" custLinFactNeighborY="33840"/>
      <dgm:spPr>
        <a:xfrm rot="5400000">
          <a:off x="1631183" y="1024170"/>
          <a:ext cx="228097"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353CE506-E6B9-4B45-BACF-0B4EA6DAFFD1}" type="presOf" srcId="{3A6ED3A9-C9E3-4FCD-8E54-16DC6AB29527}" destId="{8FAF9DB0-8E13-4B61-974D-F87218BD8585}" srcOrd="0" destOrd="3" presId="urn:microsoft.com/office/officeart/2005/8/layout/hProcess7"/>
    <dgm:cxn modelId="{46162C0A-EB6D-BB47-8841-686E7C911777}" type="presOf" srcId="{DF41C829-2869-4234-8FD5-946750CC31C9}" destId="{B1E3487C-D48B-46F3-9A5C-DFCF0B46EEAE}" srcOrd="0" destOrd="0" presId="urn:microsoft.com/office/officeart/2005/8/layout/hProcess7"/>
    <dgm:cxn modelId="{B5F1871B-F920-4F7E-B4CA-67F675FF712C}" srcId="{0788B9CA-73A0-453F-A4A7-CE1AC7E678CE}" destId="{7992615E-F63A-4BE0-BD3C-8334018CF7D5}" srcOrd="1" destOrd="0" parTransId="{9DFAF752-65AD-48BE-BAC6-A5A6945A6CBE}" sibTransId="{700330D6-33C6-411D-8F56-6F84537D225A}"/>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7BC1493D-531E-4A9D-AC30-6C9511CDBC47}" srcId="{FCE093EE-39C2-47AA-8F04-DD287114B776}" destId="{A50F0BD9-0CCC-4864-B71D-8422462CEA6E}" srcOrd="2" destOrd="0" parTransId="{AC6D8CC1-6284-482D-9BC9-452ED50F9FA7}" sibTransId="{3BED827F-1E75-42BE-99B7-6F073B108C61}"/>
    <dgm:cxn modelId="{3001283E-E2FE-B149-B14F-3AD1D991C754}" type="presOf" srcId="{FCE093EE-39C2-47AA-8F04-DD287114B776}" destId="{024BEA80-8046-48B7-B38B-CFB72EED7824}" srcOrd="1" destOrd="0" presId="urn:microsoft.com/office/officeart/2005/8/layout/hProcess7"/>
    <dgm:cxn modelId="{6554E444-0461-E541-B890-0A87E0EA6483}" type="presOf" srcId="{FCE093EE-39C2-47AA-8F04-DD287114B776}" destId="{F4DC08F6-1DF6-4C90-AD57-EF63E523D97C}" srcOrd="0" destOrd="0" presId="urn:microsoft.com/office/officeart/2005/8/layout/hProcess7"/>
    <dgm:cxn modelId="{6767D866-9E70-CC4D-8C5A-13D02C499F86}" type="presOf" srcId="{7992615E-F63A-4BE0-BD3C-8334018CF7D5}" destId="{B1E3487C-D48B-46F3-9A5C-DFCF0B46EEAE}" srcOrd="0" destOrd="1" presId="urn:microsoft.com/office/officeart/2005/8/layout/hProcess7"/>
    <dgm:cxn modelId="{84D7DF66-3865-4EB2-9537-F42BE1A8AE3C}" srcId="{0788B9CA-73A0-453F-A4A7-CE1AC7E678CE}" destId="{95B4E303-C7E4-4416-A7D3-ACB7C51C1B6F}" srcOrd="2" destOrd="0" parTransId="{EC331288-EAC4-4835-A2B7-78F873B55C84}" sibTransId="{B291E922-26A1-4B22-A2B6-D8770B3B3904}"/>
    <dgm:cxn modelId="{BD584B47-B468-2C43-B892-600A163BF967}" type="presOf" srcId="{95B4E303-C7E4-4416-A7D3-ACB7C51C1B6F}" destId="{B1E3487C-D48B-46F3-9A5C-DFCF0B46EEAE}" srcOrd="0" destOrd="2"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1CDF2190-D751-694E-B580-51BAD37E05A2}" type="presOf" srcId="{D04893B6-7E3F-49B3-87AA-A1651BA893EC}" destId="{8FAF9DB0-8E13-4B61-974D-F87218BD8585}" srcOrd="0" destOrd="4" presId="urn:microsoft.com/office/officeart/2005/8/layout/hProcess7"/>
    <dgm:cxn modelId="{8854979D-CF4C-3B49-897D-4B8D29C1E95D}" type="presOf" srcId="{0788B9CA-73A0-453F-A4A7-CE1AC7E678CE}" destId="{27681190-220C-43FA-B212-CBBDA43A5372}" srcOrd="0" destOrd="0" presId="urn:microsoft.com/office/officeart/2005/8/layout/hProcess7"/>
    <dgm:cxn modelId="{293EDAA4-673E-9C44-BDBC-AAC0D83DDE9E}" type="presOf" srcId="{38A2C33F-1989-4E10-B51E-63DCB8C31F4C}" destId="{032E0920-B4DE-4BB3-B181-C0AE08727CC1}" srcOrd="0" destOrd="0" presId="urn:microsoft.com/office/officeart/2005/8/layout/hProcess7"/>
    <dgm:cxn modelId="{A8459DA9-421F-1346-BC60-5638C10D71F7}" type="presOf" srcId="{A50F0BD9-0CCC-4864-B71D-8422462CEA6E}" destId="{8FAF9DB0-8E13-4B61-974D-F87218BD8585}" srcOrd="0" destOrd="2" presId="urn:microsoft.com/office/officeart/2005/8/layout/hProcess7"/>
    <dgm:cxn modelId="{1E1AD5B8-AC7B-8644-B96C-1BE5085ACD38}" type="presOf" srcId="{79E64178-3B6F-4702-8031-E0F599B94DDC}" destId="{8FAF9DB0-8E13-4B61-974D-F87218BD8585}" srcOrd="0" destOrd="0" presId="urn:microsoft.com/office/officeart/2005/8/layout/hProcess7"/>
    <dgm:cxn modelId="{D7811EBD-0776-A142-8D6E-E0E9F9993172}" type="presOf" srcId="{91F85FF1-8193-4D5A-870D-6678B3FF302A}" destId="{8FAF9DB0-8E13-4B61-974D-F87218BD8585}" srcOrd="0" destOrd="1"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4CE7BDCF-1630-4A07-84C8-14DAF4AC6D90}" srcId="{FCE093EE-39C2-47AA-8F04-DD287114B776}" destId="{3A6ED3A9-C9E3-4FCD-8E54-16DC6AB29527}" srcOrd="3" destOrd="0" parTransId="{112AB4BB-1C4D-4D32-B8B8-F68ED3743C6E}" sibTransId="{C41F2F6B-7B13-4941-9281-61859FFE6560}"/>
    <dgm:cxn modelId="{E2DD3FEF-DF99-492A-AE10-2B3A21A43B6A}" srcId="{FCE093EE-39C2-47AA-8F04-DD287114B776}" destId="{D04893B6-7E3F-49B3-87AA-A1651BA893EC}" srcOrd="4" destOrd="0" parTransId="{0BA8313D-ED6D-48EA-8143-D0AE457B92B1}" sibTransId="{6B1FEAA9-81DB-4645-9298-4660164C24D2}"/>
    <dgm:cxn modelId="{B6F9E9F2-3983-7145-903E-04F51890B697}" type="presOf" srcId="{0788B9CA-73A0-453F-A4A7-CE1AC7E678CE}" destId="{CB800868-F722-40E3-A958-B49DB31142FF}" srcOrd="1" destOrd="0" presId="urn:microsoft.com/office/officeart/2005/8/layout/hProcess7"/>
    <dgm:cxn modelId="{800898CB-6B4A-A54B-A896-8524322AB1D2}" type="presParOf" srcId="{032E0920-B4DE-4BB3-B181-C0AE08727CC1}" destId="{F9F77809-DC43-4F0D-9360-337D9FE4A677}" srcOrd="0" destOrd="0" presId="urn:microsoft.com/office/officeart/2005/8/layout/hProcess7"/>
    <dgm:cxn modelId="{BBDB5FBD-6AB2-754E-ADB3-2A4C9AE00D8F}" type="presParOf" srcId="{F9F77809-DC43-4F0D-9360-337D9FE4A677}" destId="{F4DC08F6-1DF6-4C90-AD57-EF63E523D97C}" srcOrd="0" destOrd="0" presId="urn:microsoft.com/office/officeart/2005/8/layout/hProcess7"/>
    <dgm:cxn modelId="{2B92AC3A-C4CB-E64C-9331-7F88C56D581E}" type="presParOf" srcId="{F9F77809-DC43-4F0D-9360-337D9FE4A677}" destId="{024BEA80-8046-48B7-B38B-CFB72EED7824}" srcOrd="1" destOrd="0" presId="urn:microsoft.com/office/officeart/2005/8/layout/hProcess7"/>
    <dgm:cxn modelId="{78FF7B91-581E-7C45-9521-E0243BC229B9}" type="presParOf" srcId="{F9F77809-DC43-4F0D-9360-337D9FE4A677}" destId="{8FAF9DB0-8E13-4B61-974D-F87218BD8585}" srcOrd="2" destOrd="0" presId="urn:microsoft.com/office/officeart/2005/8/layout/hProcess7"/>
    <dgm:cxn modelId="{0FCA8BD4-747E-A146-AEA2-07E040CB4ECF}" type="presParOf" srcId="{032E0920-B4DE-4BB3-B181-C0AE08727CC1}" destId="{13780194-CC21-4490-B1AA-A616C238C600}" srcOrd="1" destOrd="0" presId="urn:microsoft.com/office/officeart/2005/8/layout/hProcess7"/>
    <dgm:cxn modelId="{6313A981-CD9A-9941-9009-50AAFF7DC1FE}" type="presParOf" srcId="{032E0920-B4DE-4BB3-B181-C0AE08727CC1}" destId="{7C3E103F-7650-4A05-80CB-660ED48F275F}" srcOrd="2" destOrd="0" presId="urn:microsoft.com/office/officeart/2005/8/layout/hProcess7"/>
    <dgm:cxn modelId="{D2318D7E-5657-4140-989C-73FD4D97467F}" type="presParOf" srcId="{7C3E103F-7650-4A05-80CB-660ED48F275F}" destId="{C1AEDE48-5397-4912-B226-2664025AC69A}" srcOrd="0" destOrd="0" presId="urn:microsoft.com/office/officeart/2005/8/layout/hProcess7"/>
    <dgm:cxn modelId="{4736D43F-5020-B94F-99CF-9A1BF72BA4EE}" type="presParOf" srcId="{7C3E103F-7650-4A05-80CB-660ED48F275F}" destId="{D3420D4D-24E8-4231-8E42-FFDA05046E62}" srcOrd="1" destOrd="0" presId="urn:microsoft.com/office/officeart/2005/8/layout/hProcess7"/>
    <dgm:cxn modelId="{F2D820DA-B584-BA44-980A-64F2CFBA5536}" type="presParOf" srcId="{7C3E103F-7650-4A05-80CB-660ED48F275F}" destId="{058D1D5C-C451-45BB-8F9C-BC70E00D92FE}" srcOrd="2" destOrd="0" presId="urn:microsoft.com/office/officeart/2005/8/layout/hProcess7"/>
    <dgm:cxn modelId="{53570E36-69D4-6E46-9F90-BBF7765797E7}" type="presParOf" srcId="{032E0920-B4DE-4BB3-B181-C0AE08727CC1}" destId="{8513F349-FBC3-4760-881B-DDC52BF36C24}" srcOrd="3" destOrd="0" presId="urn:microsoft.com/office/officeart/2005/8/layout/hProcess7"/>
    <dgm:cxn modelId="{DE251B74-3B46-E540-819A-E8F91684D8DD}" type="presParOf" srcId="{032E0920-B4DE-4BB3-B181-C0AE08727CC1}" destId="{680D7179-24BA-459A-B0DA-D2C81E6115B1}" srcOrd="4" destOrd="0" presId="urn:microsoft.com/office/officeart/2005/8/layout/hProcess7"/>
    <dgm:cxn modelId="{7C6553C7-E6A4-AD4E-BE0F-410D6E6C1B50}" type="presParOf" srcId="{680D7179-24BA-459A-B0DA-D2C81E6115B1}" destId="{27681190-220C-43FA-B212-CBBDA43A5372}" srcOrd="0" destOrd="0" presId="urn:microsoft.com/office/officeart/2005/8/layout/hProcess7"/>
    <dgm:cxn modelId="{43E6DA95-2FCB-2542-AF83-143CB1E7C5BD}" type="presParOf" srcId="{680D7179-24BA-459A-B0DA-D2C81E6115B1}" destId="{CB800868-F722-40E3-A958-B49DB31142FF}" srcOrd="1" destOrd="0" presId="urn:microsoft.com/office/officeart/2005/8/layout/hProcess7"/>
    <dgm:cxn modelId="{72E250C0-A8A8-BA43-8087-9D4D0A7B9EF4}"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5525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 </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5</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5. Organizational and management leadership</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5.1 Leadership &amp; Commitment</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5.2. Vision &amp; Mission</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5.3 Policy</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5.4 Goals &amp; Objectives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 Define interested parties strategy</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5.5.1 Internal interested parties strategy</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5.5.2 External interested parties strategy</a:t>
          </a:r>
        </a:p>
        <a:p>
          <a:pPr marL="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5.6 Organizational roles, responsibilities and authorities</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alignment</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1552575"/>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1635" custLinFactNeighborY="613"/>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1554" custLinFactNeighborY="71201"/>
      <dgm:spPr>
        <a:xfrm rot="5400000">
          <a:off x="1631183" y="1024170"/>
          <a:ext cx="228097"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B5F1871B-F920-4F7E-B4CA-67F675FF712C}" srcId="{0788B9CA-73A0-453F-A4A7-CE1AC7E678CE}" destId="{7992615E-F63A-4BE0-BD3C-8334018CF7D5}" srcOrd="2" destOrd="0" parTransId="{9DFAF752-65AD-48BE-BAC6-A5A6945A6CBE}" sibTransId="{700330D6-33C6-411D-8F56-6F84537D225A}"/>
    <dgm:cxn modelId="{DB42D027-CEF6-9345-B24E-0B02E307ED3A}" type="presOf" srcId="{38A2C33F-1989-4E10-B51E-63DCB8C31F4C}" destId="{032E0920-B4DE-4BB3-B181-C0AE08727CC1}" srcOrd="0" destOrd="0" presId="urn:microsoft.com/office/officeart/2005/8/layout/hProcess7"/>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D7C2DA30-F7A0-E048-B563-CACC8587C1D4}" type="presOf" srcId="{68F063BD-CB6A-4834-B903-3EF1964D570C}" destId="{B1E3487C-D48B-46F3-9A5C-DFCF0B46EEAE}" srcOrd="0" destOrd="1" presId="urn:microsoft.com/office/officeart/2005/8/layout/hProcess7"/>
    <dgm:cxn modelId="{9B6AC040-C1E3-4787-BB0A-ED01F470E14F}" srcId="{FCE093EE-39C2-47AA-8F04-DD287114B776}" destId="{DEEE9E77-6155-476A-AC99-64F84F627048}" srcOrd="2" destOrd="0" parTransId="{DAD883AD-646C-4298-A213-1FA2A4E81DFE}" sibTransId="{D91A8F92-0B57-4C1C-8827-C0B3582FC560}"/>
    <dgm:cxn modelId="{686D9D5E-F8CC-D54F-BD15-4166B446E61E}" type="presOf" srcId="{FCE093EE-39C2-47AA-8F04-DD287114B776}" destId="{F4DC08F6-1DF6-4C90-AD57-EF63E523D97C}" srcOrd="0" destOrd="0" presId="urn:microsoft.com/office/officeart/2005/8/layout/hProcess7"/>
    <dgm:cxn modelId="{84D7DF66-3865-4EB2-9537-F42BE1A8AE3C}" srcId="{0788B9CA-73A0-453F-A4A7-CE1AC7E678CE}" destId="{95B4E303-C7E4-4416-A7D3-ACB7C51C1B6F}" srcOrd="3" destOrd="0" parTransId="{EC331288-EAC4-4835-A2B7-78F873B55C84}" sibTransId="{B291E922-26A1-4B22-A2B6-D8770B3B3904}"/>
    <dgm:cxn modelId="{1B55354E-B822-614E-BD65-8A616C152D5F}" type="presOf" srcId="{95B4E303-C7E4-4416-A7D3-ACB7C51C1B6F}" destId="{B1E3487C-D48B-46F3-9A5C-DFCF0B46EEAE}" srcOrd="0" destOrd="3" presId="urn:microsoft.com/office/officeart/2005/8/layout/hProcess7"/>
    <dgm:cxn modelId="{3BD16E4F-48A0-F94F-82D1-370E064980AC}" type="presOf" srcId="{91F85FF1-8193-4D5A-870D-6678B3FF302A}" destId="{8FAF9DB0-8E13-4B61-974D-F87218BD8585}" srcOrd="0" destOrd="1"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83A3C3A8-853F-E147-9F8F-F9E2545593C5}" type="presOf" srcId="{DEEE9E77-6155-476A-AC99-64F84F627048}" destId="{8FAF9DB0-8E13-4B61-974D-F87218BD8585}" srcOrd="0" destOrd="2" presId="urn:microsoft.com/office/officeart/2005/8/layout/hProcess7"/>
    <dgm:cxn modelId="{A3F0DCB5-9223-5B41-A8DE-5632790D27F1}" type="presOf" srcId="{3A6ED3A9-C9E3-4FCD-8E54-16DC6AB29527}" destId="{8FAF9DB0-8E13-4B61-974D-F87218BD8585}" srcOrd="0" destOrd="3" presId="urn:microsoft.com/office/officeart/2005/8/layout/hProcess7"/>
    <dgm:cxn modelId="{5AC7BEBA-49D8-D24E-BE7E-7AEC6A93DCC9}" type="presOf" srcId="{7992615E-F63A-4BE0-BD3C-8334018CF7D5}" destId="{B1E3487C-D48B-46F3-9A5C-DFCF0B46EEAE}" srcOrd="0" destOrd="2" presId="urn:microsoft.com/office/officeart/2005/8/layout/hProcess7"/>
    <dgm:cxn modelId="{B71A03BF-7C67-DF41-92D6-C6FA1F510A30}" type="presOf" srcId="{DF41C829-2869-4234-8FD5-946750CC31C9}" destId="{B1E3487C-D48B-46F3-9A5C-DFCF0B46EEAE}" srcOrd="0"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68F940CD-3CB5-4C46-A345-4007C3763009}" type="presOf" srcId="{0788B9CA-73A0-453F-A4A7-CE1AC7E678CE}" destId="{27681190-220C-43FA-B212-CBBDA43A5372}" srcOrd="0" destOrd="0" presId="urn:microsoft.com/office/officeart/2005/8/layout/hProcess7"/>
    <dgm:cxn modelId="{4CE7BDCF-1630-4A07-84C8-14DAF4AC6D90}" srcId="{FCE093EE-39C2-47AA-8F04-DD287114B776}" destId="{3A6ED3A9-C9E3-4FCD-8E54-16DC6AB29527}" srcOrd="3" destOrd="0" parTransId="{112AB4BB-1C4D-4D32-B8B8-F68ED3743C6E}" sibTransId="{C41F2F6B-7B13-4941-9281-61859FFE6560}"/>
    <dgm:cxn modelId="{63284FE4-2313-7F44-A2F7-B6D8BF664C87}" type="presOf" srcId="{FCE093EE-39C2-47AA-8F04-DD287114B776}" destId="{024BEA80-8046-48B7-B38B-CFB72EED7824}" srcOrd="1" destOrd="0" presId="urn:microsoft.com/office/officeart/2005/8/layout/hProcess7"/>
    <dgm:cxn modelId="{E2DD3FEF-DF99-492A-AE10-2B3A21A43B6A}" srcId="{FCE093EE-39C2-47AA-8F04-DD287114B776}" destId="{D04893B6-7E3F-49B3-87AA-A1651BA893EC}" srcOrd="4" destOrd="0" parTransId="{0BA8313D-ED6D-48EA-8143-D0AE457B92B1}" sibTransId="{6B1FEAA9-81DB-4645-9298-4660164C24D2}"/>
    <dgm:cxn modelId="{1064A6F5-253E-C04B-8DB6-D0491556214B}" type="presOf" srcId="{0788B9CA-73A0-453F-A4A7-CE1AC7E678CE}" destId="{CB800868-F722-40E3-A958-B49DB31142FF}" srcOrd="1" destOrd="0" presId="urn:microsoft.com/office/officeart/2005/8/layout/hProcess7"/>
    <dgm:cxn modelId="{4EFB11FB-DD53-D644-8456-7F439E15E6F9}" type="presOf" srcId="{79E64178-3B6F-4702-8031-E0F599B94DDC}" destId="{8FAF9DB0-8E13-4B61-974D-F87218BD8585}" srcOrd="0" destOrd="0" presId="urn:microsoft.com/office/officeart/2005/8/layout/hProcess7"/>
    <dgm:cxn modelId="{79E232FD-E77C-424D-A7B9-5342938CAEA6}" type="presOf" srcId="{D04893B6-7E3F-49B3-87AA-A1651BA893EC}" destId="{8FAF9DB0-8E13-4B61-974D-F87218BD8585}" srcOrd="0" destOrd="4" presId="urn:microsoft.com/office/officeart/2005/8/layout/hProcess7"/>
    <dgm:cxn modelId="{189840FE-C8EA-48BF-9236-FD4C06FAF529}" srcId="{0788B9CA-73A0-453F-A4A7-CE1AC7E678CE}" destId="{68F063BD-CB6A-4834-B903-3EF1964D570C}" srcOrd="1" destOrd="0" parTransId="{2BD4A34F-7BC1-445D-BB22-C9D8E5D5ED22}" sibTransId="{73013F64-DF31-4750-AFEF-71A2CDA25DEB}"/>
    <dgm:cxn modelId="{AB269787-EFCE-E74C-AF38-EF18737C079E}" type="presParOf" srcId="{032E0920-B4DE-4BB3-B181-C0AE08727CC1}" destId="{F9F77809-DC43-4F0D-9360-337D9FE4A677}" srcOrd="0" destOrd="0" presId="urn:microsoft.com/office/officeart/2005/8/layout/hProcess7"/>
    <dgm:cxn modelId="{2EFE63C2-7C88-2742-9776-5243FDFF7C27}" type="presParOf" srcId="{F9F77809-DC43-4F0D-9360-337D9FE4A677}" destId="{F4DC08F6-1DF6-4C90-AD57-EF63E523D97C}" srcOrd="0" destOrd="0" presId="urn:microsoft.com/office/officeart/2005/8/layout/hProcess7"/>
    <dgm:cxn modelId="{8BF5F24E-2321-1A46-B67D-6AC7080D44AB}" type="presParOf" srcId="{F9F77809-DC43-4F0D-9360-337D9FE4A677}" destId="{024BEA80-8046-48B7-B38B-CFB72EED7824}" srcOrd="1" destOrd="0" presId="urn:microsoft.com/office/officeart/2005/8/layout/hProcess7"/>
    <dgm:cxn modelId="{7EE69B99-5451-D440-9B5E-E1011250ABBD}" type="presParOf" srcId="{F9F77809-DC43-4F0D-9360-337D9FE4A677}" destId="{8FAF9DB0-8E13-4B61-974D-F87218BD8585}" srcOrd="2" destOrd="0" presId="urn:microsoft.com/office/officeart/2005/8/layout/hProcess7"/>
    <dgm:cxn modelId="{B730D7F7-22C6-5147-869F-2A5A1EF1586A}" type="presParOf" srcId="{032E0920-B4DE-4BB3-B181-C0AE08727CC1}" destId="{13780194-CC21-4490-B1AA-A616C238C600}" srcOrd="1" destOrd="0" presId="urn:microsoft.com/office/officeart/2005/8/layout/hProcess7"/>
    <dgm:cxn modelId="{2C6047D4-9D0A-C044-BFE9-4F759C6B195D}" type="presParOf" srcId="{032E0920-B4DE-4BB3-B181-C0AE08727CC1}" destId="{7C3E103F-7650-4A05-80CB-660ED48F275F}" srcOrd="2" destOrd="0" presId="urn:microsoft.com/office/officeart/2005/8/layout/hProcess7"/>
    <dgm:cxn modelId="{FE4CF5E0-E805-034B-9932-24CF098F21D1}" type="presParOf" srcId="{7C3E103F-7650-4A05-80CB-660ED48F275F}" destId="{C1AEDE48-5397-4912-B226-2664025AC69A}" srcOrd="0" destOrd="0" presId="urn:microsoft.com/office/officeart/2005/8/layout/hProcess7"/>
    <dgm:cxn modelId="{D3C73F3E-3149-804F-BACD-99C8F952A6B2}" type="presParOf" srcId="{7C3E103F-7650-4A05-80CB-660ED48F275F}" destId="{D3420D4D-24E8-4231-8E42-FFDA05046E62}" srcOrd="1" destOrd="0" presId="urn:microsoft.com/office/officeart/2005/8/layout/hProcess7"/>
    <dgm:cxn modelId="{224D0B7D-DA9E-3744-80C5-38E7A93A8220}" type="presParOf" srcId="{7C3E103F-7650-4A05-80CB-660ED48F275F}" destId="{058D1D5C-C451-45BB-8F9C-BC70E00D92FE}" srcOrd="2" destOrd="0" presId="urn:microsoft.com/office/officeart/2005/8/layout/hProcess7"/>
    <dgm:cxn modelId="{4F25F575-8EF6-9748-B4A6-7E4A68BE1CF9}" type="presParOf" srcId="{032E0920-B4DE-4BB3-B181-C0AE08727CC1}" destId="{8513F349-FBC3-4760-881B-DDC52BF36C24}" srcOrd="3" destOrd="0" presId="urn:microsoft.com/office/officeart/2005/8/layout/hProcess7"/>
    <dgm:cxn modelId="{8FFB65AB-B8D5-8441-9569-AA3D71D80CA3}" type="presParOf" srcId="{032E0920-B4DE-4BB3-B181-C0AE08727CC1}" destId="{680D7179-24BA-459A-B0DA-D2C81E6115B1}" srcOrd="4" destOrd="0" presId="urn:microsoft.com/office/officeart/2005/8/layout/hProcess7"/>
    <dgm:cxn modelId="{92F7F924-A345-644A-9251-F7797DF3D443}" type="presParOf" srcId="{680D7179-24BA-459A-B0DA-D2C81E6115B1}" destId="{27681190-220C-43FA-B212-CBBDA43A5372}" srcOrd="0" destOrd="0" presId="urn:microsoft.com/office/officeart/2005/8/layout/hProcess7"/>
    <dgm:cxn modelId="{0AAC686E-0D7A-2048-B400-DBEFA70FDBDE}" type="presParOf" srcId="{680D7179-24BA-459A-B0DA-D2C81E6115B1}" destId="{CB800868-F722-40E3-A958-B49DB31142FF}" srcOrd="1" destOrd="0" presId="urn:microsoft.com/office/officeart/2005/8/layout/hProcess7"/>
    <dgm:cxn modelId="{421F401A-E598-A845-BED9-A7793866F2B2}"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250507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aligment</a:t>
          </a: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250507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6</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180000" indent="-18000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Strategic planning and alignment: the organization shall determine its short-, mid-, and long-term strategies to achieve sustainability</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 Strategic planning</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6.1.1 Organization’s strategy to achieve sustainability</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6.1.2 Sustainability initiatives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6.1.3 Embedding sustainability in processes and procedures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 Actions to address influential factors and impacts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6.2.1 Identification of influential factors </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6.2.2 Evaluation of degree of impact of influential factors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 Actions to address risk and opportunities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6.3.1 Analysis of economic, social, and environmental conditions &amp; impacts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 Understanding synergies &amp; potential trade-offs </a:t>
          </a:r>
        </a:p>
        <a:p>
          <a:pPr marL="72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6.3.2.1 Identify synergies and potential trade-offs</a:t>
          </a:r>
        </a:p>
        <a:p>
          <a:pPr marL="72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6.3.2.2 Actions to manage impacts of synergies and trade-offs </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6.3.3 Perform risk assessment (environmental, social, economic)</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 Performance strategy </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6.4.1 Define sustainability performance indicators </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6.4.2 Define metrics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6.4.3 Define thresholds and baselines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6.4.4 Define benchmarking strategy</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E59F342A-1F0C-4C9F-9163-E0C04073C3FD}">
      <dgm:prSet phldrT="[Tex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64E961-8563-4D4F-A719-C27972912A27}" type="parTrans" cxnId="{65F37CCB-A72A-409F-AD86-9ED3C5427123}">
      <dgm:prSet/>
      <dgm:spPr/>
      <dgm:t>
        <a:bodyPr/>
        <a:lstStyle/>
        <a:p>
          <a:endParaRPr lang="en-US"/>
        </a:p>
      </dgm:t>
    </dgm:pt>
    <dgm:pt modelId="{E05A0C55-446B-4019-8293-C7E99E190E3B}" type="sibTrans" cxnId="{65F37CCB-A72A-409F-AD86-9ED3C5427123}">
      <dgm:prSet/>
      <dgm:spPr/>
      <dgm:t>
        <a:bodyPr/>
        <a:lstStyle/>
        <a:p>
          <a:endParaRPr lang="en-US"/>
        </a:p>
      </dgm:t>
    </dgm:pt>
    <dgm:pt modelId="{5625C384-EA7C-419A-BB58-5C0B4ECC6786}">
      <dgm:prSet custT="1"/>
      <dgm:spPr>
        <a:xfrm>
          <a:off x="484041" y="0"/>
          <a:ext cx="1097664"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0175F0-6A24-45C5-9531-0D0A847C9090}" type="parTrans" cxnId="{8D848A2B-5892-4F8A-B0E4-7C4A9C955759}">
      <dgm:prSet/>
      <dgm:spPr/>
      <dgm:t>
        <a:bodyPr/>
        <a:lstStyle/>
        <a:p>
          <a:endParaRPr lang="en-US"/>
        </a:p>
      </dgm:t>
    </dgm:pt>
    <dgm:pt modelId="{25DB2499-47B7-436E-AEC3-7C51B13E67D0}" type="sibTrans" cxnId="{8D848A2B-5892-4F8A-B0E4-7C4A9C955759}">
      <dgm:prSet/>
      <dgm:spPr/>
      <dgm:t>
        <a:bodyPr/>
        <a:lstStyle/>
        <a:p>
          <a:endParaRPr lang="en-US"/>
        </a:p>
      </dgm:t>
    </dgm:pt>
    <dgm:pt modelId="{066E779E-610C-41F0-BA98-1F4927BDB6B2}">
      <dgm:prSet custT="1"/>
      <dgm:spPr>
        <a:xfrm>
          <a:off x="2541871" y="0"/>
          <a:ext cx="3043572" cy="2505074"/>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62DCAF-0196-4788-B316-C8A1FD2DFDF8}" type="parTrans" cxnId="{CD3BE1FA-CE0B-4055-B548-42FAAC239C15}">
      <dgm:prSet/>
      <dgm:spPr/>
      <dgm:t>
        <a:bodyPr/>
        <a:lstStyle/>
        <a:p>
          <a:endParaRPr lang="en-US"/>
        </a:p>
      </dgm:t>
    </dgm:pt>
    <dgm:pt modelId="{6309FEFD-E215-4A0E-9907-D9949AF73E7A}" type="sibTrans" cxnId="{CD3BE1FA-CE0B-4055-B548-42FAAC239C15}">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4896" custLinFactNeighborY="-7362"/>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4663" custLinFactNeighborY="83172"/>
      <dgm:spPr>
        <a:xfrm rot="5400000">
          <a:off x="1561179" y="1840881"/>
          <a:ext cx="368105"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custLinFactNeighborX="935" custLinFactNeighborY="760"/>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0F05AC03-B2CE-954D-B736-332F4D9A3918}" type="presOf" srcId="{066E779E-610C-41F0-BA98-1F4927BDB6B2}" destId="{B1E3487C-D48B-46F3-9A5C-DFCF0B46EEAE}" srcOrd="0" destOrd="1" presId="urn:microsoft.com/office/officeart/2005/8/layout/hProcess7"/>
    <dgm:cxn modelId="{E4FB440C-195F-324C-A0EB-E6C9023663F7}" type="presOf" srcId="{95B4E303-C7E4-4416-A7D3-ACB7C51C1B6F}" destId="{B1E3487C-D48B-46F3-9A5C-DFCF0B46EEAE}" srcOrd="0" destOrd="4" presId="urn:microsoft.com/office/officeart/2005/8/layout/hProcess7"/>
    <dgm:cxn modelId="{B5F1871B-F920-4F7E-B4CA-67F675FF712C}" srcId="{0788B9CA-73A0-453F-A4A7-CE1AC7E678CE}" destId="{7992615E-F63A-4BE0-BD3C-8334018CF7D5}" srcOrd="3" destOrd="0" parTransId="{9DFAF752-65AD-48BE-BAC6-A5A6945A6CBE}" sibTransId="{700330D6-33C6-411D-8F56-6F84537D225A}"/>
    <dgm:cxn modelId="{6331C51C-CAF3-AD49-A90F-36CC7EF8ACBF}" type="presOf" srcId="{DEEE9E77-6155-476A-AC99-64F84F627048}" destId="{8FAF9DB0-8E13-4B61-974D-F87218BD8585}" srcOrd="0" destOrd="4" presId="urn:microsoft.com/office/officeart/2005/8/layout/hProcess7"/>
    <dgm:cxn modelId="{8D848A2B-5892-4F8A-B0E4-7C4A9C955759}" srcId="{FCE093EE-39C2-47AA-8F04-DD287114B776}" destId="{5625C384-EA7C-419A-BB58-5C0B4ECC6786}" srcOrd="3" destOrd="0" parTransId="{900175F0-6A24-45C5-9531-0D0A847C9090}" sibTransId="{25DB2499-47B7-436E-AEC3-7C51B13E67D0}"/>
    <dgm:cxn modelId="{FDBAC42B-50D9-4CD0-8689-DB1F0B501673}" srcId="{FCE093EE-39C2-47AA-8F04-DD287114B776}" destId="{91F85FF1-8193-4D5A-870D-6678B3FF302A}" srcOrd="2" destOrd="0" parTransId="{045A77BE-ECEE-42C3-89DF-DB6F41C71328}" sibTransId="{D588C904-2DC8-41B2-A67B-9555371C343C}"/>
    <dgm:cxn modelId="{F549342C-A48B-6040-A20B-869BB82E27B4}" type="presOf" srcId="{79E64178-3B6F-4702-8031-E0F599B94DDC}" destId="{8FAF9DB0-8E13-4B61-974D-F87218BD8585}" srcOrd="0" destOrd="0" presId="urn:microsoft.com/office/officeart/2005/8/layout/hProcess7"/>
    <dgm:cxn modelId="{7F355D2C-445D-48A4-A8DC-BB4A778B5449}" srcId="{38A2C33F-1989-4E10-B51E-63DCB8C31F4C}" destId="{FCE093EE-39C2-47AA-8F04-DD287114B776}" srcOrd="0" destOrd="0" parTransId="{FE7068B0-15DA-4DF3-BE6E-E251121F0C3D}" sibTransId="{EBFA78F8-0152-4728-A9D2-797CA925DE02}"/>
    <dgm:cxn modelId="{A5255836-2C49-FF4C-98F3-3F28C6B20A3E}" type="presOf" srcId="{DF41C829-2869-4234-8FD5-946750CC31C9}" destId="{B1E3487C-D48B-46F3-9A5C-DFCF0B46EEAE}" srcOrd="0" destOrd="0" presId="urn:microsoft.com/office/officeart/2005/8/layout/hProcess7"/>
    <dgm:cxn modelId="{79493D3F-B289-0741-B108-6B9B44DBA96D}" type="presOf" srcId="{D04893B6-7E3F-49B3-87AA-A1651BA893EC}" destId="{8FAF9DB0-8E13-4B61-974D-F87218BD8585}" srcOrd="0" destOrd="6" presId="urn:microsoft.com/office/officeart/2005/8/layout/hProcess7"/>
    <dgm:cxn modelId="{9B6AC040-C1E3-4787-BB0A-ED01F470E14F}" srcId="{FCE093EE-39C2-47AA-8F04-DD287114B776}" destId="{DEEE9E77-6155-476A-AC99-64F84F627048}" srcOrd="4" destOrd="0" parTransId="{DAD883AD-646C-4298-A213-1FA2A4E81DFE}" sibTransId="{D91A8F92-0B57-4C1C-8827-C0B3582FC560}"/>
    <dgm:cxn modelId="{CD1F0E63-4CEA-8E46-AB60-A83142E6F66E}" type="presOf" srcId="{38A2C33F-1989-4E10-B51E-63DCB8C31F4C}" destId="{032E0920-B4DE-4BB3-B181-C0AE08727CC1}" srcOrd="0" destOrd="0" presId="urn:microsoft.com/office/officeart/2005/8/layout/hProcess7"/>
    <dgm:cxn modelId="{84D7DF66-3865-4EB2-9537-F42BE1A8AE3C}" srcId="{0788B9CA-73A0-453F-A4A7-CE1AC7E678CE}" destId="{95B4E303-C7E4-4416-A7D3-ACB7C51C1B6F}" srcOrd="4" destOrd="0" parTransId="{EC331288-EAC4-4835-A2B7-78F873B55C84}" sibTransId="{B291E922-26A1-4B22-A2B6-D8770B3B3904}"/>
    <dgm:cxn modelId="{3F8E906B-0BC7-6140-B337-4FAF7C60677A}" type="presOf" srcId="{E59F342A-1F0C-4C9F-9163-E0C04073C3FD}" destId="{8FAF9DB0-8E13-4B61-974D-F87218BD8585}" srcOrd="0" destOrd="1"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33143189-F3A5-CC42-8352-18EA217A2B31}" type="presOf" srcId="{5625C384-EA7C-419A-BB58-5C0B4ECC6786}" destId="{8FAF9DB0-8E13-4B61-974D-F87218BD8585}" srcOrd="0" destOrd="3" presId="urn:microsoft.com/office/officeart/2005/8/layout/hProcess7"/>
    <dgm:cxn modelId="{780C8195-B865-4F40-8AF9-A6246834E972}" type="presOf" srcId="{FCE093EE-39C2-47AA-8F04-DD287114B776}" destId="{024BEA80-8046-48B7-B38B-CFB72EED7824}" srcOrd="1" destOrd="0" presId="urn:microsoft.com/office/officeart/2005/8/layout/hProcess7"/>
    <dgm:cxn modelId="{4A3C3997-C08B-3048-A744-83FEB6B0694A}" type="presOf" srcId="{0788B9CA-73A0-453F-A4A7-CE1AC7E678CE}" destId="{27681190-220C-43FA-B212-CBBDA43A5372}" srcOrd="0" destOrd="0" presId="urn:microsoft.com/office/officeart/2005/8/layout/hProcess7"/>
    <dgm:cxn modelId="{8C4D6BAA-8C4F-2742-A4F8-2C1658BBFE64}" type="presOf" srcId="{91F85FF1-8193-4D5A-870D-6678B3FF302A}" destId="{8FAF9DB0-8E13-4B61-974D-F87218BD8585}" srcOrd="0" destOrd="2" presId="urn:microsoft.com/office/officeart/2005/8/layout/hProcess7"/>
    <dgm:cxn modelId="{C7D5EDB1-5C74-A142-9A56-D5AA33EB37E3}" type="presOf" srcId="{68F063BD-CB6A-4834-B903-3EF1964D570C}" destId="{B1E3487C-D48B-46F3-9A5C-DFCF0B46EEAE}" srcOrd="0" destOrd="2" presId="urn:microsoft.com/office/officeart/2005/8/layout/hProcess7"/>
    <dgm:cxn modelId="{9F53F1BD-670D-4349-BFE9-41F40AD97726}" type="presOf" srcId="{0788B9CA-73A0-453F-A4A7-CE1AC7E678CE}" destId="{CB800868-F722-40E3-A958-B49DB31142FF}" srcOrd="1"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65F37CCB-A72A-409F-AD86-9ED3C5427123}" srcId="{FCE093EE-39C2-47AA-8F04-DD287114B776}" destId="{E59F342A-1F0C-4C9F-9163-E0C04073C3FD}" srcOrd="1" destOrd="0" parTransId="{C764E961-8563-4D4F-A719-C27972912A27}" sibTransId="{E05A0C55-446B-4019-8293-C7E99E190E3B}"/>
    <dgm:cxn modelId="{4CE7BDCF-1630-4A07-84C8-14DAF4AC6D90}" srcId="{FCE093EE-39C2-47AA-8F04-DD287114B776}" destId="{3A6ED3A9-C9E3-4FCD-8E54-16DC6AB29527}" srcOrd="5" destOrd="0" parTransId="{112AB4BB-1C4D-4D32-B8B8-F68ED3743C6E}" sibTransId="{C41F2F6B-7B13-4941-9281-61859FFE6560}"/>
    <dgm:cxn modelId="{FB36DBD5-8793-C547-A2C3-FAA11E661080}" type="presOf" srcId="{3A6ED3A9-C9E3-4FCD-8E54-16DC6AB29527}" destId="{8FAF9DB0-8E13-4B61-974D-F87218BD8585}" srcOrd="0" destOrd="5" presId="urn:microsoft.com/office/officeart/2005/8/layout/hProcess7"/>
    <dgm:cxn modelId="{DCB40FDE-19A1-4C4A-956E-A149B249270E}" type="presOf" srcId="{FCE093EE-39C2-47AA-8F04-DD287114B776}" destId="{F4DC08F6-1DF6-4C90-AD57-EF63E523D97C}" srcOrd="0" destOrd="0" presId="urn:microsoft.com/office/officeart/2005/8/layout/hProcess7"/>
    <dgm:cxn modelId="{02AB12E2-85C0-7E41-A5BC-4C188FEC75EA}" type="presOf" srcId="{7992615E-F63A-4BE0-BD3C-8334018CF7D5}" destId="{B1E3487C-D48B-46F3-9A5C-DFCF0B46EEAE}" srcOrd="0" destOrd="3" presId="urn:microsoft.com/office/officeart/2005/8/layout/hProcess7"/>
    <dgm:cxn modelId="{E2DD3FEF-DF99-492A-AE10-2B3A21A43B6A}" srcId="{FCE093EE-39C2-47AA-8F04-DD287114B776}" destId="{D04893B6-7E3F-49B3-87AA-A1651BA893EC}" srcOrd="6" destOrd="0" parTransId="{0BA8313D-ED6D-48EA-8143-D0AE457B92B1}" sibTransId="{6B1FEAA9-81DB-4645-9298-4660164C24D2}"/>
    <dgm:cxn modelId="{CD3BE1FA-CE0B-4055-B548-42FAAC239C15}" srcId="{0788B9CA-73A0-453F-A4A7-CE1AC7E678CE}" destId="{066E779E-610C-41F0-BA98-1F4927BDB6B2}" srcOrd="1" destOrd="0" parTransId="{0462DCAF-0196-4788-B316-C8A1FD2DFDF8}" sibTransId="{6309FEFD-E215-4A0E-9907-D9949AF73E7A}"/>
    <dgm:cxn modelId="{189840FE-C8EA-48BF-9236-FD4C06FAF529}" srcId="{0788B9CA-73A0-453F-A4A7-CE1AC7E678CE}" destId="{68F063BD-CB6A-4834-B903-3EF1964D570C}" srcOrd="2" destOrd="0" parTransId="{2BD4A34F-7BC1-445D-BB22-C9D8E5D5ED22}" sibTransId="{73013F64-DF31-4750-AFEF-71A2CDA25DEB}"/>
    <dgm:cxn modelId="{7BF18F94-7FEE-C445-8155-3D332E6ABC70}" type="presParOf" srcId="{032E0920-B4DE-4BB3-B181-C0AE08727CC1}" destId="{F9F77809-DC43-4F0D-9360-337D9FE4A677}" srcOrd="0" destOrd="0" presId="urn:microsoft.com/office/officeart/2005/8/layout/hProcess7"/>
    <dgm:cxn modelId="{5782A32B-FC51-9D47-B8D1-5647A052EB7E}" type="presParOf" srcId="{F9F77809-DC43-4F0D-9360-337D9FE4A677}" destId="{F4DC08F6-1DF6-4C90-AD57-EF63E523D97C}" srcOrd="0" destOrd="0" presId="urn:microsoft.com/office/officeart/2005/8/layout/hProcess7"/>
    <dgm:cxn modelId="{EDDE124A-A683-C54F-8537-CBAACD44C2B8}" type="presParOf" srcId="{F9F77809-DC43-4F0D-9360-337D9FE4A677}" destId="{024BEA80-8046-48B7-B38B-CFB72EED7824}" srcOrd="1" destOrd="0" presId="urn:microsoft.com/office/officeart/2005/8/layout/hProcess7"/>
    <dgm:cxn modelId="{0FA5A534-FB3F-C44E-BCFD-C68FF2EA7B4B}" type="presParOf" srcId="{F9F77809-DC43-4F0D-9360-337D9FE4A677}" destId="{8FAF9DB0-8E13-4B61-974D-F87218BD8585}" srcOrd="2" destOrd="0" presId="urn:microsoft.com/office/officeart/2005/8/layout/hProcess7"/>
    <dgm:cxn modelId="{2C160AD4-1DCE-034C-AB2C-947C976BB893}" type="presParOf" srcId="{032E0920-B4DE-4BB3-B181-C0AE08727CC1}" destId="{13780194-CC21-4490-B1AA-A616C238C600}" srcOrd="1" destOrd="0" presId="urn:microsoft.com/office/officeart/2005/8/layout/hProcess7"/>
    <dgm:cxn modelId="{423BF3CD-924E-5D4D-A01A-7D127A8673D5}" type="presParOf" srcId="{032E0920-B4DE-4BB3-B181-C0AE08727CC1}" destId="{7C3E103F-7650-4A05-80CB-660ED48F275F}" srcOrd="2" destOrd="0" presId="urn:microsoft.com/office/officeart/2005/8/layout/hProcess7"/>
    <dgm:cxn modelId="{40592167-11F9-484F-9FFA-7BBB700646CD}" type="presParOf" srcId="{7C3E103F-7650-4A05-80CB-660ED48F275F}" destId="{C1AEDE48-5397-4912-B226-2664025AC69A}" srcOrd="0" destOrd="0" presId="urn:microsoft.com/office/officeart/2005/8/layout/hProcess7"/>
    <dgm:cxn modelId="{752FC7A7-C445-1942-8495-730EA42BC7C5}" type="presParOf" srcId="{7C3E103F-7650-4A05-80CB-660ED48F275F}" destId="{D3420D4D-24E8-4231-8E42-FFDA05046E62}" srcOrd="1" destOrd="0" presId="urn:microsoft.com/office/officeart/2005/8/layout/hProcess7"/>
    <dgm:cxn modelId="{3372DC26-CF4C-164E-B309-B20E1C60028B}" type="presParOf" srcId="{7C3E103F-7650-4A05-80CB-660ED48F275F}" destId="{058D1D5C-C451-45BB-8F9C-BC70E00D92FE}" srcOrd="2" destOrd="0" presId="urn:microsoft.com/office/officeart/2005/8/layout/hProcess7"/>
    <dgm:cxn modelId="{E5B8904B-4EA8-9E4C-AEA5-64F1E289927C}" type="presParOf" srcId="{032E0920-B4DE-4BB3-B181-C0AE08727CC1}" destId="{8513F349-FBC3-4760-881B-DDC52BF36C24}" srcOrd="3" destOrd="0" presId="urn:microsoft.com/office/officeart/2005/8/layout/hProcess7"/>
    <dgm:cxn modelId="{5007707B-A87A-CE48-90CC-5A05FAC599F5}" type="presParOf" srcId="{032E0920-B4DE-4BB3-B181-C0AE08727CC1}" destId="{680D7179-24BA-459A-B0DA-D2C81E6115B1}" srcOrd="4" destOrd="0" presId="urn:microsoft.com/office/officeart/2005/8/layout/hProcess7"/>
    <dgm:cxn modelId="{96F99671-B368-604A-BF0F-58A48AACE71C}" type="presParOf" srcId="{680D7179-24BA-459A-B0DA-D2C81E6115B1}" destId="{27681190-220C-43FA-B212-CBBDA43A5372}" srcOrd="0" destOrd="0" presId="urn:microsoft.com/office/officeart/2005/8/layout/hProcess7"/>
    <dgm:cxn modelId="{C1BE1F4A-ECE5-2F41-A185-23002970CB86}" type="presParOf" srcId="{680D7179-24BA-459A-B0DA-D2C81E6115B1}" destId="{CB800868-F722-40E3-A958-B49DB31142FF}" srcOrd="1" destOrd="0" presId="urn:microsoft.com/office/officeart/2005/8/layout/hProcess7"/>
    <dgm:cxn modelId="{52D16912-532A-C345-91A5-81DA3D455C20}"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217170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217170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7</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7. Organizational and management cooperation</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 Resources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7.1.1 Internal resources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7.1.2 External resources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 Competence</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7.2.1 Internal competences</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7.2.2 External interest parties education &amp; training</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7.3 Awareness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7.3 Internal awareness</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 External awareness </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 Communication</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 Performance reporting</a:t>
          </a:r>
        </a:p>
        <a:p>
          <a:pPr marL="72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7.4.1.1 Performance reporting – internal</a:t>
          </a:r>
        </a:p>
        <a:p>
          <a:pPr marL="72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7.4.1.2 Performance reporting – external</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 Documented information</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7.5.1 General</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7.5.2 Creating and updating</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7.5.3 Control of documented information</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understanding</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Inclcusion and aligment</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E59F342A-1F0C-4C9F-9163-E0C04073C3FD}">
      <dgm:prSet phldrT="[Tex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64E961-8563-4D4F-A719-C27972912A27}" type="parTrans" cxnId="{65F37CCB-A72A-409F-AD86-9ED3C5427123}">
      <dgm:prSet/>
      <dgm:spPr/>
      <dgm:t>
        <a:bodyPr/>
        <a:lstStyle/>
        <a:p>
          <a:endParaRPr lang="en-US"/>
        </a:p>
      </dgm:t>
    </dgm:pt>
    <dgm:pt modelId="{E05A0C55-446B-4019-8293-C7E99E190E3B}" type="sibTrans" cxnId="{65F37CCB-A72A-409F-AD86-9ED3C5427123}">
      <dgm:prSet/>
      <dgm:spPr/>
      <dgm:t>
        <a:bodyPr/>
        <a:lstStyle/>
        <a:p>
          <a:endParaRPr lang="en-US"/>
        </a:p>
      </dgm:t>
    </dgm:pt>
    <dgm:pt modelId="{5625C384-EA7C-419A-BB58-5C0B4ECC6786}">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0175F0-6A24-45C5-9531-0D0A847C9090}" type="parTrans" cxnId="{8D848A2B-5892-4F8A-B0E4-7C4A9C955759}">
      <dgm:prSet/>
      <dgm:spPr/>
      <dgm:t>
        <a:bodyPr/>
        <a:lstStyle/>
        <a:p>
          <a:endParaRPr lang="en-US"/>
        </a:p>
      </dgm:t>
    </dgm:pt>
    <dgm:pt modelId="{25DB2499-47B7-436E-AEC3-7C51B13E67D0}" type="sibTrans" cxnId="{8D848A2B-5892-4F8A-B0E4-7C4A9C955759}">
      <dgm:prSet/>
      <dgm:spPr/>
      <dgm:t>
        <a:bodyPr/>
        <a:lstStyle/>
        <a:p>
          <a:endParaRPr lang="en-US"/>
        </a:p>
      </dgm:t>
    </dgm:pt>
    <dgm:pt modelId="{066E779E-610C-41F0-BA98-1F4927BDB6B2}">
      <dgm:prSe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62DCAF-0196-4788-B316-C8A1FD2DFDF8}" type="parTrans" cxnId="{CD3BE1FA-CE0B-4055-B548-42FAAC239C15}">
      <dgm:prSet/>
      <dgm:spPr/>
      <dgm:t>
        <a:bodyPr/>
        <a:lstStyle/>
        <a:p>
          <a:endParaRPr lang="en-US"/>
        </a:p>
      </dgm:t>
    </dgm:pt>
    <dgm:pt modelId="{6309FEFD-E215-4A0E-9907-D9949AF73E7A}" type="sibTrans" cxnId="{CD3BE1FA-CE0B-4055-B548-42FAAC239C15}">
      <dgm:prSet/>
      <dgm:spPr/>
      <dgm:t>
        <a:bodyPr/>
        <a:lstStyle/>
        <a:p>
          <a:endParaRPr lang="en-US"/>
        </a:p>
      </dgm:t>
    </dgm:pt>
    <dgm:pt modelId="{140BEA5B-80B0-4EDE-B8D1-CB44615371A6}">
      <dgm:prSet custT="1"/>
      <dgm:spPr>
        <a:xfrm>
          <a:off x="484041" y="0"/>
          <a:ext cx="1097664"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35CF77-C965-4B28-872A-C55E5902F2E2}" type="parTrans" cxnId="{F2BEA353-8F1B-46BB-BA42-0216F74D1E43}">
      <dgm:prSet/>
      <dgm:spPr/>
      <dgm:t>
        <a:bodyPr/>
        <a:lstStyle/>
        <a:p>
          <a:endParaRPr lang="en-US"/>
        </a:p>
      </dgm:t>
    </dgm:pt>
    <dgm:pt modelId="{C0FBAA24-BEDC-4307-ABD0-E46950D519C9}" type="sibTrans" cxnId="{F2BEA353-8F1B-46BB-BA42-0216F74D1E43}">
      <dgm:prSet/>
      <dgm:spPr/>
      <dgm:t>
        <a:bodyPr/>
        <a:lstStyle/>
        <a:p>
          <a:endParaRPr lang="en-US"/>
        </a:p>
      </dgm:t>
    </dgm:pt>
    <dgm:pt modelId="{E53A7259-0D86-40C6-B9D7-4B3AED82BA65}">
      <dgm:prSet custT="1"/>
      <dgm:spPr>
        <a:xfrm>
          <a:off x="2541871" y="0"/>
          <a:ext cx="3043572" cy="217170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E0859D8-4CE7-4578-8816-A67DF319BC1E}" type="parTrans" cxnId="{8E70BD3F-980B-4825-83E9-EA3E958AAD65}">
      <dgm:prSet/>
      <dgm:spPr/>
      <dgm:t>
        <a:bodyPr/>
        <a:lstStyle/>
        <a:p>
          <a:endParaRPr lang="en-US"/>
        </a:p>
      </dgm:t>
    </dgm:pt>
    <dgm:pt modelId="{99327BAA-7228-453E-8541-7D72B7D36E15}" type="sibTrans" cxnId="{8E70BD3F-980B-4825-83E9-EA3E958AAD65}">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4896" custLinFactNeighborY="-7362"/>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3109" custLinFactNeighborY="76741"/>
      <dgm:spPr>
        <a:xfrm rot="5400000">
          <a:off x="1585648" y="1555405"/>
          <a:ext cx="319166"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B5F1871B-F920-4F7E-B4CA-67F675FF712C}" srcId="{0788B9CA-73A0-453F-A4A7-CE1AC7E678CE}" destId="{7992615E-F63A-4BE0-BD3C-8334018CF7D5}" srcOrd="4" destOrd="0" parTransId="{9DFAF752-65AD-48BE-BAC6-A5A6945A6CBE}" sibTransId="{700330D6-33C6-411D-8F56-6F84537D225A}"/>
    <dgm:cxn modelId="{A45A1629-20F5-5C4C-A8C2-A3C14F75C606}" type="presOf" srcId="{140BEA5B-80B0-4EDE-B8D1-CB44615371A6}" destId="{8FAF9DB0-8E13-4B61-974D-F87218BD8585}" srcOrd="0" destOrd="3" presId="urn:microsoft.com/office/officeart/2005/8/layout/hProcess7"/>
    <dgm:cxn modelId="{8D848A2B-5892-4F8A-B0E4-7C4A9C955759}" srcId="{FCE093EE-39C2-47AA-8F04-DD287114B776}" destId="{5625C384-EA7C-419A-BB58-5C0B4ECC6786}" srcOrd="4" destOrd="0" parTransId="{900175F0-6A24-45C5-9531-0D0A847C9090}" sibTransId="{25DB2499-47B7-436E-AEC3-7C51B13E67D0}"/>
    <dgm:cxn modelId="{FDBAC42B-50D9-4CD0-8689-DB1F0B501673}" srcId="{FCE093EE-39C2-47AA-8F04-DD287114B776}" destId="{91F85FF1-8193-4D5A-870D-6678B3FF302A}" srcOrd="2"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6F84EB3A-C459-DD4B-9C35-C5B7EA291053}" type="presOf" srcId="{3A6ED3A9-C9E3-4FCD-8E54-16DC6AB29527}" destId="{8FAF9DB0-8E13-4B61-974D-F87218BD8585}" srcOrd="0" destOrd="6" presId="urn:microsoft.com/office/officeart/2005/8/layout/hProcess7"/>
    <dgm:cxn modelId="{8E70BD3F-980B-4825-83E9-EA3E958AAD65}" srcId="{0788B9CA-73A0-453F-A4A7-CE1AC7E678CE}" destId="{E53A7259-0D86-40C6-B9D7-4B3AED82BA65}" srcOrd="1" destOrd="0" parTransId="{1E0859D8-4CE7-4578-8816-A67DF319BC1E}" sibTransId="{99327BAA-7228-453E-8541-7D72B7D36E15}"/>
    <dgm:cxn modelId="{9B6AC040-C1E3-4787-BB0A-ED01F470E14F}" srcId="{FCE093EE-39C2-47AA-8F04-DD287114B776}" destId="{DEEE9E77-6155-476A-AC99-64F84F627048}" srcOrd="5" destOrd="0" parTransId="{DAD883AD-646C-4298-A213-1FA2A4E81DFE}" sibTransId="{D91A8F92-0B57-4C1C-8827-C0B3582FC560}"/>
    <dgm:cxn modelId="{B608E464-687F-764C-BE60-6DE187D95580}" type="presOf" srcId="{FCE093EE-39C2-47AA-8F04-DD287114B776}" destId="{024BEA80-8046-48B7-B38B-CFB72EED7824}" srcOrd="1" destOrd="0" presId="urn:microsoft.com/office/officeart/2005/8/layout/hProcess7"/>
    <dgm:cxn modelId="{84D7DF66-3865-4EB2-9537-F42BE1A8AE3C}" srcId="{0788B9CA-73A0-453F-A4A7-CE1AC7E678CE}" destId="{95B4E303-C7E4-4416-A7D3-ACB7C51C1B6F}" srcOrd="5" destOrd="0" parTransId="{EC331288-EAC4-4835-A2B7-78F873B55C84}" sibTransId="{B291E922-26A1-4B22-A2B6-D8770B3B3904}"/>
    <dgm:cxn modelId="{21B6CE6E-62BD-E147-9CC7-3308FF9D4B6F}" type="presOf" srcId="{79E64178-3B6F-4702-8031-E0F599B94DDC}" destId="{8FAF9DB0-8E13-4B61-974D-F87218BD8585}" srcOrd="0" destOrd="0" presId="urn:microsoft.com/office/officeart/2005/8/layout/hProcess7"/>
    <dgm:cxn modelId="{10603351-267E-3F48-AF8D-FE04E2BBCB96}" type="presOf" srcId="{91F85FF1-8193-4D5A-870D-6678B3FF302A}" destId="{8FAF9DB0-8E13-4B61-974D-F87218BD8585}" srcOrd="0" destOrd="2" presId="urn:microsoft.com/office/officeart/2005/8/layout/hProcess7"/>
    <dgm:cxn modelId="{0AEC7C52-9BBC-E04E-937A-5C853541383E}" type="presOf" srcId="{7992615E-F63A-4BE0-BD3C-8334018CF7D5}" destId="{B1E3487C-D48B-46F3-9A5C-DFCF0B46EEAE}" srcOrd="0" destOrd="4" presId="urn:microsoft.com/office/officeart/2005/8/layout/hProcess7"/>
    <dgm:cxn modelId="{F2BEA353-8F1B-46BB-BA42-0216F74D1E43}" srcId="{FCE093EE-39C2-47AA-8F04-DD287114B776}" destId="{140BEA5B-80B0-4EDE-B8D1-CB44615371A6}" srcOrd="3" destOrd="0" parTransId="{E935CF77-C965-4B28-872A-C55E5902F2E2}" sibTransId="{C0FBAA24-BEDC-4307-ABD0-E46950D519C9}"/>
    <dgm:cxn modelId="{4DB94C75-F7BB-DC4F-B132-7EC1DE04417A}" type="presOf" srcId="{D04893B6-7E3F-49B3-87AA-A1651BA893EC}" destId="{8FAF9DB0-8E13-4B61-974D-F87218BD8585}" srcOrd="0" destOrd="7" presId="urn:microsoft.com/office/officeart/2005/8/layout/hProcess7"/>
    <dgm:cxn modelId="{308C7E57-0BDE-F94B-A3B0-33CA73396736}" type="presOf" srcId="{DEEE9E77-6155-476A-AC99-64F84F627048}" destId="{8FAF9DB0-8E13-4B61-974D-F87218BD8585}" srcOrd="0" destOrd="5" presId="urn:microsoft.com/office/officeart/2005/8/layout/hProcess7"/>
    <dgm:cxn modelId="{DEE9AC58-8A79-8043-BEF9-90815AF43143}" type="presOf" srcId="{066E779E-610C-41F0-BA98-1F4927BDB6B2}" destId="{B1E3487C-D48B-46F3-9A5C-DFCF0B46EEAE}" srcOrd="0" destOrd="2"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33609985-5EEB-C14D-87A9-E5324061DE6C}" type="presOf" srcId="{0788B9CA-73A0-453F-A4A7-CE1AC7E678CE}" destId="{CB800868-F722-40E3-A958-B49DB31142FF}" srcOrd="1" destOrd="0" presId="urn:microsoft.com/office/officeart/2005/8/layout/hProcess7"/>
    <dgm:cxn modelId="{2F67D495-EFB5-4046-914B-490D6D20F45B}" type="presOf" srcId="{0788B9CA-73A0-453F-A4A7-CE1AC7E678CE}" destId="{27681190-220C-43FA-B212-CBBDA43A5372}" srcOrd="0" destOrd="0" presId="urn:microsoft.com/office/officeart/2005/8/layout/hProcess7"/>
    <dgm:cxn modelId="{8C7CD1A2-A7ED-9F4D-858B-47FA5B9B2CD0}" type="presOf" srcId="{E53A7259-0D86-40C6-B9D7-4B3AED82BA65}" destId="{B1E3487C-D48B-46F3-9A5C-DFCF0B46EEAE}" srcOrd="0" destOrd="1" presId="urn:microsoft.com/office/officeart/2005/8/layout/hProcess7"/>
    <dgm:cxn modelId="{6CCC87A5-1715-7C43-BC10-90345082F705}" type="presOf" srcId="{FCE093EE-39C2-47AA-8F04-DD287114B776}" destId="{F4DC08F6-1DF6-4C90-AD57-EF63E523D97C}" srcOrd="0"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65F37CCB-A72A-409F-AD86-9ED3C5427123}" srcId="{FCE093EE-39C2-47AA-8F04-DD287114B776}" destId="{E59F342A-1F0C-4C9F-9163-E0C04073C3FD}" srcOrd="1" destOrd="0" parTransId="{C764E961-8563-4D4F-A719-C27972912A27}" sibTransId="{E05A0C55-446B-4019-8293-C7E99E190E3B}"/>
    <dgm:cxn modelId="{C7BCB3CE-48FB-EF4F-A82F-3AF5D4F1F6CA}" type="presOf" srcId="{68F063BD-CB6A-4834-B903-3EF1964D570C}" destId="{B1E3487C-D48B-46F3-9A5C-DFCF0B46EEAE}" srcOrd="0" destOrd="3" presId="urn:microsoft.com/office/officeart/2005/8/layout/hProcess7"/>
    <dgm:cxn modelId="{4CE7BDCF-1630-4A07-84C8-14DAF4AC6D90}" srcId="{FCE093EE-39C2-47AA-8F04-DD287114B776}" destId="{3A6ED3A9-C9E3-4FCD-8E54-16DC6AB29527}" srcOrd="6" destOrd="0" parTransId="{112AB4BB-1C4D-4D32-B8B8-F68ED3743C6E}" sibTransId="{C41F2F6B-7B13-4941-9281-61859FFE6560}"/>
    <dgm:cxn modelId="{E5FF4DEB-5887-8B43-BEAA-CA3693BD46A9}" type="presOf" srcId="{DF41C829-2869-4234-8FD5-946750CC31C9}" destId="{B1E3487C-D48B-46F3-9A5C-DFCF0B46EEAE}" srcOrd="0" destOrd="0" presId="urn:microsoft.com/office/officeart/2005/8/layout/hProcess7"/>
    <dgm:cxn modelId="{E2DD3FEF-DF99-492A-AE10-2B3A21A43B6A}" srcId="{FCE093EE-39C2-47AA-8F04-DD287114B776}" destId="{D04893B6-7E3F-49B3-87AA-A1651BA893EC}" srcOrd="7" destOrd="0" parTransId="{0BA8313D-ED6D-48EA-8143-D0AE457B92B1}" sibTransId="{6B1FEAA9-81DB-4645-9298-4660164C24D2}"/>
    <dgm:cxn modelId="{4D5CE6F1-4E3B-2B4F-9443-1ABD00E089B1}" type="presOf" srcId="{E59F342A-1F0C-4C9F-9163-E0C04073C3FD}" destId="{8FAF9DB0-8E13-4B61-974D-F87218BD8585}" srcOrd="0" destOrd="1" presId="urn:microsoft.com/office/officeart/2005/8/layout/hProcess7"/>
    <dgm:cxn modelId="{903A28F4-1F62-DD48-BB1C-78DD15B8941C}" type="presOf" srcId="{38A2C33F-1989-4E10-B51E-63DCB8C31F4C}" destId="{032E0920-B4DE-4BB3-B181-C0AE08727CC1}" srcOrd="0" destOrd="0" presId="urn:microsoft.com/office/officeart/2005/8/layout/hProcess7"/>
    <dgm:cxn modelId="{CD3BE1FA-CE0B-4055-B548-42FAAC239C15}" srcId="{0788B9CA-73A0-453F-A4A7-CE1AC7E678CE}" destId="{066E779E-610C-41F0-BA98-1F4927BDB6B2}" srcOrd="2" destOrd="0" parTransId="{0462DCAF-0196-4788-B316-C8A1FD2DFDF8}" sibTransId="{6309FEFD-E215-4A0E-9907-D9949AF73E7A}"/>
    <dgm:cxn modelId="{1D8462FD-4BF3-F54B-AE25-5C8E35F7E105}" type="presOf" srcId="{95B4E303-C7E4-4416-A7D3-ACB7C51C1B6F}" destId="{B1E3487C-D48B-46F3-9A5C-DFCF0B46EEAE}" srcOrd="0" destOrd="5" presId="urn:microsoft.com/office/officeart/2005/8/layout/hProcess7"/>
    <dgm:cxn modelId="{04DD6EFD-FB4C-594E-9B7D-7A318555B04B}" type="presOf" srcId="{5625C384-EA7C-419A-BB58-5C0B4ECC6786}" destId="{8FAF9DB0-8E13-4B61-974D-F87218BD8585}" srcOrd="0" destOrd="4" presId="urn:microsoft.com/office/officeart/2005/8/layout/hProcess7"/>
    <dgm:cxn modelId="{189840FE-C8EA-48BF-9236-FD4C06FAF529}" srcId="{0788B9CA-73A0-453F-A4A7-CE1AC7E678CE}" destId="{68F063BD-CB6A-4834-B903-3EF1964D570C}" srcOrd="3" destOrd="0" parTransId="{2BD4A34F-7BC1-445D-BB22-C9D8E5D5ED22}" sibTransId="{73013F64-DF31-4750-AFEF-71A2CDA25DEB}"/>
    <dgm:cxn modelId="{57EF714F-D252-6A40-A131-FB0AB6C6FF73}" type="presParOf" srcId="{032E0920-B4DE-4BB3-B181-C0AE08727CC1}" destId="{F9F77809-DC43-4F0D-9360-337D9FE4A677}" srcOrd="0" destOrd="0" presId="urn:microsoft.com/office/officeart/2005/8/layout/hProcess7"/>
    <dgm:cxn modelId="{7DC310DE-4B5C-5A43-ABD1-8778F3AF59C9}" type="presParOf" srcId="{F9F77809-DC43-4F0D-9360-337D9FE4A677}" destId="{F4DC08F6-1DF6-4C90-AD57-EF63E523D97C}" srcOrd="0" destOrd="0" presId="urn:microsoft.com/office/officeart/2005/8/layout/hProcess7"/>
    <dgm:cxn modelId="{99C3FA5C-2BCE-1541-843A-79EB66413FFC}" type="presParOf" srcId="{F9F77809-DC43-4F0D-9360-337D9FE4A677}" destId="{024BEA80-8046-48B7-B38B-CFB72EED7824}" srcOrd="1" destOrd="0" presId="urn:microsoft.com/office/officeart/2005/8/layout/hProcess7"/>
    <dgm:cxn modelId="{19EFB811-D5B0-064E-B6A1-3A589B993CD8}" type="presParOf" srcId="{F9F77809-DC43-4F0D-9360-337D9FE4A677}" destId="{8FAF9DB0-8E13-4B61-974D-F87218BD8585}" srcOrd="2" destOrd="0" presId="urn:microsoft.com/office/officeart/2005/8/layout/hProcess7"/>
    <dgm:cxn modelId="{ECA4B163-5484-D440-8C2E-30A19549943B}" type="presParOf" srcId="{032E0920-B4DE-4BB3-B181-C0AE08727CC1}" destId="{13780194-CC21-4490-B1AA-A616C238C600}" srcOrd="1" destOrd="0" presId="urn:microsoft.com/office/officeart/2005/8/layout/hProcess7"/>
    <dgm:cxn modelId="{86CD53FB-EA8E-9A48-97EA-C67FD8A3987B}" type="presParOf" srcId="{032E0920-B4DE-4BB3-B181-C0AE08727CC1}" destId="{7C3E103F-7650-4A05-80CB-660ED48F275F}" srcOrd="2" destOrd="0" presId="urn:microsoft.com/office/officeart/2005/8/layout/hProcess7"/>
    <dgm:cxn modelId="{0F9E5790-D8F5-6145-BADE-76FE56332CA0}" type="presParOf" srcId="{7C3E103F-7650-4A05-80CB-660ED48F275F}" destId="{C1AEDE48-5397-4912-B226-2664025AC69A}" srcOrd="0" destOrd="0" presId="urn:microsoft.com/office/officeart/2005/8/layout/hProcess7"/>
    <dgm:cxn modelId="{EBB10B6A-F321-474A-BA48-E22794A1C162}" type="presParOf" srcId="{7C3E103F-7650-4A05-80CB-660ED48F275F}" destId="{D3420D4D-24E8-4231-8E42-FFDA05046E62}" srcOrd="1" destOrd="0" presId="urn:microsoft.com/office/officeart/2005/8/layout/hProcess7"/>
    <dgm:cxn modelId="{41E1D07F-3E79-5A48-B896-7DF8B489F799}" type="presParOf" srcId="{7C3E103F-7650-4A05-80CB-660ED48F275F}" destId="{058D1D5C-C451-45BB-8F9C-BC70E00D92FE}" srcOrd="2" destOrd="0" presId="urn:microsoft.com/office/officeart/2005/8/layout/hProcess7"/>
    <dgm:cxn modelId="{90F155A4-EDFA-C54C-81E1-7B1506D024C7}" type="presParOf" srcId="{032E0920-B4DE-4BB3-B181-C0AE08727CC1}" destId="{8513F349-FBC3-4760-881B-DDC52BF36C24}" srcOrd="3" destOrd="0" presId="urn:microsoft.com/office/officeart/2005/8/layout/hProcess7"/>
    <dgm:cxn modelId="{4B22F952-FC9C-AD44-9C00-0A32D27B116D}" type="presParOf" srcId="{032E0920-B4DE-4BB3-B181-C0AE08727CC1}" destId="{680D7179-24BA-459A-B0DA-D2C81E6115B1}" srcOrd="4" destOrd="0" presId="urn:microsoft.com/office/officeart/2005/8/layout/hProcess7"/>
    <dgm:cxn modelId="{7CBB4783-F336-574E-95F5-6597E074A22A}" type="presParOf" srcId="{680D7179-24BA-459A-B0DA-D2C81E6115B1}" destId="{27681190-220C-43FA-B212-CBBDA43A5372}" srcOrd="0" destOrd="0" presId="urn:microsoft.com/office/officeart/2005/8/layout/hProcess7"/>
    <dgm:cxn modelId="{200CA5ED-1807-AF4B-AADA-740BC56756DE}" type="presParOf" srcId="{680D7179-24BA-459A-B0DA-D2C81E6115B1}" destId="{CB800868-F722-40E3-A958-B49DB31142FF}" srcOrd="1" destOrd="0" presId="urn:microsoft.com/office/officeart/2005/8/layout/hProcess7"/>
    <dgm:cxn modelId="{809BE645-8B8F-EE4A-A665-92390ED9E61F}"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8</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8. Action and plan implementation</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 Operational planning, implementation, and control</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8.2. Interested parties operational engagement, participation, and strategic feedback</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8.3 Emergency preparedness &amp; response</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E59F342A-1F0C-4C9F-9163-E0C04073C3FD}">
      <dgm:prSet phldrT="[Tex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64E961-8563-4D4F-A719-C27972912A27}" type="parTrans" cxnId="{65F37CCB-A72A-409F-AD86-9ED3C5427123}">
      <dgm:prSet/>
      <dgm:spPr/>
      <dgm:t>
        <a:bodyPr/>
        <a:lstStyle/>
        <a:p>
          <a:endParaRPr lang="en-US"/>
        </a:p>
      </dgm:t>
    </dgm:pt>
    <dgm:pt modelId="{E05A0C55-446B-4019-8293-C7E99E190E3B}" type="sibTrans" cxnId="{65F37CCB-A72A-409F-AD86-9ED3C5427123}">
      <dgm:prSet/>
      <dgm:spPr/>
      <dgm:t>
        <a:bodyPr/>
        <a:lstStyle/>
        <a:p>
          <a:endParaRPr lang="en-US"/>
        </a:p>
      </dgm:t>
    </dgm:pt>
    <dgm:pt modelId="{5625C384-EA7C-419A-BB58-5C0B4ECC678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0175F0-6A24-45C5-9531-0D0A847C9090}" type="parTrans" cxnId="{8D848A2B-5892-4F8A-B0E4-7C4A9C955759}">
      <dgm:prSet/>
      <dgm:spPr/>
      <dgm:t>
        <a:bodyPr/>
        <a:lstStyle/>
        <a:p>
          <a:endParaRPr lang="en-US"/>
        </a:p>
      </dgm:t>
    </dgm:pt>
    <dgm:pt modelId="{25DB2499-47B7-436E-AEC3-7C51B13E67D0}" type="sibTrans" cxnId="{8D848A2B-5892-4F8A-B0E4-7C4A9C955759}">
      <dgm:prSet/>
      <dgm:spPr/>
      <dgm:t>
        <a:bodyPr/>
        <a:lstStyle/>
        <a:p>
          <a:endParaRPr lang="en-US"/>
        </a:p>
      </dgm:t>
    </dgm:pt>
    <dgm:pt modelId="{066E779E-610C-41F0-BA98-1F4927BDB6B2}">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62DCAF-0196-4788-B316-C8A1FD2DFDF8}" type="parTrans" cxnId="{CD3BE1FA-CE0B-4055-B548-42FAAC239C15}">
      <dgm:prSet/>
      <dgm:spPr/>
      <dgm:t>
        <a:bodyPr/>
        <a:lstStyle/>
        <a:p>
          <a:endParaRPr lang="en-US"/>
        </a:p>
      </dgm:t>
    </dgm:pt>
    <dgm:pt modelId="{6309FEFD-E215-4A0E-9907-D9949AF73E7A}" type="sibTrans" cxnId="{CD3BE1FA-CE0B-4055-B548-42FAAC239C15}">
      <dgm:prSet/>
      <dgm:spPr/>
      <dgm:t>
        <a:bodyPr/>
        <a:lstStyle/>
        <a:p>
          <a:endParaRPr lang="en-US"/>
        </a:p>
      </dgm:t>
    </dgm:pt>
    <dgm:pt modelId="{140BEA5B-80B0-4EDE-B8D1-CB44615371A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35CF77-C965-4B28-872A-C55E5902F2E2}" type="parTrans" cxnId="{F2BEA353-8F1B-46BB-BA42-0216F74D1E43}">
      <dgm:prSet/>
      <dgm:spPr/>
      <dgm:t>
        <a:bodyPr/>
        <a:lstStyle/>
        <a:p>
          <a:endParaRPr lang="en-US"/>
        </a:p>
      </dgm:t>
    </dgm:pt>
    <dgm:pt modelId="{C0FBAA24-BEDC-4307-ABD0-E46950D519C9}" type="sibTrans" cxnId="{F2BEA353-8F1B-46BB-BA42-0216F74D1E43}">
      <dgm:prSet/>
      <dgm:spPr/>
      <dgm:t>
        <a:bodyPr/>
        <a:lstStyle/>
        <a:p>
          <a:endParaRPr lang="en-US"/>
        </a:p>
      </dgm:t>
    </dgm:pt>
    <dgm:pt modelId="{D7D9A7B6-ECDD-41D8-A98B-66F5BD3D12B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F494AF-F544-4499-9FD2-E151C46649C2}" type="parTrans" cxnId="{335B7AB9-7684-4948-BDDC-E81AFBC9B897}">
      <dgm:prSet/>
      <dgm:spPr/>
      <dgm:t>
        <a:bodyPr/>
        <a:lstStyle/>
        <a:p>
          <a:endParaRPr lang="en-US"/>
        </a:p>
      </dgm:t>
    </dgm:pt>
    <dgm:pt modelId="{FD2C694F-0081-41D0-B3B9-51EE037B666C}" type="sibTrans" cxnId="{335B7AB9-7684-4948-BDDC-E81AFBC9B897}">
      <dgm:prSet/>
      <dgm:spPr/>
      <dgm:t>
        <a:bodyPr/>
        <a:lstStyle/>
        <a:p>
          <a:endParaRPr lang="en-US"/>
        </a:p>
      </dgm:t>
    </dgm:pt>
    <dgm:pt modelId="{E53A7259-0D86-40C6-B9D7-4B3AED82BA6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327BAA-7228-453E-8541-7D72B7D36E15}" type="sibTrans" cxnId="{8E70BD3F-980B-4825-83E9-EA3E958AAD65}">
      <dgm:prSet/>
      <dgm:spPr/>
      <dgm:t>
        <a:bodyPr/>
        <a:lstStyle/>
        <a:p>
          <a:endParaRPr lang="en-US"/>
        </a:p>
      </dgm:t>
    </dgm:pt>
    <dgm:pt modelId="{1E0859D8-4CE7-4578-8816-A67DF319BC1E}" type="parTrans" cxnId="{8E70BD3F-980B-4825-83E9-EA3E958AAD65}">
      <dgm:prSet/>
      <dgm:spPr/>
      <dgm:t>
        <a:bodyPr/>
        <a:lstStyle/>
        <a:p>
          <a:endParaRPr lang="en-US"/>
        </a:p>
      </dgm:t>
    </dgm:pt>
    <dgm:pt modelId="{C13C8ABE-1520-4DB5-9BE5-41FA0F7E8AC4}">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390AF7B-9AD4-4E0C-AD61-06A82D7232DB}" type="parTrans" cxnId="{5EA98D3F-CFCC-4289-918D-C5414379E798}">
      <dgm:prSet/>
      <dgm:spPr/>
      <dgm:t>
        <a:bodyPr/>
        <a:lstStyle/>
        <a:p>
          <a:endParaRPr lang="en-US"/>
        </a:p>
      </dgm:t>
    </dgm:pt>
    <dgm:pt modelId="{843BE79F-6A94-4CB9-BDF7-AB94CAAF3664}" type="sibTrans" cxnId="{5EA98D3F-CFCC-4289-918D-C5414379E798}">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8163" custLinFactNeighborY="-9211"/>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1554" custLinFactNeighborY="56816"/>
      <dgm:spPr>
        <a:xfrm rot="5400000">
          <a:off x="1637460" y="950939"/>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C309F208-421B-C64B-B34A-56C6DF66FDF8}" type="presOf" srcId="{DEEE9E77-6155-476A-AC99-64F84F627048}" destId="{8FAF9DB0-8E13-4B61-974D-F87218BD8585}" srcOrd="0" destOrd="6" presId="urn:microsoft.com/office/officeart/2005/8/layout/hProcess7"/>
    <dgm:cxn modelId="{F1304015-CC86-ED4D-B0D2-E1A041FB27D5}" type="presOf" srcId="{D7D9A7B6-ECDD-41D8-A98B-66F5BD3D12BC}" destId="{8FAF9DB0-8E13-4B61-974D-F87218BD8585}" srcOrd="0" destOrd="3" presId="urn:microsoft.com/office/officeart/2005/8/layout/hProcess7"/>
    <dgm:cxn modelId="{A4063717-A2F7-3241-A748-C210CD293847}" type="presOf" srcId="{38A2C33F-1989-4E10-B51E-63DCB8C31F4C}" destId="{032E0920-B4DE-4BB3-B181-C0AE08727CC1}" srcOrd="0" destOrd="0" presId="urn:microsoft.com/office/officeart/2005/8/layout/hProcess7"/>
    <dgm:cxn modelId="{B5F1871B-F920-4F7E-B4CA-67F675FF712C}" srcId="{0788B9CA-73A0-453F-A4A7-CE1AC7E678CE}" destId="{7992615E-F63A-4BE0-BD3C-8334018CF7D5}" srcOrd="5" destOrd="0" parTransId="{9DFAF752-65AD-48BE-BAC6-A5A6945A6CBE}" sibTransId="{700330D6-33C6-411D-8F56-6F84537D225A}"/>
    <dgm:cxn modelId="{C6609920-86F2-F343-B6F9-318EBAF27C4F}" type="presOf" srcId="{066E779E-610C-41F0-BA98-1F4927BDB6B2}" destId="{B1E3487C-D48B-46F3-9A5C-DFCF0B46EEAE}" srcOrd="0" destOrd="3" presId="urn:microsoft.com/office/officeart/2005/8/layout/hProcess7"/>
    <dgm:cxn modelId="{31D4A222-AB4F-6F40-A9DB-6219487D21E5}" type="presOf" srcId="{95B4E303-C7E4-4416-A7D3-ACB7C51C1B6F}" destId="{B1E3487C-D48B-46F3-9A5C-DFCF0B46EEAE}" srcOrd="0" destOrd="6" presId="urn:microsoft.com/office/officeart/2005/8/layout/hProcess7"/>
    <dgm:cxn modelId="{8D848A2B-5892-4F8A-B0E4-7C4A9C955759}" srcId="{FCE093EE-39C2-47AA-8F04-DD287114B776}" destId="{5625C384-EA7C-419A-BB58-5C0B4ECC6786}" srcOrd="5" destOrd="0" parTransId="{900175F0-6A24-45C5-9531-0D0A847C9090}" sibTransId="{25DB2499-47B7-436E-AEC3-7C51B13E67D0}"/>
    <dgm:cxn modelId="{FDBAC42B-50D9-4CD0-8689-DB1F0B501673}" srcId="{FCE093EE-39C2-47AA-8F04-DD287114B776}" destId="{91F85FF1-8193-4D5A-870D-6678B3FF302A}" srcOrd="2"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4EBCEB36-8C31-0C48-8B5C-25474C2CCCBE}" type="presOf" srcId="{91F85FF1-8193-4D5A-870D-6678B3FF302A}" destId="{8FAF9DB0-8E13-4B61-974D-F87218BD8585}" srcOrd="0" destOrd="2" presId="urn:microsoft.com/office/officeart/2005/8/layout/hProcess7"/>
    <dgm:cxn modelId="{5EA98D3F-CFCC-4289-918D-C5414379E798}" srcId="{0788B9CA-73A0-453F-A4A7-CE1AC7E678CE}" destId="{C13C8ABE-1520-4DB5-9BE5-41FA0F7E8AC4}" srcOrd="1" destOrd="0" parTransId="{3390AF7B-9AD4-4E0C-AD61-06A82D7232DB}" sibTransId="{843BE79F-6A94-4CB9-BDF7-AB94CAAF3664}"/>
    <dgm:cxn modelId="{8E70BD3F-980B-4825-83E9-EA3E958AAD65}" srcId="{0788B9CA-73A0-453F-A4A7-CE1AC7E678CE}" destId="{E53A7259-0D86-40C6-B9D7-4B3AED82BA65}" srcOrd="2" destOrd="0" parTransId="{1E0859D8-4CE7-4578-8816-A67DF319BC1E}" sibTransId="{99327BAA-7228-453E-8541-7D72B7D36E15}"/>
    <dgm:cxn modelId="{36AED73F-70D4-3A47-BD5E-156B4734DA01}" type="presOf" srcId="{140BEA5B-80B0-4EDE-B8D1-CB44615371A6}" destId="{8FAF9DB0-8E13-4B61-974D-F87218BD8585}" srcOrd="0" destOrd="4" presId="urn:microsoft.com/office/officeart/2005/8/layout/hProcess7"/>
    <dgm:cxn modelId="{9B6AC040-C1E3-4787-BB0A-ED01F470E14F}" srcId="{FCE093EE-39C2-47AA-8F04-DD287114B776}" destId="{DEEE9E77-6155-476A-AC99-64F84F627048}" srcOrd="6" destOrd="0" parTransId="{DAD883AD-646C-4298-A213-1FA2A4E81DFE}" sibTransId="{D91A8F92-0B57-4C1C-8827-C0B3582FC560}"/>
    <dgm:cxn modelId="{8ECDDB66-9572-CF4F-8FD7-19591C71FF26}" type="presOf" srcId="{DF41C829-2869-4234-8FD5-946750CC31C9}" destId="{B1E3487C-D48B-46F3-9A5C-DFCF0B46EEAE}" srcOrd="0" destOrd="0" presId="urn:microsoft.com/office/officeart/2005/8/layout/hProcess7"/>
    <dgm:cxn modelId="{84D7DF66-3865-4EB2-9537-F42BE1A8AE3C}" srcId="{0788B9CA-73A0-453F-A4A7-CE1AC7E678CE}" destId="{95B4E303-C7E4-4416-A7D3-ACB7C51C1B6F}" srcOrd="6" destOrd="0" parTransId="{EC331288-EAC4-4835-A2B7-78F873B55C84}" sibTransId="{B291E922-26A1-4B22-A2B6-D8770B3B3904}"/>
    <dgm:cxn modelId="{F2BEA353-8F1B-46BB-BA42-0216F74D1E43}" srcId="{FCE093EE-39C2-47AA-8F04-DD287114B776}" destId="{140BEA5B-80B0-4EDE-B8D1-CB44615371A6}" srcOrd="4" destOrd="0" parTransId="{E935CF77-C965-4B28-872A-C55E5902F2E2}" sibTransId="{C0FBAA24-BEDC-4307-ABD0-E46950D519C9}"/>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8B22C987-AD1E-2D48-99D3-7A1597AAA2F6}" type="presOf" srcId="{0788B9CA-73A0-453F-A4A7-CE1AC7E678CE}" destId="{CB800868-F722-40E3-A958-B49DB31142FF}" srcOrd="1" destOrd="0" presId="urn:microsoft.com/office/officeart/2005/8/layout/hProcess7"/>
    <dgm:cxn modelId="{36E8978E-9CC6-6146-995E-EF08DD9D3CEA}" type="presOf" srcId="{3A6ED3A9-C9E3-4FCD-8E54-16DC6AB29527}" destId="{8FAF9DB0-8E13-4B61-974D-F87218BD8585}" srcOrd="0" destOrd="7" presId="urn:microsoft.com/office/officeart/2005/8/layout/hProcess7"/>
    <dgm:cxn modelId="{00CD6394-912A-9043-ACBA-6F3A196BFAF6}" type="presOf" srcId="{E59F342A-1F0C-4C9F-9163-E0C04073C3FD}" destId="{8FAF9DB0-8E13-4B61-974D-F87218BD8585}" srcOrd="0" destOrd="1" presId="urn:microsoft.com/office/officeart/2005/8/layout/hProcess7"/>
    <dgm:cxn modelId="{E282BB94-528B-F040-BF8F-A031D84E71CA}" type="presOf" srcId="{5625C384-EA7C-419A-BB58-5C0B4ECC6786}" destId="{8FAF9DB0-8E13-4B61-974D-F87218BD8585}" srcOrd="0" destOrd="5" presId="urn:microsoft.com/office/officeart/2005/8/layout/hProcess7"/>
    <dgm:cxn modelId="{488AB8A0-8B4B-1C40-A162-33ACA06DFC4B}" type="presOf" srcId="{68F063BD-CB6A-4834-B903-3EF1964D570C}" destId="{B1E3487C-D48B-46F3-9A5C-DFCF0B46EEAE}" srcOrd="0" destOrd="4" presId="urn:microsoft.com/office/officeart/2005/8/layout/hProcess7"/>
    <dgm:cxn modelId="{6EE30FB4-C5A5-2247-8531-71B8807A6452}" type="presOf" srcId="{FCE093EE-39C2-47AA-8F04-DD287114B776}" destId="{024BEA80-8046-48B7-B38B-CFB72EED7824}" srcOrd="1" destOrd="0" presId="urn:microsoft.com/office/officeart/2005/8/layout/hProcess7"/>
    <dgm:cxn modelId="{BFA9CCB5-CEA8-CD4A-A746-6E34BCC635E0}" type="presOf" srcId="{7992615E-F63A-4BE0-BD3C-8334018CF7D5}" destId="{B1E3487C-D48B-46F3-9A5C-DFCF0B46EEAE}" srcOrd="0" destOrd="5" presId="urn:microsoft.com/office/officeart/2005/8/layout/hProcess7"/>
    <dgm:cxn modelId="{650C50B9-D47E-DB41-8C0F-1AF7A75E9392}" type="presOf" srcId="{79E64178-3B6F-4702-8031-E0F599B94DDC}" destId="{8FAF9DB0-8E13-4B61-974D-F87218BD8585}" srcOrd="0" destOrd="0" presId="urn:microsoft.com/office/officeart/2005/8/layout/hProcess7"/>
    <dgm:cxn modelId="{335B7AB9-7684-4948-BDDC-E81AFBC9B897}" srcId="{FCE093EE-39C2-47AA-8F04-DD287114B776}" destId="{D7D9A7B6-ECDD-41D8-A98B-66F5BD3D12BC}" srcOrd="3" destOrd="0" parTransId="{0CF494AF-F544-4499-9FD2-E151C46649C2}" sibTransId="{FD2C694F-0081-41D0-B3B9-51EE037B666C}"/>
    <dgm:cxn modelId="{219B7CBC-4DB1-E243-9EC6-32C65A1BB904}" type="presOf" srcId="{E53A7259-0D86-40C6-B9D7-4B3AED82BA65}" destId="{B1E3487C-D48B-46F3-9A5C-DFCF0B46EEAE}" srcOrd="0" destOrd="2" presId="urn:microsoft.com/office/officeart/2005/8/layout/hProcess7"/>
    <dgm:cxn modelId="{666664C1-6471-1F4D-B9A2-DDBA87B69E10}" type="presOf" srcId="{FCE093EE-39C2-47AA-8F04-DD287114B776}" destId="{F4DC08F6-1DF6-4C90-AD57-EF63E523D97C}" srcOrd="0" destOrd="0" presId="urn:microsoft.com/office/officeart/2005/8/layout/hProcess7"/>
    <dgm:cxn modelId="{AE2D8EC8-8D1A-4EE3-BA20-7598FCD796BE}" srcId="{38A2C33F-1989-4E10-B51E-63DCB8C31F4C}" destId="{0788B9CA-73A0-453F-A4A7-CE1AC7E678CE}" srcOrd="1" destOrd="0" parTransId="{A877BB90-7CC8-4CB5-8CF1-1B9A4D52D1CE}" sibTransId="{59ECDF50-E4D3-4C3F-9051-14763D303B1C}"/>
    <dgm:cxn modelId="{65F37CCB-A72A-409F-AD86-9ED3C5427123}" srcId="{FCE093EE-39C2-47AA-8F04-DD287114B776}" destId="{E59F342A-1F0C-4C9F-9163-E0C04073C3FD}" srcOrd="1" destOrd="0" parTransId="{C764E961-8563-4D4F-A719-C27972912A27}" sibTransId="{E05A0C55-446B-4019-8293-C7E99E190E3B}"/>
    <dgm:cxn modelId="{4CE7BDCF-1630-4A07-84C8-14DAF4AC6D90}" srcId="{FCE093EE-39C2-47AA-8F04-DD287114B776}" destId="{3A6ED3A9-C9E3-4FCD-8E54-16DC6AB29527}" srcOrd="7" destOrd="0" parTransId="{112AB4BB-1C4D-4D32-B8B8-F68ED3743C6E}" sibTransId="{C41F2F6B-7B13-4941-9281-61859FFE6560}"/>
    <dgm:cxn modelId="{0EE571D4-D3E7-2B42-B5C3-66D29170CAC0}" type="presOf" srcId="{D04893B6-7E3F-49B3-87AA-A1651BA893EC}" destId="{8FAF9DB0-8E13-4B61-974D-F87218BD8585}" srcOrd="0" destOrd="8" presId="urn:microsoft.com/office/officeart/2005/8/layout/hProcess7"/>
    <dgm:cxn modelId="{65BD87DD-CFAA-C249-B784-4B0BD5204E37}" type="presOf" srcId="{0788B9CA-73A0-453F-A4A7-CE1AC7E678CE}" destId="{27681190-220C-43FA-B212-CBBDA43A5372}" srcOrd="0" destOrd="0" presId="urn:microsoft.com/office/officeart/2005/8/layout/hProcess7"/>
    <dgm:cxn modelId="{E2DD3FEF-DF99-492A-AE10-2B3A21A43B6A}" srcId="{FCE093EE-39C2-47AA-8F04-DD287114B776}" destId="{D04893B6-7E3F-49B3-87AA-A1651BA893EC}" srcOrd="8" destOrd="0" parTransId="{0BA8313D-ED6D-48EA-8143-D0AE457B92B1}" sibTransId="{6B1FEAA9-81DB-4645-9298-4660164C24D2}"/>
    <dgm:cxn modelId="{570725F1-6DAB-DD47-969C-2E7A85AB1B23}" type="presOf" srcId="{C13C8ABE-1520-4DB5-9BE5-41FA0F7E8AC4}" destId="{B1E3487C-D48B-46F3-9A5C-DFCF0B46EEAE}" srcOrd="0" destOrd="1" presId="urn:microsoft.com/office/officeart/2005/8/layout/hProcess7"/>
    <dgm:cxn modelId="{CD3BE1FA-CE0B-4055-B548-42FAAC239C15}" srcId="{0788B9CA-73A0-453F-A4A7-CE1AC7E678CE}" destId="{066E779E-610C-41F0-BA98-1F4927BDB6B2}" srcOrd="3" destOrd="0" parTransId="{0462DCAF-0196-4788-B316-C8A1FD2DFDF8}" sibTransId="{6309FEFD-E215-4A0E-9907-D9949AF73E7A}"/>
    <dgm:cxn modelId="{189840FE-C8EA-48BF-9236-FD4C06FAF529}" srcId="{0788B9CA-73A0-453F-A4A7-CE1AC7E678CE}" destId="{68F063BD-CB6A-4834-B903-3EF1964D570C}" srcOrd="4" destOrd="0" parTransId="{2BD4A34F-7BC1-445D-BB22-C9D8E5D5ED22}" sibTransId="{73013F64-DF31-4750-AFEF-71A2CDA25DEB}"/>
    <dgm:cxn modelId="{CEA64DE7-961F-F34C-91EC-AA73213C957A}" type="presParOf" srcId="{032E0920-B4DE-4BB3-B181-C0AE08727CC1}" destId="{F9F77809-DC43-4F0D-9360-337D9FE4A677}" srcOrd="0" destOrd="0" presId="urn:microsoft.com/office/officeart/2005/8/layout/hProcess7"/>
    <dgm:cxn modelId="{7A40D078-5735-3D45-A2F5-E246F3D64133}" type="presParOf" srcId="{F9F77809-DC43-4F0D-9360-337D9FE4A677}" destId="{F4DC08F6-1DF6-4C90-AD57-EF63E523D97C}" srcOrd="0" destOrd="0" presId="urn:microsoft.com/office/officeart/2005/8/layout/hProcess7"/>
    <dgm:cxn modelId="{BD95AA56-C215-9648-B61D-BEEEC792F8D7}" type="presParOf" srcId="{F9F77809-DC43-4F0D-9360-337D9FE4A677}" destId="{024BEA80-8046-48B7-B38B-CFB72EED7824}" srcOrd="1" destOrd="0" presId="urn:microsoft.com/office/officeart/2005/8/layout/hProcess7"/>
    <dgm:cxn modelId="{5A9B9220-4B8F-264F-8D69-C57D3C81BA1E}" type="presParOf" srcId="{F9F77809-DC43-4F0D-9360-337D9FE4A677}" destId="{8FAF9DB0-8E13-4B61-974D-F87218BD8585}" srcOrd="2" destOrd="0" presId="urn:microsoft.com/office/officeart/2005/8/layout/hProcess7"/>
    <dgm:cxn modelId="{174E19AB-6BEA-084E-BB80-59862098A9C1}" type="presParOf" srcId="{032E0920-B4DE-4BB3-B181-C0AE08727CC1}" destId="{13780194-CC21-4490-B1AA-A616C238C600}" srcOrd="1" destOrd="0" presId="urn:microsoft.com/office/officeart/2005/8/layout/hProcess7"/>
    <dgm:cxn modelId="{B63EAF57-6FD1-384F-AAF7-25EA466434A4}" type="presParOf" srcId="{032E0920-B4DE-4BB3-B181-C0AE08727CC1}" destId="{7C3E103F-7650-4A05-80CB-660ED48F275F}" srcOrd="2" destOrd="0" presId="urn:microsoft.com/office/officeart/2005/8/layout/hProcess7"/>
    <dgm:cxn modelId="{9CE6872C-9EC0-A447-8B52-0C956C0E1BF4}" type="presParOf" srcId="{7C3E103F-7650-4A05-80CB-660ED48F275F}" destId="{C1AEDE48-5397-4912-B226-2664025AC69A}" srcOrd="0" destOrd="0" presId="urn:microsoft.com/office/officeart/2005/8/layout/hProcess7"/>
    <dgm:cxn modelId="{36FF38E5-E610-2F4A-8BBF-F6A8EBF9E5ED}" type="presParOf" srcId="{7C3E103F-7650-4A05-80CB-660ED48F275F}" destId="{D3420D4D-24E8-4231-8E42-FFDA05046E62}" srcOrd="1" destOrd="0" presId="urn:microsoft.com/office/officeart/2005/8/layout/hProcess7"/>
    <dgm:cxn modelId="{CDC7DA06-28D1-A24A-A90B-99B2B8B1E42F}" type="presParOf" srcId="{7C3E103F-7650-4A05-80CB-660ED48F275F}" destId="{058D1D5C-C451-45BB-8F9C-BC70E00D92FE}" srcOrd="2" destOrd="0" presId="urn:microsoft.com/office/officeart/2005/8/layout/hProcess7"/>
    <dgm:cxn modelId="{04181D17-371F-B74D-88C3-995D17D8F2FE}" type="presParOf" srcId="{032E0920-B4DE-4BB3-B181-C0AE08727CC1}" destId="{8513F349-FBC3-4760-881B-DDC52BF36C24}" srcOrd="3" destOrd="0" presId="urn:microsoft.com/office/officeart/2005/8/layout/hProcess7"/>
    <dgm:cxn modelId="{7B678448-91AC-E946-BF36-35AA685CFEA7}" type="presParOf" srcId="{032E0920-B4DE-4BB3-B181-C0AE08727CC1}" destId="{680D7179-24BA-459A-B0DA-D2C81E6115B1}" srcOrd="4" destOrd="0" presId="urn:microsoft.com/office/officeart/2005/8/layout/hProcess7"/>
    <dgm:cxn modelId="{A0FCF412-07C0-8440-8471-0100FCFBA438}" type="presParOf" srcId="{680D7179-24BA-459A-B0DA-D2C81E6115B1}" destId="{27681190-220C-43FA-B212-CBBDA43A5372}" srcOrd="0" destOrd="0" presId="urn:microsoft.com/office/officeart/2005/8/layout/hProcess7"/>
    <dgm:cxn modelId="{8221AF97-7545-A34C-BE67-850C746C29A9}" type="presParOf" srcId="{680D7179-24BA-459A-B0DA-D2C81E6115B1}" destId="{CB800868-F722-40E3-A958-B49DB31142FF}" srcOrd="1" destOrd="0" presId="urn:microsoft.com/office/officeart/2005/8/layout/hProcess7"/>
    <dgm:cxn modelId="{02B1E582-1746-8F40-BB8C-3AE017A9D3F3}"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8A2C33F-1989-4E10-B51E-63DCB8C31F4C}" type="doc">
      <dgm:prSet loTypeId="urn:microsoft.com/office/officeart/2005/8/layout/hProcess7" loCatId="list" qsTypeId="urn:microsoft.com/office/officeart/2005/8/quickstyle/simple3" qsCatId="simple" csTypeId="urn:microsoft.com/office/officeart/2005/8/colors/accent0_1" csCatId="mainScheme" phldr="1"/>
      <dgm:spPr/>
      <dgm:t>
        <a:bodyPr/>
        <a:lstStyle/>
        <a:p>
          <a:endParaRPr lang="en-US"/>
        </a:p>
      </dgm:t>
    </dgm:pt>
    <dgm:pt modelId="{FCE093EE-39C2-47AA-8F04-DD287114B776}">
      <dgm:prSet phldrT="[Text]" custT="1"/>
      <dgm:spPr>
        <a:xfrm>
          <a:off x="0" y="0"/>
          <a:ext cx="1473374"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gm:t>
    </dgm:pt>
    <dgm:pt modelId="{FE7068B0-15DA-4DF3-BE6E-E251121F0C3D}" type="par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EBFA78F8-0152-4728-A9D2-797CA925DE02}" type="sibTrans" cxnId="{7F355D2C-445D-48A4-A8DC-BB4A778B5449}">
      <dgm:prSet/>
      <dgm:spPr/>
      <dgm:t>
        <a:bodyPr/>
        <a:lstStyle/>
        <a:p>
          <a:endParaRPr lang="en-US" sz="800" b="0">
            <a:latin typeface="Times New Roman" panose="02020603050405020304" pitchFamily="18" charset="0"/>
            <a:cs typeface="Times New Roman" panose="02020603050405020304" pitchFamily="18" charset="0"/>
          </a:endParaRPr>
        </a:p>
      </dgm:t>
    </dgm:pt>
    <dgm:pt modelId="{79E64178-3B6F-4702-8031-E0F599B94DDC}">
      <dgm:prSet phldrT="[Tex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CA6B809-5455-4D94-A5C0-212FDC3D0423}" type="par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CAA1C7BF-624C-435B-93D6-0CDA1AB2820C}" type="sibTrans" cxnId="{176BB479-5C47-4054-AEB0-214EFDEA66FD}">
      <dgm:prSet/>
      <dgm:spPr/>
      <dgm:t>
        <a:bodyPr/>
        <a:lstStyle/>
        <a:p>
          <a:endParaRPr lang="en-US" sz="800" b="0">
            <a:latin typeface="Times New Roman" panose="02020603050405020304" pitchFamily="18" charset="0"/>
            <a:cs typeface="Times New Roman" panose="02020603050405020304" pitchFamily="18" charset="0"/>
          </a:endParaRPr>
        </a:p>
      </dgm:t>
    </dgm:pt>
    <dgm:pt modelId="{0788B9CA-73A0-453F-A4A7-CE1AC7E678CE}">
      <dgm:prSet phldrT="[Text]" custT="1"/>
      <dgm:spPr>
        <a:xfrm>
          <a:off x="1724805" y="0"/>
          <a:ext cx="4085332" cy="14668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algn="ctr">
            <a:lnSpc>
              <a:spcPct val="100000"/>
            </a:lnSpc>
            <a:spcAft>
              <a:spcPts val="0"/>
            </a:spcAft>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9</a:t>
          </a:r>
        </a:p>
      </dgm:t>
    </dgm:pt>
    <dgm:pt modelId="{A877BB90-7CC8-4CB5-8CF1-1B9A4D52D1CE}" type="par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59ECDF50-E4D3-4C3F-9051-14763D303B1C}" type="sibTrans" cxnId="{AE2D8EC8-8D1A-4EE3-BA20-7598FCD796BE}">
      <dgm:prSet/>
      <dgm:spPr/>
      <dgm:t>
        <a:bodyPr/>
        <a:lstStyle/>
        <a:p>
          <a:endParaRPr lang="en-US" sz="800" b="0">
            <a:latin typeface="Times New Roman" panose="02020603050405020304" pitchFamily="18" charset="0"/>
            <a:cs typeface="Times New Roman" panose="02020603050405020304" pitchFamily="18" charset="0"/>
          </a:endParaRPr>
        </a:p>
      </dgm:t>
    </dgm:pt>
    <dgm:pt modelId="{DF41C829-2869-4234-8FD5-946750CC31C9}">
      <dgm:prSet phldrT="[Tex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9. Performance monitoring, control, evaluation, and review</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 Monitoring, measurement, analysis, and evaluation</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 Evaluation of compliance – policy related</a:t>
          </a:r>
        </a:p>
        <a:p>
          <a:pPr marL="54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9.1.2 Evaluation of performance against thresholds, baselines, and benchmarks </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9.2 Internal audit</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9.3 Internal and external interested parties performance participation &amp; strategic feedback</a:t>
          </a:r>
        </a:p>
        <a:p>
          <a:pPr marL="360000" indent="-180000">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9.4 Management review</a:t>
          </a: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62F010-4938-49F0-964B-DAE85B7D97E8}" type="par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AC9D1343-8316-426E-A632-A697EB14EA48}" type="sibTrans" cxnId="{B302807B-0928-4A1B-98C4-6269C7663DD9}">
      <dgm:prSet/>
      <dgm:spPr/>
      <dgm:t>
        <a:bodyPr/>
        <a:lstStyle/>
        <a:p>
          <a:endParaRPr lang="en-US" sz="800" b="0">
            <a:latin typeface="Times New Roman" panose="02020603050405020304" pitchFamily="18" charset="0"/>
            <a:cs typeface="Times New Roman" panose="02020603050405020304" pitchFamily="18" charset="0"/>
          </a:endParaRPr>
        </a:p>
      </dgm:t>
    </dgm:pt>
    <dgm:pt modelId="{91F85FF1-8193-4D5A-870D-6678B3FF302A}">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dgm:t>
    </dgm:pt>
    <dgm:pt modelId="{045A77BE-ECEE-42C3-89DF-DB6F41C71328}" type="par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588C904-2DC8-41B2-A67B-9555371C343C}" type="sibTrans" cxnId="{FDBAC42B-50D9-4CD0-8689-DB1F0B501673}">
      <dgm:prSet/>
      <dgm:spPr/>
      <dgm:t>
        <a:bodyPr/>
        <a:lstStyle/>
        <a:p>
          <a:endParaRPr lang="en-US" sz="800" b="0">
            <a:latin typeface="Times New Roman" panose="02020603050405020304" pitchFamily="18" charset="0"/>
            <a:cs typeface="Times New Roman" panose="02020603050405020304" pitchFamily="18" charset="0"/>
          </a:endParaRPr>
        </a:p>
      </dgm:t>
    </dgm:pt>
    <dgm:pt modelId="{D04893B6-7E3F-49B3-87AA-A1651BA893E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A8313D-ED6D-48EA-8143-D0AE457B92B1}" type="parTrans" cxnId="{E2DD3FEF-DF99-492A-AE10-2B3A21A43B6A}">
      <dgm:prSet/>
      <dgm:spPr/>
      <dgm:t>
        <a:bodyPr/>
        <a:lstStyle/>
        <a:p>
          <a:endParaRPr lang="en-US"/>
        </a:p>
      </dgm:t>
    </dgm:pt>
    <dgm:pt modelId="{6B1FEAA9-81DB-4645-9298-4660164C24D2}" type="sibTrans" cxnId="{E2DD3FEF-DF99-492A-AE10-2B3A21A43B6A}">
      <dgm:prSet/>
      <dgm:spPr/>
      <dgm:t>
        <a:bodyPr/>
        <a:lstStyle/>
        <a:p>
          <a:endParaRPr lang="en-US"/>
        </a:p>
      </dgm:t>
    </dgm:pt>
    <dgm:pt modelId="{95B4E303-C7E4-4416-A7D3-ACB7C51C1B6F}">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331288-EAC4-4835-A2B7-78F873B55C84}" type="parTrans" cxnId="{84D7DF66-3865-4EB2-9537-F42BE1A8AE3C}">
      <dgm:prSet/>
      <dgm:spPr/>
      <dgm:t>
        <a:bodyPr/>
        <a:lstStyle/>
        <a:p>
          <a:endParaRPr lang="en-US"/>
        </a:p>
      </dgm:t>
    </dgm:pt>
    <dgm:pt modelId="{B291E922-26A1-4B22-A2B6-D8770B3B3904}" type="sibTrans" cxnId="{84D7DF66-3865-4EB2-9537-F42BE1A8AE3C}">
      <dgm:prSet/>
      <dgm:spPr/>
      <dgm:t>
        <a:bodyPr/>
        <a:lstStyle/>
        <a:p>
          <a:endParaRPr lang="en-US"/>
        </a:p>
      </dgm:t>
    </dgm:pt>
    <dgm:pt modelId="{3A6ED3A9-C9E3-4FCD-8E54-16DC6AB29527}">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2AB4BB-1C4D-4D32-B8B8-F68ED3743C6E}" type="parTrans" cxnId="{4CE7BDCF-1630-4A07-84C8-14DAF4AC6D90}">
      <dgm:prSet/>
      <dgm:spPr/>
      <dgm:t>
        <a:bodyPr/>
        <a:lstStyle/>
        <a:p>
          <a:endParaRPr lang="en-US"/>
        </a:p>
      </dgm:t>
    </dgm:pt>
    <dgm:pt modelId="{C41F2F6B-7B13-4941-9281-61859FFE6560}" type="sibTrans" cxnId="{4CE7BDCF-1630-4A07-84C8-14DAF4AC6D90}">
      <dgm:prSet/>
      <dgm:spPr/>
      <dgm:t>
        <a:bodyPr/>
        <a:lstStyle/>
        <a:p>
          <a:endParaRPr lang="en-US"/>
        </a:p>
      </dgm:t>
    </dgm:pt>
    <dgm:pt modelId="{7992615E-F63A-4BE0-BD3C-8334018CF7D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AF752-65AD-48BE-BAC6-A5A6945A6CBE}" type="parTrans" cxnId="{B5F1871B-F920-4F7E-B4CA-67F675FF712C}">
      <dgm:prSet/>
      <dgm:spPr/>
      <dgm:t>
        <a:bodyPr/>
        <a:lstStyle/>
        <a:p>
          <a:endParaRPr lang="en-US"/>
        </a:p>
      </dgm:t>
    </dgm:pt>
    <dgm:pt modelId="{700330D6-33C6-411D-8F56-6F84537D225A}" type="sibTrans" cxnId="{B5F1871B-F920-4F7E-B4CA-67F675FF712C}">
      <dgm:prSet/>
      <dgm:spPr/>
      <dgm:t>
        <a:bodyPr/>
        <a:lstStyle/>
        <a:p>
          <a:endParaRPr lang="en-US"/>
        </a:p>
      </dgm:t>
    </dgm:pt>
    <dgm:pt modelId="{DEEE9E77-6155-476A-AC99-64F84F627048}">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D883AD-646C-4298-A213-1FA2A4E81DFE}" type="parTrans" cxnId="{9B6AC040-C1E3-4787-BB0A-ED01F470E14F}">
      <dgm:prSet/>
      <dgm:spPr/>
      <dgm:t>
        <a:bodyPr/>
        <a:lstStyle/>
        <a:p>
          <a:endParaRPr lang="en-US"/>
        </a:p>
      </dgm:t>
    </dgm:pt>
    <dgm:pt modelId="{D91A8F92-0B57-4C1C-8827-C0B3582FC560}" type="sibTrans" cxnId="{9B6AC040-C1E3-4787-BB0A-ED01F470E14F}">
      <dgm:prSet/>
      <dgm:spPr/>
      <dgm:t>
        <a:bodyPr/>
        <a:lstStyle/>
        <a:p>
          <a:endParaRPr lang="en-US"/>
        </a:p>
      </dgm:t>
    </dgm:pt>
    <dgm:pt modelId="{68F063BD-CB6A-4834-B903-3EF1964D570C}">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D4A34F-7BC1-445D-BB22-C9D8E5D5ED22}" type="parTrans" cxnId="{189840FE-C8EA-48BF-9236-FD4C06FAF529}">
      <dgm:prSet/>
      <dgm:spPr/>
      <dgm:t>
        <a:bodyPr/>
        <a:lstStyle/>
        <a:p>
          <a:endParaRPr lang="en-US"/>
        </a:p>
      </dgm:t>
    </dgm:pt>
    <dgm:pt modelId="{73013F64-DF31-4750-AFEF-71A2CDA25DEB}" type="sibTrans" cxnId="{189840FE-C8EA-48BF-9236-FD4C06FAF529}">
      <dgm:prSet/>
      <dgm:spPr/>
      <dgm:t>
        <a:bodyPr/>
        <a:lstStyle/>
        <a:p>
          <a:endParaRPr lang="en-US"/>
        </a:p>
      </dgm:t>
    </dgm:pt>
    <dgm:pt modelId="{5625C384-EA7C-419A-BB58-5C0B4ECC678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00175F0-6A24-45C5-9531-0D0A847C9090}" type="parTrans" cxnId="{8D848A2B-5892-4F8A-B0E4-7C4A9C955759}">
      <dgm:prSet/>
      <dgm:spPr/>
      <dgm:t>
        <a:bodyPr/>
        <a:lstStyle/>
        <a:p>
          <a:endParaRPr lang="en-US"/>
        </a:p>
      </dgm:t>
    </dgm:pt>
    <dgm:pt modelId="{25DB2499-47B7-436E-AEC3-7C51B13E67D0}" type="sibTrans" cxnId="{8D848A2B-5892-4F8A-B0E4-7C4A9C955759}">
      <dgm:prSet/>
      <dgm:spPr/>
      <dgm:t>
        <a:bodyPr/>
        <a:lstStyle/>
        <a:p>
          <a:endParaRPr lang="en-US"/>
        </a:p>
      </dgm:t>
    </dgm:pt>
    <dgm:pt modelId="{066E779E-610C-41F0-BA98-1F4927BDB6B2}">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62DCAF-0196-4788-B316-C8A1FD2DFDF8}" type="parTrans" cxnId="{CD3BE1FA-CE0B-4055-B548-42FAAC239C15}">
      <dgm:prSet/>
      <dgm:spPr/>
      <dgm:t>
        <a:bodyPr/>
        <a:lstStyle/>
        <a:p>
          <a:endParaRPr lang="en-US"/>
        </a:p>
      </dgm:t>
    </dgm:pt>
    <dgm:pt modelId="{6309FEFD-E215-4A0E-9907-D9949AF73E7A}" type="sibTrans" cxnId="{CD3BE1FA-CE0B-4055-B548-42FAAC239C15}">
      <dgm:prSet/>
      <dgm:spPr/>
      <dgm:t>
        <a:bodyPr/>
        <a:lstStyle/>
        <a:p>
          <a:endParaRPr lang="en-US"/>
        </a:p>
      </dgm:t>
    </dgm:pt>
    <dgm:pt modelId="{140BEA5B-80B0-4EDE-B8D1-CB44615371A6}">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35CF77-C965-4B28-872A-C55E5902F2E2}" type="parTrans" cxnId="{F2BEA353-8F1B-46BB-BA42-0216F74D1E43}">
      <dgm:prSet/>
      <dgm:spPr/>
      <dgm:t>
        <a:bodyPr/>
        <a:lstStyle/>
        <a:p>
          <a:endParaRPr lang="en-US"/>
        </a:p>
      </dgm:t>
    </dgm:pt>
    <dgm:pt modelId="{C0FBAA24-BEDC-4307-ABD0-E46950D519C9}" type="sibTrans" cxnId="{F2BEA353-8F1B-46BB-BA42-0216F74D1E43}">
      <dgm:prSet/>
      <dgm:spPr/>
      <dgm:t>
        <a:bodyPr/>
        <a:lstStyle/>
        <a:p>
          <a:endParaRPr lang="en-US"/>
        </a:p>
      </dgm:t>
    </dgm:pt>
    <dgm:pt modelId="{D7D9A7B6-ECDD-41D8-A98B-66F5BD3D12BC}">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CF494AF-F544-4499-9FD2-E151C46649C2}" type="parTrans" cxnId="{335B7AB9-7684-4948-BDDC-E81AFBC9B897}">
      <dgm:prSet/>
      <dgm:spPr/>
      <dgm:t>
        <a:bodyPr/>
        <a:lstStyle/>
        <a:p>
          <a:endParaRPr lang="en-US"/>
        </a:p>
      </dgm:t>
    </dgm:pt>
    <dgm:pt modelId="{FD2C694F-0081-41D0-B3B9-51EE037B666C}" type="sibTrans" cxnId="{335B7AB9-7684-4948-BDDC-E81AFBC9B897}">
      <dgm:prSet/>
      <dgm:spPr/>
      <dgm:t>
        <a:bodyPr/>
        <a:lstStyle/>
        <a:p>
          <a:endParaRPr lang="en-US"/>
        </a:p>
      </dgm:t>
    </dgm:pt>
    <dgm:pt modelId="{E53A7259-0D86-40C6-B9D7-4B3AED82BA65}">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9327BAA-7228-453E-8541-7D72B7D36E15}" type="sibTrans" cxnId="{8E70BD3F-980B-4825-83E9-EA3E958AAD65}">
      <dgm:prSet/>
      <dgm:spPr/>
      <dgm:t>
        <a:bodyPr/>
        <a:lstStyle/>
        <a:p>
          <a:endParaRPr lang="en-US"/>
        </a:p>
      </dgm:t>
    </dgm:pt>
    <dgm:pt modelId="{1E0859D8-4CE7-4578-8816-A67DF319BC1E}" type="parTrans" cxnId="{8E70BD3F-980B-4825-83E9-EA3E958AAD65}">
      <dgm:prSet/>
      <dgm:spPr/>
      <dgm:t>
        <a:bodyPr/>
        <a:lstStyle/>
        <a:p>
          <a:endParaRPr lang="en-US"/>
        </a:p>
      </dgm:t>
    </dgm:pt>
    <dgm:pt modelId="{C13C8ABE-1520-4DB5-9BE5-41FA0F7E8AC4}">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390AF7B-9AD4-4E0C-AD61-06A82D7232DB}" type="parTrans" cxnId="{5EA98D3F-CFCC-4289-918D-C5414379E798}">
      <dgm:prSet/>
      <dgm:spPr/>
      <dgm:t>
        <a:bodyPr/>
        <a:lstStyle/>
        <a:p>
          <a:endParaRPr lang="en-US"/>
        </a:p>
      </dgm:t>
    </dgm:pt>
    <dgm:pt modelId="{843BE79F-6A94-4CB9-BDF7-AB94CAAF3664}" type="sibTrans" cxnId="{5EA98D3F-CFCC-4289-918D-C5414379E798}">
      <dgm:prSet/>
      <dgm:spPr/>
      <dgm:t>
        <a:bodyPr/>
        <a:lstStyle/>
        <a:p>
          <a:endParaRPr lang="en-US"/>
        </a:p>
      </dgm:t>
    </dgm:pt>
    <dgm:pt modelId="{AF70D245-F5D4-44BF-85D9-D8BA051F4737}">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r>
            <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dgm:t>
    </dgm:pt>
    <dgm:pt modelId="{3A4AF0F6-2C6D-417B-BB35-EAE7C629823C}" type="parTrans" cxnId="{B5CE6F73-66E8-4244-B791-830C079AEC4F}">
      <dgm:prSet/>
      <dgm:spPr/>
      <dgm:t>
        <a:bodyPr/>
        <a:lstStyle/>
        <a:p>
          <a:endParaRPr lang="en-US"/>
        </a:p>
      </dgm:t>
    </dgm:pt>
    <dgm:pt modelId="{39051B88-A6CF-426E-9A55-6152D71AB375}" type="sibTrans" cxnId="{B5CE6F73-66E8-4244-B791-830C079AEC4F}">
      <dgm:prSet/>
      <dgm:spPr/>
      <dgm:t>
        <a:bodyPr/>
        <a:lstStyle/>
        <a:p>
          <a:endParaRPr lang="en-US"/>
        </a:p>
      </dgm:t>
    </dgm:pt>
    <dgm:pt modelId="{3C91FCF1-BB29-4B0D-A123-7DF97C0E357A}">
      <dgm:prSet custT="1"/>
      <dgm:spPr>
        <a:xfrm>
          <a:off x="484041" y="0"/>
          <a:ext cx="1097664"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a:lnSpc>
              <a:spcPct val="100000"/>
            </a:lnSpc>
            <a:spcAft>
              <a:spcPts val="0"/>
            </a:spcAft>
            <a:buNone/>
          </a:pPr>
          <a:endParaRPr lang="en-US" sz="8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DA5AC34-A8B6-46F9-BF45-20117ABD3FA8}" type="parTrans" cxnId="{BE9135C0-407A-47CB-9A90-9A55331C3FD0}">
      <dgm:prSet/>
      <dgm:spPr/>
      <dgm:t>
        <a:bodyPr/>
        <a:lstStyle/>
        <a:p>
          <a:endParaRPr lang="en-US"/>
        </a:p>
      </dgm:t>
    </dgm:pt>
    <dgm:pt modelId="{40A400A2-0201-48B0-84E7-7DD0F8C48015}" type="sibTrans" cxnId="{BE9135C0-407A-47CB-9A90-9A55331C3FD0}">
      <dgm:prSet/>
      <dgm:spPr/>
      <dgm:t>
        <a:bodyPr/>
        <a:lstStyle/>
        <a:p>
          <a:endParaRPr lang="en-US"/>
        </a:p>
      </dgm:t>
    </dgm:pt>
    <dgm:pt modelId="{1E151979-F448-4469-8AB1-BCCC29C3CFBB}">
      <dgm:prSet custT="1"/>
      <dgm:spPr>
        <a:xfrm>
          <a:off x="2541871" y="0"/>
          <a:ext cx="3043572" cy="1466849"/>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marL="0">
            <a:lnSpc>
              <a:spcPct val="100000"/>
            </a:lnSpc>
            <a:spcAft>
              <a:spcPts val="0"/>
            </a:spcAft>
            <a:buNone/>
          </a:pPr>
          <a:endPar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21B1CCD-5EB0-4CDE-9B5D-E4C97B58B044}" type="parTrans" cxnId="{EE11E323-2FC8-463B-8543-528672325C2D}">
      <dgm:prSet/>
      <dgm:spPr/>
      <dgm:t>
        <a:bodyPr/>
        <a:lstStyle/>
        <a:p>
          <a:endParaRPr lang="en-US"/>
        </a:p>
      </dgm:t>
    </dgm:pt>
    <dgm:pt modelId="{02283F0E-D2B9-4213-A377-05D38433AEDB}" type="sibTrans" cxnId="{EE11E323-2FC8-463B-8543-528672325C2D}">
      <dgm:prSet/>
      <dgm:spPr/>
      <dgm:t>
        <a:bodyPr/>
        <a:lstStyle/>
        <a:p>
          <a:endParaRPr lang="en-US"/>
        </a:p>
      </dgm:t>
    </dgm:pt>
    <dgm:pt modelId="{032E0920-B4DE-4BB3-B181-C0AE08727CC1}" type="pres">
      <dgm:prSet presAssocID="{38A2C33F-1989-4E10-B51E-63DCB8C31F4C}" presName="Name0" presStyleCnt="0">
        <dgm:presLayoutVars>
          <dgm:dir/>
          <dgm:animLvl val="lvl"/>
          <dgm:resizeHandles val="exact"/>
        </dgm:presLayoutVars>
      </dgm:prSet>
      <dgm:spPr/>
    </dgm:pt>
    <dgm:pt modelId="{F9F77809-DC43-4F0D-9360-337D9FE4A677}" type="pres">
      <dgm:prSet presAssocID="{FCE093EE-39C2-47AA-8F04-DD287114B776}" presName="compositeNode" presStyleCnt="0">
        <dgm:presLayoutVars>
          <dgm:bulletEnabled val="1"/>
        </dgm:presLayoutVars>
      </dgm:prSet>
      <dgm:spPr/>
    </dgm:pt>
    <dgm:pt modelId="{F4DC08F6-1DF6-4C90-AD57-EF63E523D97C}" type="pres">
      <dgm:prSet presAssocID="{FCE093EE-39C2-47AA-8F04-DD287114B776}" presName="bgRect" presStyleLbl="node1" presStyleIdx="0" presStyleCnt="2" custScaleX="36065" custLinFactNeighborX="-8163" custLinFactNeighborY="-9211"/>
      <dgm:spPr>
        <a:prstGeom prst="roundRect">
          <a:avLst>
            <a:gd name="adj" fmla="val 5000"/>
          </a:avLst>
        </a:prstGeom>
      </dgm:spPr>
    </dgm:pt>
    <dgm:pt modelId="{024BEA80-8046-48B7-B38B-CFB72EED7824}" type="pres">
      <dgm:prSet presAssocID="{FCE093EE-39C2-47AA-8F04-DD287114B776}" presName="parentNode" presStyleLbl="node1" presStyleIdx="0" presStyleCnt="2">
        <dgm:presLayoutVars>
          <dgm:chMax val="0"/>
          <dgm:bulletEnabled val="1"/>
        </dgm:presLayoutVars>
      </dgm:prSet>
      <dgm:spPr/>
    </dgm:pt>
    <dgm:pt modelId="{8FAF9DB0-8E13-4B61-974D-F87218BD8585}" type="pres">
      <dgm:prSet presAssocID="{FCE093EE-39C2-47AA-8F04-DD287114B776}" presName="childNode" presStyleLbl="node1" presStyleIdx="0" presStyleCnt="2">
        <dgm:presLayoutVars>
          <dgm:bulletEnabled val="1"/>
        </dgm:presLayoutVars>
      </dgm:prSet>
      <dgm:spPr>
        <a:prstGeom prst="rect">
          <a:avLst/>
        </a:prstGeom>
      </dgm:spPr>
    </dgm:pt>
    <dgm:pt modelId="{13780194-CC21-4490-B1AA-A616C238C600}" type="pres">
      <dgm:prSet presAssocID="{EBFA78F8-0152-4728-A9D2-797CA925DE02}" presName="hSp" presStyleCnt="0"/>
      <dgm:spPr/>
    </dgm:pt>
    <dgm:pt modelId="{7C3E103F-7650-4A05-80CB-660ED48F275F}" type="pres">
      <dgm:prSet presAssocID="{EBFA78F8-0152-4728-A9D2-797CA925DE02}" presName="vProcSp" presStyleCnt="0"/>
      <dgm:spPr/>
    </dgm:pt>
    <dgm:pt modelId="{C1AEDE48-5397-4912-B226-2664025AC69A}" type="pres">
      <dgm:prSet presAssocID="{EBFA78F8-0152-4728-A9D2-797CA925DE02}" presName="vSp1" presStyleCnt="0"/>
      <dgm:spPr/>
    </dgm:pt>
    <dgm:pt modelId="{D3420D4D-24E8-4231-8E42-FFDA05046E62}" type="pres">
      <dgm:prSet presAssocID="{EBFA78F8-0152-4728-A9D2-797CA925DE02}" presName="simulatedConn" presStyleLbl="solidFgAcc1" presStyleIdx="0" presStyleCnt="1" custLinFactNeighborX="-3109" custLinFactNeighborY="66286"/>
      <dgm:spPr>
        <a:xfrm rot="5400000">
          <a:off x="1637460" y="950939"/>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gm:spPr>
    </dgm:pt>
    <dgm:pt modelId="{058D1D5C-C451-45BB-8F9C-BC70E00D92FE}" type="pres">
      <dgm:prSet presAssocID="{EBFA78F8-0152-4728-A9D2-797CA925DE02}" presName="vSp2" presStyleCnt="0"/>
      <dgm:spPr/>
    </dgm:pt>
    <dgm:pt modelId="{8513F349-FBC3-4760-881B-DDC52BF36C24}" type="pres">
      <dgm:prSet presAssocID="{EBFA78F8-0152-4728-A9D2-797CA925DE02}" presName="sibTrans" presStyleCnt="0"/>
      <dgm:spPr/>
    </dgm:pt>
    <dgm:pt modelId="{680D7179-24BA-459A-B0DA-D2C81E6115B1}" type="pres">
      <dgm:prSet presAssocID="{0788B9CA-73A0-453F-A4A7-CE1AC7E678CE}" presName="compositeNode" presStyleCnt="0">
        <dgm:presLayoutVars>
          <dgm:bulletEnabled val="1"/>
        </dgm:presLayoutVars>
      </dgm:prSet>
      <dgm:spPr/>
    </dgm:pt>
    <dgm:pt modelId="{27681190-220C-43FA-B212-CBBDA43A5372}" type="pres">
      <dgm:prSet presAssocID="{0788B9CA-73A0-453F-A4A7-CE1AC7E678CE}" presName="bgRect" presStyleLbl="node1" presStyleIdx="1" presStyleCnt="2"/>
      <dgm:spPr>
        <a:prstGeom prst="roundRect">
          <a:avLst>
            <a:gd name="adj" fmla="val 5000"/>
          </a:avLst>
        </a:prstGeom>
      </dgm:spPr>
    </dgm:pt>
    <dgm:pt modelId="{CB800868-F722-40E3-A958-B49DB31142FF}" type="pres">
      <dgm:prSet presAssocID="{0788B9CA-73A0-453F-A4A7-CE1AC7E678CE}" presName="parentNode" presStyleLbl="node1" presStyleIdx="1" presStyleCnt="2">
        <dgm:presLayoutVars>
          <dgm:chMax val="0"/>
          <dgm:bulletEnabled val="1"/>
        </dgm:presLayoutVars>
      </dgm:prSet>
      <dgm:spPr/>
    </dgm:pt>
    <dgm:pt modelId="{B1E3487C-D48B-46F3-9A5C-DFCF0B46EEAE}" type="pres">
      <dgm:prSet presAssocID="{0788B9CA-73A0-453F-A4A7-CE1AC7E678CE}" presName="childNode" presStyleLbl="node1" presStyleIdx="1" presStyleCnt="2">
        <dgm:presLayoutVars>
          <dgm:bulletEnabled val="1"/>
        </dgm:presLayoutVars>
      </dgm:prSet>
      <dgm:spPr>
        <a:prstGeom prst="rect">
          <a:avLst/>
        </a:prstGeom>
      </dgm:spPr>
    </dgm:pt>
  </dgm:ptLst>
  <dgm:cxnLst>
    <dgm:cxn modelId="{ED5D9812-1D28-6F47-B540-162C1CB6401D}" type="presOf" srcId="{DEEE9E77-6155-476A-AC99-64F84F627048}" destId="{8FAF9DB0-8E13-4B61-974D-F87218BD8585}" srcOrd="0" destOrd="7" presId="urn:microsoft.com/office/officeart/2005/8/layout/hProcess7"/>
    <dgm:cxn modelId="{EBE5E812-6105-A547-8435-3F16E5168647}" type="presOf" srcId="{91F85FF1-8193-4D5A-870D-6678B3FF302A}" destId="{8FAF9DB0-8E13-4B61-974D-F87218BD8585}" srcOrd="0" destOrd="1" presId="urn:microsoft.com/office/officeart/2005/8/layout/hProcess7"/>
    <dgm:cxn modelId="{4DB96416-7BB9-C543-AB50-B648D5C898A8}" type="presOf" srcId="{066E779E-610C-41F0-BA98-1F4927BDB6B2}" destId="{B1E3487C-D48B-46F3-9A5C-DFCF0B46EEAE}" srcOrd="0" destOrd="4" presId="urn:microsoft.com/office/officeart/2005/8/layout/hProcess7"/>
    <dgm:cxn modelId="{E4C1601B-EADA-364E-83A5-5A39CC842EC2}" type="presOf" srcId="{AF70D245-F5D4-44BF-85D9-D8BA051F4737}" destId="{8FAF9DB0-8E13-4B61-974D-F87218BD8585}" srcOrd="0" destOrd="2" presId="urn:microsoft.com/office/officeart/2005/8/layout/hProcess7"/>
    <dgm:cxn modelId="{B5F1871B-F920-4F7E-B4CA-67F675FF712C}" srcId="{0788B9CA-73A0-453F-A4A7-CE1AC7E678CE}" destId="{7992615E-F63A-4BE0-BD3C-8334018CF7D5}" srcOrd="6" destOrd="0" parTransId="{9DFAF752-65AD-48BE-BAC6-A5A6945A6CBE}" sibTransId="{700330D6-33C6-411D-8F56-6F84537D225A}"/>
    <dgm:cxn modelId="{EE11E323-2FC8-463B-8543-528672325C2D}" srcId="{0788B9CA-73A0-453F-A4A7-CE1AC7E678CE}" destId="{1E151979-F448-4469-8AB1-BCCC29C3CFBB}" srcOrd="1" destOrd="0" parTransId="{521B1CCD-5EB0-4CDE-9B5D-E4C97B58B044}" sibTransId="{02283F0E-D2B9-4213-A377-05D38433AEDB}"/>
    <dgm:cxn modelId="{8D848A2B-5892-4F8A-B0E4-7C4A9C955759}" srcId="{FCE093EE-39C2-47AA-8F04-DD287114B776}" destId="{5625C384-EA7C-419A-BB58-5C0B4ECC6786}" srcOrd="6" destOrd="0" parTransId="{900175F0-6A24-45C5-9531-0D0A847C9090}" sibTransId="{25DB2499-47B7-436E-AEC3-7C51B13E67D0}"/>
    <dgm:cxn modelId="{FDBAC42B-50D9-4CD0-8689-DB1F0B501673}" srcId="{FCE093EE-39C2-47AA-8F04-DD287114B776}" destId="{91F85FF1-8193-4D5A-870D-6678B3FF302A}" srcOrd="1" destOrd="0" parTransId="{045A77BE-ECEE-42C3-89DF-DB6F41C71328}" sibTransId="{D588C904-2DC8-41B2-A67B-9555371C343C}"/>
    <dgm:cxn modelId="{7F355D2C-445D-48A4-A8DC-BB4A778B5449}" srcId="{38A2C33F-1989-4E10-B51E-63DCB8C31F4C}" destId="{FCE093EE-39C2-47AA-8F04-DD287114B776}" srcOrd="0" destOrd="0" parTransId="{FE7068B0-15DA-4DF3-BE6E-E251121F0C3D}" sibTransId="{EBFA78F8-0152-4728-A9D2-797CA925DE02}"/>
    <dgm:cxn modelId="{4524663F-974A-134D-9E74-220C05E6E41F}" type="presOf" srcId="{79E64178-3B6F-4702-8031-E0F599B94DDC}" destId="{8FAF9DB0-8E13-4B61-974D-F87218BD8585}" srcOrd="0" destOrd="0" presId="urn:microsoft.com/office/officeart/2005/8/layout/hProcess7"/>
    <dgm:cxn modelId="{5EA98D3F-CFCC-4289-918D-C5414379E798}" srcId="{0788B9CA-73A0-453F-A4A7-CE1AC7E678CE}" destId="{C13C8ABE-1520-4DB5-9BE5-41FA0F7E8AC4}" srcOrd="2" destOrd="0" parTransId="{3390AF7B-9AD4-4E0C-AD61-06A82D7232DB}" sibTransId="{843BE79F-6A94-4CB9-BDF7-AB94CAAF3664}"/>
    <dgm:cxn modelId="{8E70BD3F-980B-4825-83E9-EA3E958AAD65}" srcId="{0788B9CA-73A0-453F-A4A7-CE1AC7E678CE}" destId="{E53A7259-0D86-40C6-B9D7-4B3AED82BA65}" srcOrd="3" destOrd="0" parTransId="{1E0859D8-4CE7-4578-8816-A67DF319BC1E}" sibTransId="{99327BAA-7228-453E-8541-7D72B7D36E15}"/>
    <dgm:cxn modelId="{040D2540-F6C2-444E-9C88-C956ACCACE57}" type="presOf" srcId="{3A6ED3A9-C9E3-4FCD-8E54-16DC6AB29527}" destId="{8FAF9DB0-8E13-4B61-974D-F87218BD8585}" srcOrd="0" destOrd="8" presId="urn:microsoft.com/office/officeart/2005/8/layout/hProcess7"/>
    <dgm:cxn modelId="{9B6AC040-C1E3-4787-BB0A-ED01F470E14F}" srcId="{FCE093EE-39C2-47AA-8F04-DD287114B776}" destId="{DEEE9E77-6155-476A-AC99-64F84F627048}" srcOrd="7" destOrd="0" parTransId="{DAD883AD-646C-4298-A213-1FA2A4E81DFE}" sibTransId="{D91A8F92-0B57-4C1C-8827-C0B3582FC560}"/>
    <dgm:cxn modelId="{ACEF8E5C-7F35-9641-AF45-9032BD38519C}" type="presOf" srcId="{38A2C33F-1989-4E10-B51E-63DCB8C31F4C}" destId="{032E0920-B4DE-4BB3-B181-C0AE08727CC1}" srcOrd="0" destOrd="0" presId="urn:microsoft.com/office/officeart/2005/8/layout/hProcess7"/>
    <dgm:cxn modelId="{8F98225E-B754-9240-AB6E-200B8DE689C3}" type="presOf" srcId="{1E151979-F448-4469-8AB1-BCCC29C3CFBB}" destId="{B1E3487C-D48B-46F3-9A5C-DFCF0B46EEAE}" srcOrd="0" destOrd="1" presId="urn:microsoft.com/office/officeart/2005/8/layout/hProcess7"/>
    <dgm:cxn modelId="{84D7DF66-3865-4EB2-9537-F42BE1A8AE3C}" srcId="{0788B9CA-73A0-453F-A4A7-CE1AC7E678CE}" destId="{95B4E303-C7E4-4416-A7D3-ACB7C51C1B6F}" srcOrd="7" destOrd="0" parTransId="{EC331288-EAC4-4835-A2B7-78F873B55C84}" sibTransId="{B291E922-26A1-4B22-A2B6-D8770B3B3904}"/>
    <dgm:cxn modelId="{8BA8166A-9E13-D341-B6AE-1604C91F16F5}" type="presOf" srcId="{FCE093EE-39C2-47AA-8F04-DD287114B776}" destId="{024BEA80-8046-48B7-B38B-CFB72EED7824}" srcOrd="1" destOrd="0" presId="urn:microsoft.com/office/officeart/2005/8/layout/hProcess7"/>
    <dgm:cxn modelId="{75B29B72-AC6E-9446-94B5-1FB65376C556}" type="presOf" srcId="{DF41C829-2869-4234-8FD5-946750CC31C9}" destId="{B1E3487C-D48B-46F3-9A5C-DFCF0B46EEAE}" srcOrd="0" destOrd="0" presId="urn:microsoft.com/office/officeart/2005/8/layout/hProcess7"/>
    <dgm:cxn modelId="{B5CE6F73-66E8-4244-B791-830C079AEC4F}" srcId="{FCE093EE-39C2-47AA-8F04-DD287114B776}" destId="{AF70D245-F5D4-44BF-85D9-D8BA051F4737}" srcOrd="2" destOrd="0" parTransId="{3A4AF0F6-2C6D-417B-BB35-EAE7C629823C}" sibTransId="{39051B88-A6CF-426E-9A55-6152D71AB375}"/>
    <dgm:cxn modelId="{F2BEA353-8F1B-46BB-BA42-0216F74D1E43}" srcId="{FCE093EE-39C2-47AA-8F04-DD287114B776}" destId="{140BEA5B-80B0-4EDE-B8D1-CB44615371A6}" srcOrd="5" destOrd="0" parTransId="{E935CF77-C965-4B28-872A-C55E5902F2E2}" sibTransId="{C0FBAA24-BEDC-4307-ABD0-E46950D519C9}"/>
    <dgm:cxn modelId="{B1896A56-7FA6-574C-9E22-83104530DF28}" type="presOf" srcId="{0788B9CA-73A0-453F-A4A7-CE1AC7E678CE}" destId="{CB800868-F722-40E3-A958-B49DB31142FF}" srcOrd="1" destOrd="0" presId="urn:microsoft.com/office/officeart/2005/8/layout/hProcess7"/>
    <dgm:cxn modelId="{176BB479-5C47-4054-AEB0-214EFDEA66FD}" srcId="{FCE093EE-39C2-47AA-8F04-DD287114B776}" destId="{79E64178-3B6F-4702-8031-E0F599B94DDC}" srcOrd="0" destOrd="0" parTransId="{2CA6B809-5455-4D94-A5C0-212FDC3D0423}" sibTransId="{CAA1C7BF-624C-435B-93D6-0CDA1AB2820C}"/>
    <dgm:cxn modelId="{B302807B-0928-4A1B-98C4-6269C7663DD9}" srcId="{0788B9CA-73A0-453F-A4A7-CE1AC7E678CE}" destId="{DF41C829-2869-4234-8FD5-946750CC31C9}" srcOrd="0" destOrd="0" parTransId="{3762F010-4938-49F0-964B-DAE85B7D97E8}" sibTransId="{AC9D1343-8316-426E-A632-A697EB14EA48}"/>
    <dgm:cxn modelId="{A3204580-FDC8-4246-9020-B21BCEFBB081}" type="presOf" srcId="{D7D9A7B6-ECDD-41D8-A98B-66F5BD3D12BC}" destId="{8FAF9DB0-8E13-4B61-974D-F87218BD8585}" srcOrd="0" destOrd="4" presId="urn:microsoft.com/office/officeart/2005/8/layout/hProcess7"/>
    <dgm:cxn modelId="{7BF04D84-26FE-674D-8685-CE1CEC257ED7}" type="presOf" srcId="{C13C8ABE-1520-4DB5-9BE5-41FA0F7E8AC4}" destId="{B1E3487C-D48B-46F3-9A5C-DFCF0B46EEAE}" srcOrd="0" destOrd="2" presId="urn:microsoft.com/office/officeart/2005/8/layout/hProcess7"/>
    <dgm:cxn modelId="{7EBBB89A-58C5-784F-B279-D2690CD28BAC}" type="presOf" srcId="{5625C384-EA7C-419A-BB58-5C0B4ECC6786}" destId="{8FAF9DB0-8E13-4B61-974D-F87218BD8585}" srcOrd="0" destOrd="6" presId="urn:microsoft.com/office/officeart/2005/8/layout/hProcess7"/>
    <dgm:cxn modelId="{A394C8A1-7694-AF45-8407-89FD14419DA2}" type="presOf" srcId="{3C91FCF1-BB29-4B0D-A123-7DF97C0E357A}" destId="{8FAF9DB0-8E13-4B61-974D-F87218BD8585}" srcOrd="0" destOrd="3" presId="urn:microsoft.com/office/officeart/2005/8/layout/hProcess7"/>
    <dgm:cxn modelId="{1540DEB5-A543-A04F-8751-A520EAE5FD78}" type="presOf" srcId="{0788B9CA-73A0-453F-A4A7-CE1AC7E678CE}" destId="{27681190-220C-43FA-B212-CBBDA43A5372}" srcOrd="0" destOrd="0" presId="urn:microsoft.com/office/officeart/2005/8/layout/hProcess7"/>
    <dgm:cxn modelId="{335B7AB9-7684-4948-BDDC-E81AFBC9B897}" srcId="{FCE093EE-39C2-47AA-8F04-DD287114B776}" destId="{D7D9A7B6-ECDD-41D8-A98B-66F5BD3D12BC}" srcOrd="4" destOrd="0" parTransId="{0CF494AF-F544-4499-9FD2-E151C46649C2}" sibTransId="{FD2C694F-0081-41D0-B3B9-51EE037B666C}"/>
    <dgm:cxn modelId="{BE9135C0-407A-47CB-9A90-9A55331C3FD0}" srcId="{FCE093EE-39C2-47AA-8F04-DD287114B776}" destId="{3C91FCF1-BB29-4B0D-A123-7DF97C0E357A}" srcOrd="3" destOrd="0" parTransId="{EDA5AC34-A8B6-46F9-BF45-20117ABD3FA8}" sibTransId="{40A400A2-0201-48B0-84E7-7DD0F8C48015}"/>
    <dgm:cxn modelId="{AE2D8EC8-8D1A-4EE3-BA20-7598FCD796BE}" srcId="{38A2C33F-1989-4E10-B51E-63DCB8C31F4C}" destId="{0788B9CA-73A0-453F-A4A7-CE1AC7E678CE}" srcOrd="1" destOrd="0" parTransId="{A877BB90-7CC8-4CB5-8CF1-1B9A4D52D1CE}" sibTransId="{59ECDF50-E4D3-4C3F-9051-14763D303B1C}"/>
    <dgm:cxn modelId="{4CE7BDCF-1630-4A07-84C8-14DAF4AC6D90}" srcId="{FCE093EE-39C2-47AA-8F04-DD287114B776}" destId="{3A6ED3A9-C9E3-4FCD-8E54-16DC6AB29527}" srcOrd="8" destOrd="0" parTransId="{112AB4BB-1C4D-4D32-B8B8-F68ED3743C6E}" sibTransId="{C41F2F6B-7B13-4941-9281-61859FFE6560}"/>
    <dgm:cxn modelId="{5B0AEDD2-1AF5-564F-8B3E-470AAB61B2C2}" type="presOf" srcId="{140BEA5B-80B0-4EDE-B8D1-CB44615371A6}" destId="{8FAF9DB0-8E13-4B61-974D-F87218BD8585}" srcOrd="0" destOrd="5" presId="urn:microsoft.com/office/officeart/2005/8/layout/hProcess7"/>
    <dgm:cxn modelId="{9BFAADD5-5133-2E46-9193-9A279B2ED20C}" type="presOf" srcId="{68F063BD-CB6A-4834-B903-3EF1964D570C}" destId="{B1E3487C-D48B-46F3-9A5C-DFCF0B46EEAE}" srcOrd="0" destOrd="5" presId="urn:microsoft.com/office/officeart/2005/8/layout/hProcess7"/>
    <dgm:cxn modelId="{24A3D2DD-516A-BB43-AB06-E5DFB0807161}" type="presOf" srcId="{D04893B6-7E3F-49B3-87AA-A1651BA893EC}" destId="{8FAF9DB0-8E13-4B61-974D-F87218BD8585}" srcOrd="0" destOrd="9" presId="urn:microsoft.com/office/officeart/2005/8/layout/hProcess7"/>
    <dgm:cxn modelId="{E2DD3FEF-DF99-492A-AE10-2B3A21A43B6A}" srcId="{FCE093EE-39C2-47AA-8F04-DD287114B776}" destId="{D04893B6-7E3F-49B3-87AA-A1651BA893EC}" srcOrd="9" destOrd="0" parTransId="{0BA8313D-ED6D-48EA-8143-D0AE457B92B1}" sibTransId="{6B1FEAA9-81DB-4645-9298-4660164C24D2}"/>
    <dgm:cxn modelId="{7CF5A7F1-7C2D-CB4C-BD15-EEE1F8106083}" type="presOf" srcId="{95B4E303-C7E4-4416-A7D3-ACB7C51C1B6F}" destId="{B1E3487C-D48B-46F3-9A5C-DFCF0B46EEAE}" srcOrd="0" destOrd="7" presId="urn:microsoft.com/office/officeart/2005/8/layout/hProcess7"/>
    <dgm:cxn modelId="{CA24FDF5-3A79-E241-8B02-4E5C77E11583}" type="presOf" srcId="{E53A7259-0D86-40C6-B9D7-4B3AED82BA65}" destId="{B1E3487C-D48B-46F3-9A5C-DFCF0B46EEAE}" srcOrd="0" destOrd="3" presId="urn:microsoft.com/office/officeart/2005/8/layout/hProcess7"/>
    <dgm:cxn modelId="{D1E3B4F8-39FC-704A-B5CF-E0EC56140A46}" type="presOf" srcId="{FCE093EE-39C2-47AA-8F04-DD287114B776}" destId="{F4DC08F6-1DF6-4C90-AD57-EF63E523D97C}" srcOrd="0" destOrd="0" presId="urn:microsoft.com/office/officeart/2005/8/layout/hProcess7"/>
    <dgm:cxn modelId="{CD3BE1FA-CE0B-4055-B548-42FAAC239C15}" srcId="{0788B9CA-73A0-453F-A4A7-CE1AC7E678CE}" destId="{066E779E-610C-41F0-BA98-1F4927BDB6B2}" srcOrd="4" destOrd="0" parTransId="{0462DCAF-0196-4788-B316-C8A1FD2DFDF8}" sibTransId="{6309FEFD-E215-4A0E-9907-D9949AF73E7A}"/>
    <dgm:cxn modelId="{CF62BAFD-3071-7845-A86C-2B353633043D}" type="presOf" srcId="{7992615E-F63A-4BE0-BD3C-8334018CF7D5}" destId="{B1E3487C-D48B-46F3-9A5C-DFCF0B46EEAE}" srcOrd="0" destOrd="6" presId="urn:microsoft.com/office/officeart/2005/8/layout/hProcess7"/>
    <dgm:cxn modelId="{189840FE-C8EA-48BF-9236-FD4C06FAF529}" srcId="{0788B9CA-73A0-453F-A4A7-CE1AC7E678CE}" destId="{68F063BD-CB6A-4834-B903-3EF1964D570C}" srcOrd="5" destOrd="0" parTransId="{2BD4A34F-7BC1-445D-BB22-C9D8E5D5ED22}" sibTransId="{73013F64-DF31-4750-AFEF-71A2CDA25DEB}"/>
    <dgm:cxn modelId="{928C3470-02F3-1C46-BFC0-71F374E039AD}" type="presParOf" srcId="{032E0920-B4DE-4BB3-B181-C0AE08727CC1}" destId="{F9F77809-DC43-4F0D-9360-337D9FE4A677}" srcOrd="0" destOrd="0" presId="urn:microsoft.com/office/officeart/2005/8/layout/hProcess7"/>
    <dgm:cxn modelId="{98722256-BD88-9F41-8609-34B3132BC718}" type="presParOf" srcId="{F9F77809-DC43-4F0D-9360-337D9FE4A677}" destId="{F4DC08F6-1DF6-4C90-AD57-EF63E523D97C}" srcOrd="0" destOrd="0" presId="urn:microsoft.com/office/officeart/2005/8/layout/hProcess7"/>
    <dgm:cxn modelId="{107C67EB-BF2F-8548-AE5B-C5C9E27B30E7}" type="presParOf" srcId="{F9F77809-DC43-4F0D-9360-337D9FE4A677}" destId="{024BEA80-8046-48B7-B38B-CFB72EED7824}" srcOrd="1" destOrd="0" presId="urn:microsoft.com/office/officeart/2005/8/layout/hProcess7"/>
    <dgm:cxn modelId="{B2FF6929-CBF6-3E41-B66C-DE0203FBD049}" type="presParOf" srcId="{F9F77809-DC43-4F0D-9360-337D9FE4A677}" destId="{8FAF9DB0-8E13-4B61-974D-F87218BD8585}" srcOrd="2" destOrd="0" presId="urn:microsoft.com/office/officeart/2005/8/layout/hProcess7"/>
    <dgm:cxn modelId="{9FC2AC94-2C51-604D-A365-EE745E2FF142}" type="presParOf" srcId="{032E0920-B4DE-4BB3-B181-C0AE08727CC1}" destId="{13780194-CC21-4490-B1AA-A616C238C600}" srcOrd="1" destOrd="0" presId="urn:microsoft.com/office/officeart/2005/8/layout/hProcess7"/>
    <dgm:cxn modelId="{A670E258-664F-3946-8E10-A9F17CF849CF}" type="presParOf" srcId="{032E0920-B4DE-4BB3-B181-C0AE08727CC1}" destId="{7C3E103F-7650-4A05-80CB-660ED48F275F}" srcOrd="2" destOrd="0" presId="urn:microsoft.com/office/officeart/2005/8/layout/hProcess7"/>
    <dgm:cxn modelId="{08D0663D-049D-2E47-9CDF-FEDF7A2D0E43}" type="presParOf" srcId="{7C3E103F-7650-4A05-80CB-660ED48F275F}" destId="{C1AEDE48-5397-4912-B226-2664025AC69A}" srcOrd="0" destOrd="0" presId="urn:microsoft.com/office/officeart/2005/8/layout/hProcess7"/>
    <dgm:cxn modelId="{8785BA4A-DC8B-704D-8B4E-973BF0719A9A}" type="presParOf" srcId="{7C3E103F-7650-4A05-80CB-660ED48F275F}" destId="{D3420D4D-24E8-4231-8E42-FFDA05046E62}" srcOrd="1" destOrd="0" presId="urn:microsoft.com/office/officeart/2005/8/layout/hProcess7"/>
    <dgm:cxn modelId="{95AA0BAF-DF18-F947-A287-C7DB0B76CBEA}" type="presParOf" srcId="{7C3E103F-7650-4A05-80CB-660ED48F275F}" destId="{058D1D5C-C451-45BB-8F9C-BC70E00D92FE}" srcOrd="2" destOrd="0" presId="urn:microsoft.com/office/officeart/2005/8/layout/hProcess7"/>
    <dgm:cxn modelId="{EA3A33DF-2DF5-E343-BBC4-A27CFB2A267E}" type="presParOf" srcId="{032E0920-B4DE-4BB3-B181-C0AE08727CC1}" destId="{8513F349-FBC3-4760-881B-DDC52BF36C24}" srcOrd="3" destOrd="0" presId="urn:microsoft.com/office/officeart/2005/8/layout/hProcess7"/>
    <dgm:cxn modelId="{EC403795-8556-2643-A314-1773334FA9FC}" type="presParOf" srcId="{032E0920-B4DE-4BB3-B181-C0AE08727CC1}" destId="{680D7179-24BA-459A-B0DA-D2C81E6115B1}" srcOrd="4" destOrd="0" presId="urn:microsoft.com/office/officeart/2005/8/layout/hProcess7"/>
    <dgm:cxn modelId="{332F42C3-7848-DF4F-A17F-640BE328776A}" type="presParOf" srcId="{680D7179-24BA-459A-B0DA-D2C81E6115B1}" destId="{27681190-220C-43FA-B212-CBBDA43A5372}" srcOrd="0" destOrd="0" presId="urn:microsoft.com/office/officeart/2005/8/layout/hProcess7"/>
    <dgm:cxn modelId="{135AEC1A-3240-7343-921F-CDA11C824626}" type="presParOf" srcId="{680D7179-24BA-459A-B0DA-D2C81E6115B1}" destId="{CB800868-F722-40E3-A958-B49DB31142FF}" srcOrd="1" destOrd="0" presId="urn:microsoft.com/office/officeart/2005/8/layout/hProcess7"/>
    <dgm:cxn modelId="{432B9D21-CE63-484E-95AF-44523C763E81}" type="presParOf" srcId="{680D7179-24BA-459A-B0DA-D2C81E6115B1}" destId="{B1E3487C-D48B-46F3-9A5C-DFCF0B46EEAE}" srcOrd="2" destOrd="0" presId="urn:microsoft.com/office/officeart/2005/8/layout/hProcess7"/>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1178" y="0"/>
          <a:ext cx="1272431" cy="168592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562808" y="563986"/>
        <a:ext cx="1382458" cy="254486"/>
      </dsp:txXfrm>
    </dsp:sp>
    <dsp:sp modelId="{8FAF9DB0-8E13-4B61-974D-F87218BD8585}">
      <dsp:nvSpPr>
        <dsp:cNvPr id="0" name=""/>
        <dsp:cNvSpPr/>
      </dsp:nvSpPr>
      <dsp:spPr>
        <a:xfrm>
          <a:off x="474054" y="0"/>
          <a:ext cx="947961" cy="168592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understanding</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alignment</a:t>
          </a:r>
        </a:p>
      </dsp:txBody>
      <dsp:txXfrm>
        <a:off x="474054" y="0"/>
        <a:ext cx="947961" cy="1685925"/>
      </dsp:txXfrm>
    </dsp:sp>
    <dsp:sp modelId="{27681190-220C-43FA-B212-CBBDA43A5372}">
      <dsp:nvSpPr>
        <dsp:cNvPr id="0" name=""/>
        <dsp:cNvSpPr/>
      </dsp:nvSpPr>
      <dsp:spPr>
        <a:xfrm>
          <a:off x="1571981" y="0"/>
          <a:ext cx="4284715" cy="168592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1</a:t>
          </a:r>
        </a:p>
      </dsp:txBody>
      <dsp:txXfrm rot="16200000">
        <a:off x="1309224" y="262757"/>
        <a:ext cx="1382458" cy="856943"/>
      </dsp:txXfrm>
    </dsp:sp>
    <dsp:sp modelId="{D3420D4D-24E8-4231-8E42-FFDA05046E62}">
      <dsp:nvSpPr>
        <dsp:cNvPr id="0" name=""/>
        <dsp:cNvSpPr/>
      </dsp:nvSpPr>
      <dsp:spPr>
        <a:xfrm rot="5400000">
          <a:off x="1431063" y="1208906"/>
          <a:ext cx="247558" cy="642707"/>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428924" y="0"/>
          <a:ext cx="3192112" cy="168592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Understanding sustainability: the MS shall provide and make available to</a:t>
          </a:r>
        </a:p>
        <a:p>
          <a:pPr marL="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internal and external interested parties up to date theoretical information</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36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Understanding the concept of sustainability </a:t>
          </a:r>
        </a:p>
        <a:p>
          <a:pPr marL="36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Understanding sustainability in the global, national, and local environment</a:t>
          </a:r>
        </a:p>
        <a:p>
          <a:pPr marL="36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Defining sustainability</a:t>
          </a:r>
        </a:p>
        <a:p>
          <a:pPr marL="54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 Characteristics of sustainability</a:t>
          </a:r>
        </a:p>
        <a:p>
          <a:pPr marL="72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1.3.1.1 Dimensions</a:t>
          </a:r>
        </a:p>
        <a:p>
          <a:pPr marL="72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1.3.1.2 Attributes</a:t>
          </a:r>
        </a:p>
        <a:p>
          <a:pPr marL="72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1.3.1.3 Principles</a:t>
          </a:r>
        </a:p>
        <a:p>
          <a:pPr marL="72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1.3.1.4 Factors to recognize progress</a:t>
          </a:r>
        </a:p>
        <a:p>
          <a:pPr marL="36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Understanding the external and internal factors influencing sustainability</a:t>
          </a:r>
        </a:p>
        <a:p>
          <a:pPr marL="360000" lvl="0" indent="-180000" algn="l" defTabSz="355600">
            <a:lnSpc>
              <a:spcPct val="100000"/>
            </a:lnSpc>
            <a:spcBef>
              <a:spcPct val="0"/>
            </a:spcBef>
            <a:spcAft>
              <a:spcPts val="0"/>
            </a:spcAft>
            <a:buNone/>
          </a:pPr>
          <a:r>
            <a:rPr lang="en-CA"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 Understanding the benefits of sustainability</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28924" y="0"/>
        <a:ext cx="3192112" cy="16859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73374"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54071" y="454071"/>
        <a:ext cx="1202817" cy="294674"/>
      </dsp:txXfrm>
    </dsp:sp>
    <dsp:sp modelId="{8FAF9DB0-8E13-4B61-974D-F87218BD8585}">
      <dsp:nvSpPr>
        <dsp:cNvPr id="0" name=""/>
        <dsp:cNvSpPr/>
      </dsp:nvSpPr>
      <dsp:spPr>
        <a:xfrm>
          <a:off x="484041" y="0"/>
          <a:ext cx="1097664"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41" y="0"/>
        <a:ext cx="1097664" cy="1466849"/>
      </dsp:txXfrm>
    </dsp:sp>
    <dsp:sp modelId="{27681190-220C-43FA-B212-CBBDA43A5372}">
      <dsp:nvSpPr>
        <dsp:cNvPr id="0" name=""/>
        <dsp:cNvSpPr/>
      </dsp:nvSpPr>
      <dsp:spPr>
        <a:xfrm>
          <a:off x="1724805" y="0"/>
          <a:ext cx="4085332"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10</a:t>
          </a:r>
        </a:p>
      </dsp:txBody>
      <dsp:txXfrm rot="16200000">
        <a:off x="1531930" y="192875"/>
        <a:ext cx="1202817" cy="817066"/>
      </dsp:txXfrm>
    </dsp:sp>
    <dsp:sp modelId="{D3420D4D-24E8-4231-8E42-FFDA05046E62}">
      <dsp:nvSpPr>
        <dsp:cNvPr id="0" name=""/>
        <dsp:cNvSpPr/>
      </dsp:nvSpPr>
      <dsp:spPr>
        <a:xfrm rot="5400000">
          <a:off x="1627937" y="1022833"/>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10. Performance improvement and reassurance</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10.1 Nonconformity, corrective action, and system improvement resolution</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10.2 Re-evaluation of interested parties’ needs, interests, and expectations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10.3 Incorporate strategic feedback from internal and external interested parties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10.4 Improvement leadership and follow up</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10.5 Continual improvement &amp; incorporate learning</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10.6 Reinstate commitment</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14668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366265" cy="235267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827970" y="827970"/>
        <a:ext cx="1929193" cy="273253"/>
      </dsp:txXfrm>
    </dsp:sp>
    <dsp:sp modelId="{8FAF9DB0-8E13-4B61-974D-F87218BD8585}">
      <dsp:nvSpPr>
        <dsp:cNvPr id="0" name=""/>
        <dsp:cNvSpPr/>
      </dsp:nvSpPr>
      <dsp:spPr>
        <a:xfrm>
          <a:off x="480441" y="0"/>
          <a:ext cx="1017867" cy="235267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0441" y="0"/>
        <a:ext cx="1017867" cy="2352675"/>
      </dsp:txXfrm>
    </dsp:sp>
    <dsp:sp modelId="{27681190-220C-43FA-B212-CBBDA43A5372}">
      <dsp:nvSpPr>
        <dsp:cNvPr id="0" name=""/>
        <dsp:cNvSpPr/>
      </dsp:nvSpPr>
      <dsp:spPr>
        <a:xfrm>
          <a:off x="1604827" y="0"/>
          <a:ext cx="4224039" cy="235267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2</a:t>
          </a:r>
        </a:p>
      </dsp:txBody>
      <dsp:txXfrm rot="16200000">
        <a:off x="1062635" y="542192"/>
        <a:ext cx="1929193" cy="844807"/>
      </dsp:txXfrm>
    </dsp:sp>
    <dsp:sp modelId="{D3420D4D-24E8-4231-8E42-FFDA05046E62}">
      <dsp:nvSpPr>
        <dsp:cNvPr id="0" name=""/>
        <dsp:cNvSpPr/>
      </dsp:nvSpPr>
      <dsp:spPr>
        <a:xfrm rot="5400000">
          <a:off x="1459718" y="1823270"/>
          <a:ext cx="345642" cy="633605"/>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449635" y="0"/>
          <a:ext cx="3146909" cy="235267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 Organizational framework and sustainability environment</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2.1 Understanding the organization strcuture, its context, and alignment with sustainability: the organization shall determine external and internal issues that are relevant to its purpose and its ability to achieve the intended outcome(s) of the MS</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2.2 Understanding [defining] sustainability in the context of the</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	organizations and its stakeholders</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2.3 Determining the role of the organization in the long-term goals of sustainability</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 Recognizing the external and internal context</a:t>
          </a:r>
        </a:p>
        <a:p>
          <a:pPr marL="54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2.4.1 Understanding the external context of the organization: impact of the organization on the environment, economy, community, and recognizing its footprint</a:t>
          </a:r>
        </a:p>
        <a:p>
          <a:pPr marL="54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2.4.2 Understanding internal context of the organization: impact of the organization on life employees and how the employees contribute to the transformational process and achieving the sustainability goals. In other words, understanding sustainability within.</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2.5 Determining the scope of the CSMS</a:t>
          </a:r>
        </a:p>
        <a:p>
          <a:pPr marL="360000" lvl="0" indent="-18000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Segoe UI Historic" panose="020B0502040204020203" pitchFamily="34" charset="0"/>
              <a:cs typeface="Times New Roman" panose="02020603050405020304" pitchFamily="18" charset="0"/>
            </a:rPr>
            <a:t>2.6 Commitment to the CSMS</a:t>
          </a: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49635" y="0"/>
        <a:ext cx="3146909" cy="23526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113" y="0"/>
          <a:ext cx="1480621" cy="155257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88380" y="488493"/>
        <a:ext cx="1273111" cy="296124"/>
      </dsp:txXfrm>
    </dsp:sp>
    <dsp:sp modelId="{8FAF9DB0-8E13-4B61-974D-F87218BD8585}">
      <dsp:nvSpPr>
        <dsp:cNvPr id="0" name=""/>
        <dsp:cNvSpPr/>
      </dsp:nvSpPr>
      <dsp:spPr>
        <a:xfrm>
          <a:off x="486535" y="0"/>
          <a:ext cx="1103062" cy="155257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particiation, and management</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understanding</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communcation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6535" y="0"/>
        <a:ext cx="1103062" cy="1552575"/>
      </dsp:txXfrm>
    </dsp:sp>
    <dsp:sp modelId="{27681190-220C-43FA-B212-CBBDA43A5372}">
      <dsp:nvSpPr>
        <dsp:cNvPr id="0" name=""/>
        <dsp:cNvSpPr/>
      </dsp:nvSpPr>
      <dsp:spPr>
        <a:xfrm>
          <a:off x="1733288" y="0"/>
          <a:ext cx="4105423" cy="155257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3</a:t>
          </a:r>
        </a:p>
      </dsp:txBody>
      <dsp:txXfrm rot="16200000">
        <a:off x="1507274" y="226013"/>
        <a:ext cx="1273111" cy="821084"/>
      </dsp:txXfrm>
    </dsp:sp>
    <dsp:sp modelId="{D3420D4D-24E8-4231-8E42-FFDA05046E62}">
      <dsp:nvSpPr>
        <dsp:cNvPr id="0" name=""/>
        <dsp:cNvSpPr/>
      </dsp:nvSpPr>
      <dsp:spPr>
        <a:xfrm rot="5400000">
          <a:off x="1639846" y="1021723"/>
          <a:ext cx="227936" cy="615813"/>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54372" y="0"/>
          <a:ext cx="3058540" cy="155257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Sustainability and the role of interested parties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 Understanding who are the interested parties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3.1.1 Internal interested parties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3.1.2 External interested parties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 Understanding the needs, interests, and expectations of interested parties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3.2.1 Internal interested parties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3.2.2 External interested parties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3.3 Interested parties management, engagement, and participation</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3.3.1 Implementation of the multidisciplinary stakeholder committee (MDSC)</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54372" y="0"/>
        <a:ext cx="3058540" cy="15525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112" y="0"/>
          <a:ext cx="1473374" cy="1504950"/>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69579" y="469692"/>
        <a:ext cx="1234059" cy="294674"/>
      </dsp:txXfrm>
    </dsp:sp>
    <dsp:sp modelId="{8FAF9DB0-8E13-4B61-974D-F87218BD8585}">
      <dsp:nvSpPr>
        <dsp:cNvPr id="0" name=""/>
        <dsp:cNvSpPr/>
      </dsp:nvSpPr>
      <dsp:spPr>
        <a:xfrm>
          <a:off x="484154" y="0"/>
          <a:ext cx="1097664" cy="150495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Balance</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154" y="0"/>
        <a:ext cx="1097664" cy="1504950"/>
      </dsp:txXfrm>
    </dsp:sp>
    <dsp:sp modelId="{27681190-220C-43FA-B212-CBBDA43A5372}">
      <dsp:nvSpPr>
        <dsp:cNvPr id="0" name=""/>
        <dsp:cNvSpPr/>
      </dsp:nvSpPr>
      <dsp:spPr>
        <a:xfrm>
          <a:off x="1724805" y="0"/>
          <a:ext cx="4085332" cy="1504950"/>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4</a:t>
          </a:r>
        </a:p>
      </dsp:txBody>
      <dsp:txXfrm rot="16200000">
        <a:off x="1516309" y="208496"/>
        <a:ext cx="1234059" cy="817066"/>
      </dsp:txXfrm>
    </dsp:sp>
    <dsp:sp modelId="{D3420D4D-24E8-4231-8E42-FFDA05046E62}">
      <dsp:nvSpPr>
        <dsp:cNvPr id="0" name=""/>
        <dsp:cNvSpPr/>
      </dsp:nvSpPr>
      <dsp:spPr>
        <a:xfrm rot="5400000">
          <a:off x="1625064" y="1019397"/>
          <a:ext cx="221288"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150495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180000" lvl="0" indent="-18000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4. Sustainability and environmental policy</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4.1 Understanding global, national, and local goals of sustainability</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 Identifying industry specific performance targets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 Recognizing regulatory requirements – Governmental policy</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4.2.1 Understanding applicability of regulatory requirements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4.2.2 Understanding implications of regulatory requirements</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15049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73374" cy="149542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65786" y="465786"/>
        <a:ext cx="1226248" cy="294674"/>
      </dsp:txXfrm>
    </dsp:sp>
    <dsp:sp modelId="{8FAF9DB0-8E13-4B61-974D-F87218BD8585}">
      <dsp:nvSpPr>
        <dsp:cNvPr id="0" name=""/>
        <dsp:cNvSpPr/>
      </dsp:nvSpPr>
      <dsp:spPr>
        <a:xfrm>
          <a:off x="484041" y="0"/>
          <a:ext cx="1097664" cy="149542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alignment</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41" y="0"/>
        <a:ext cx="1097664" cy="1495425"/>
      </dsp:txXfrm>
    </dsp:sp>
    <dsp:sp modelId="{27681190-220C-43FA-B212-CBBDA43A5372}">
      <dsp:nvSpPr>
        <dsp:cNvPr id="0" name=""/>
        <dsp:cNvSpPr/>
      </dsp:nvSpPr>
      <dsp:spPr>
        <a:xfrm>
          <a:off x="1724805" y="0"/>
          <a:ext cx="4085332" cy="1495425"/>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 </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5</a:t>
          </a:r>
        </a:p>
      </dsp:txBody>
      <dsp:txXfrm rot="16200000">
        <a:off x="1520214" y="204591"/>
        <a:ext cx="1226248" cy="817066"/>
      </dsp:txXfrm>
    </dsp:sp>
    <dsp:sp modelId="{D3420D4D-24E8-4231-8E42-FFDA05046E62}">
      <dsp:nvSpPr>
        <dsp:cNvPr id="0" name=""/>
        <dsp:cNvSpPr/>
      </dsp:nvSpPr>
      <dsp:spPr>
        <a:xfrm rot="5400000">
          <a:off x="1625915" y="1047484"/>
          <a:ext cx="219586"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149542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5. Organizational and management leadership</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5.1 Leadership &amp; Commitment</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5.2. Vision &amp; Mission</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5.3 Policy</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5.4 Goals &amp; Objectives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 Define interested parties strategy</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5.5.1 Internal interested parties strategy</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5.5.2 External interested parties strategy</a:t>
          </a:r>
        </a:p>
        <a:p>
          <a:pPr marL="180000" lvl="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5.6 Organizational roles, responsibilities and authorities</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149542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83036" cy="2505074"/>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878777" y="878777"/>
        <a:ext cx="2054161" cy="296607"/>
      </dsp:txXfrm>
    </dsp:sp>
    <dsp:sp modelId="{8FAF9DB0-8E13-4B61-974D-F87218BD8585}">
      <dsp:nvSpPr>
        <dsp:cNvPr id="0" name=""/>
        <dsp:cNvSpPr/>
      </dsp:nvSpPr>
      <dsp:spPr>
        <a:xfrm>
          <a:off x="487215" y="0"/>
          <a:ext cx="1104862" cy="250507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Inclusion and aligment</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7215" y="0"/>
        <a:ext cx="1104862" cy="2505074"/>
      </dsp:txXfrm>
    </dsp:sp>
    <dsp:sp modelId="{27681190-220C-43FA-B212-CBBDA43A5372}">
      <dsp:nvSpPr>
        <dsp:cNvPr id="0" name=""/>
        <dsp:cNvSpPr/>
      </dsp:nvSpPr>
      <dsp:spPr>
        <a:xfrm>
          <a:off x="1736228" y="0"/>
          <a:ext cx="4112121" cy="2505074"/>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6</a:t>
          </a:r>
        </a:p>
      </dsp:txBody>
      <dsp:txXfrm rot="16200000">
        <a:off x="1120360" y="615868"/>
        <a:ext cx="2054161" cy="822424"/>
      </dsp:txXfrm>
    </dsp:sp>
    <dsp:sp modelId="{D3420D4D-24E8-4231-8E42-FFDA05046E62}">
      <dsp:nvSpPr>
        <dsp:cNvPr id="0" name=""/>
        <dsp:cNvSpPr/>
      </dsp:nvSpPr>
      <dsp:spPr>
        <a:xfrm rot="5400000">
          <a:off x="1543725" y="1983440"/>
          <a:ext cx="368377" cy="616818"/>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58653" y="0"/>
          <a:ext cx="3063530" cy="2505074"/>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180000" lvl="0" indent="-18000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Strategic planning and alignment: the organization shall determine its short-, mid-, and long-term strategies to achieve sustainability</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 Strategic planning</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6.1.1 Organization’s strategy to achieve sustainability</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6.1.2 Sustainability initiatives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6.1.3 Embedding sustainability in processes and procedures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 Actions to address influential factors and impacts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6.2.1 Identification of influential factors </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6.2.2 Evaluation of degree of impact of influential factors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 Actions to address risk and opportunities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6.3.1 Analysis of economic, social, and environmental conditions &amp; impacts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 Understanding synergies &amp; potential trade-offs </a:t>
          </a:r>
        </a:p>
        <a:p>
          <a:pPr marL="72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6.3.2.1 Identify synergies and potential trade-offs</a:t>
          </a:r>
        </a:p>
        <a:p>
          <a:pPr marL="72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6.3.2.2 Actions to manage impacts of synergies and trade-offs </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6.3.3 Perform risk assessment (environmental, social, economic)</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 Performance strategy </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6.4.1 Define sustainability performance indicators </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6.4.2 Define metrics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6.4.3 Define thresholds and baselines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6.4.4 Define benchmarking strategy</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58653" y="0"/>
        <a:ext cx="3063530" cy="25050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73374" cy="2171700"/>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743059" y="743059"/>
        <a:ext cx="1780794" cy="294674"/>
      </dsp:txXfrm>
    </dsp:sp>
    <dsp:sp modelId="{8FAF9DB0-8E13-4B61-974D-F87218BD8585}">
      <dsp:nvSpPr>
        <dsp:cNvPr id="0" name=""/>
        <dsp:cNvSpPr/>
      </dsp:nvSpPr>
      <dsp:spPr>
        <a:xfrm>
          <a:off x="484041" y="0"/>
          <a:ext cx="1097664" cy="217170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Responsibility and communication</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Common understanding</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Inclcusion and aligment</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41" y="0"/>
        <a:ext cx="1097664" cy="2171700"/>
      </dsp:txXfrm>
    </dsp:sp>
    <dsp:sp modelId="{27681190-220C-43FA-B212-CBBDA43A5372}">
      <dsp:nvSpPr>
        <dsp:cNvPr id="0" name=""/>
        <dsp:cNvSpPr/>
      </dsp:nvSpPr>
      <dsp:spPr>
        <a:xfrm>
          <a:off x="1724805" y="0"/>
          <a:ext cx="4085332" cy="2171700"/>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7</a:t>
          </a:r>
        </a:p>
      </dsp:txBody>
      <dsp:txXfrm rot="16200000">
        <a:off x="1242941" y="481863"/>
        <a:ext cx="1780794" cy="817066"/>
      </dsp:txXfrm>
    </dsp:sp>
    <dsp:sp modelId="{D3420D4D-24E8-4231-8E42-FFDA05046E62}">
      <dsp:nvSpPr>
        <dsp:cNvPr id="0" name=""/>
        <dsp:cNvSpPr/>
      </dsp:nvSpPr>
      <dsp:spPr>
        <a:xfrm rot="5400000">
          <a:off x="1566596" y="1669706"/>
          <a:ext cx="319166"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2171700"/>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7. Organizational and management cooperation</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 Resources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7.1.1 Internal resources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7.1.2 External resources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 Competence</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7.2.1 Internal competences</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7.2.2 External interest parties education &amp; training</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7.3 Awareness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7.3 Internal awareness</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 External awareness </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 Communication</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 Performance reporting</a:t>
          </a:r>
        </a:p>
        <a:p>
          <a:pPr marL="72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7.4.1.1 Performance reporting – internal</a:t>
          </a:r>
        </a:p>
        <a:p>
          <a:pPr marL="72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7.4.1.2 Performance reporting – external</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 Documented information</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7.5.1 General</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7.5.2 Creating and updating</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7.5.3 Control of documented information</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21717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73374"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54071" y="454071"/>
        <a:ext cx="1202817" cy="294674"/>
      </dsp:txXfrm>
    </dsp:sp>
    <dsp:sp modelId="{8FAF9DB0-8E13-4B61-974D-F87218BD8585}">
      <dsp:nvSpPr>
        <dsp:cNvPr id="0" name=""/>
        <dsp:cNvSpPr/>
      </dsp:nvSpPr>
      <dsp:spPr>
        <a:xfrm>
          <a:off x="484041" y="0"/>
          <a:ext cx="1097664"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Opportunity</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41" y="0"/>
        <a:ext cx="1097664" cy="1466849"/>
      </dsp:txXfrm>
    </dsp:sp>
    <dsp:sp modelId="{27681190-220C-43FA-B212-CBBDA43A5372}">
      <dsp:nvSpPr>
        <dsp:cNvPr id="0" name=""/>
        <dsp:cNvSpPr/>
      </dsp:nvSpPr>
      <dsp:spPr>
        <a:xfrm>
          <a:off x="1724805" y="0"/>
          <a:ext cx="4085332"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8</a:t>
          </a:r>
        </a:p>
      </dsp:txBody>
      <dsp:txXfrm rot="16200000">
        <a:off x="1531930" y="192875"/>
        <a:ext cx="1202817" cy="817066"/>
      </dsp:txXfrm>
    </dsp:sp>
    <dsp:sp modelId="{D3420D4D-24E8-4231-8E42-FFDA05046E62}">
      <dsp:nvSpPr>
        <dsp:cNvPr id="0" name=""/>
        <dsp:cNvSpPr/>
      </dsp:nvSpPr>
      <dsp:spPr>
        <a:xfrm rot="5400000">
          <a:off x="1627937" y="1008088"/>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8. Action and plan implementation</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8.1 Operational planning, implementation, and control</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8.2. Interested parties operational engagement, participation, and strategic feedback</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8.3 Emergency preparedness &amp; response</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146684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C08F6-1DF6-4C90-AD57-EF63E523D97C}">
      <dsp:nvSpPr>
        <dsp:cNvPr id="0" name=""/>
        <dsp:cNvSpPr/>
      </dsp:nvSpPr>
      <dsp:spPr>
        <a:xfrm>
          <a:off x="0" y="0"/>
          <a:ext cx="1473374"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Sustainability Management Principles (SMPs) </a:t>
          </a:r>
        </a:p>
      </dsp:txBody>
      <dsp:txXfrm rot="16200000">
        <a:off x="-454071" y="454071"/>
        <a:ext cx="1202817" cy="294674"/>
      </dsp:txXfrm>
    </dsp:sp>
    <dsp:sp modelId="{8FAF9DB0-8E13-4B61-974D-F87218BD8585}">
      <dsp:nvSpPr>
        <dsp:cNvPr id="0" name=""/>
        <dsp:cNvSpPr/>
      </dsp:nvSpPr>
      <dsp:spPr>
        <a:xfrm>
          <a:off x="484041" y="0"/>
          <a:ext cx="1097664"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Core SMP</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Performance</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Supporting SMPs</a:t>
          </a:r>
        </a:p>
        <a:p>
          <a:pPr marL="0" lvl="0" indent="0" algn="l" defTabSz="355600">
            <a:spcBef>
              <a:spcPct val="0"/>
            </a:spcBef>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Vision</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Stakeholder </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engagement, </a:t>
          </a:r>
        </a:p>
        <a:p>
          <a:pPr marL="0" lvl="0" indent="0" algn="l" defTabSz="355600">
            <a:spcBef>
              <a:spcPct val="0"/>
            </a:spcBef>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participation, and management</a:t>
          </a:r>
        </a:p>
        <a:p>
          <a:pPr marL="0" lvl="0" indent="0" algn="l" defTabSz="355600">
            <a:lnSpc>
              <a:spcPct val="100000"/>
            </a:lnSpc>
            <a:spcBef>
              <a:spcPct val="0"/>
            </a:spcBef>
            <a:spcAft>
              <a:spcPts val="0"/>
            </a:spcAft>
            <a:buNone/>
          </a:pPr>
          <a:r>
            <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Improvement</a:t>
          </a: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4041" y="0"/>
        <a:ext cx="1097664" cy="1466849"/>
      </dsp:txXfrm>
    </dsp:sp>
    <dsp:sp modelId="{27681190-220C-43FA-B212-CBBDA43A5372}">
      <dsp:nvSpPr>
        <dsp:cNvPr id="0" name=""/>
        <dsp:cNvSpPr/>
      </dsp:nvSpPr>
      <dsp:spPr>
        <a:xfrm>
          <a:off x="1724805" y="0"/>
          <a:ext cx="4085332" cy="1466849"/>
        </a:xfrm>
        <a:prstGeom prst="roundRect">
          <a:avLst>
            <a:gd name="adj" fmla="val 5000"/>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35560" bIns="0" numCol="1" spcCol="1270" anchor="t" anchorCtr="0">
          <a:noAutofit/>
        </a:bodyPr>
        <a:lstStyle/>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Proposed Structure for a CSMS Framework</a:t>
          </a:r>
        </a:p>
        <a:p>
          <a:pPr marL="0" lvl="0" indent="0" algn="ctr" defTabSz="355600">
            <a:lnSpc>
              <a:spcPct val="100000"/>
            </a:lnSpc>
            <a:spcBef>
              <a:spcPct val="0"/>
            </a:spcBef>
            <a:spcAft>
              <a:spcPts val="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CLAUSE 9</a:t>
          </a:r>
        </a:p>
      </dsp:txBody>
      <dsp:txXfrm rot="16200000">
        <a:off x="1531930" y="192875"/>
        <a:ext cx="1202817" cy="817066"/>
      </dsp:txXfrm>
    </dsp:sp>
    <dsp:sp modelId="{D3420D4D-24E8-4231-8E42-FFDA05046E62}">
      <dsp:nvSpPr>
        <dsp:cNvPr id="0" name=""/>
        <dsp:cNvSpPr/>
      </dsp:nvSpPr>
      <dsp:spPr>
        <a:xfrm rot="5400000">
          <a:off x="1618408" y="1017614"/>
          <a:ext cx="215543" cy="6127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hueOff val="0"/>
              <a:satOff val="0"/>
              <a:lumOff val="0"/>
              <a:alphaOff val="0"/>
            </a:sysClr>
          </a:solidFill>
          <a:prstDash val="solid"/>
        </a:ln>
        <a:effectLst/>
      </dsp:spPr>
      <dsp:style>
        <a:lnRef idx="1">
          <a:scrgbClr r="0" g="0" b="0"/>
        </a:lnRef>
        <a:fillRef idx="2">
          <a:scrgbClr r="0" g="0" b="0"/>
        </a:fillRef>
        <a:effectRef idx="0">
          <a:scrgbClr r="0" g="0" b="0"/>
        </a:effectRef>
        <a:fontRef idx="minor"/>
      </dsp:style>
    </dsp:sp>
    <dsp:sp modelId="{B1E3487C-D48B-46F3-9A5C-DFCF0B46EEAE}">
      <dsp:nvSpPr>
        <dsp:cNvPr id="0" name=""/>
        <dsp:cNvSpPr/>
      </dsp:nvSpPr>
      <dsp:spPr>
        <a:xfrm>
          <a:off x="2541871" y="0"/>
          <a:ext cx="3043572" cy="1466849"/>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27432" rIns="0" bIns="0" numCol="1" spcCol="1270" anchor="t" anchorCtr="0">
          <a:noAutofit/>
        </a:bodyPr>
        <a:lstStyle/>
        <a:p>
          <a:pPr marL="0" lvl="0" algn="l" defTabSz="355600">
            <a:lnSpc>
              <a:spcPct val="100000"/>
            </a:lnSpc>
            <a:spcBef>
              <a:spcPct val="0"/>
            </a:spcBef>
            <a:spcAft>
              <a:spcPts val="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9. Performance monitoring, control, evaluation, and review</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 Monitoring, measurement, analysis, and evaluation</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9.1.1 Evaluation of compliance – policy related</a:t>
          </a:r>
        </a:p>
        <a:p>
          <a:pPr marL="54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9.1.2 Evaluation of performance against thresholds, baselines, and benchmarks </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9.2 Internal audit</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9.3 Internal and external interested parties performance participation &amp; strategic feedback</a:t>
          </a:r>
        </a:p>
        <a:p>
          <a:pPr marL="360000" lvl="0" indent="-180000" algn="l" defTabSz="355600">
            <a:spcBef>
              <a:spcPct val="0"/>
            </a:spcBef>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9.4 Management review</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355600">
            <a:lnSpc>
              <a:spcPct val="100000"/>
            </a:lnSpc>
            <a:spcBef>
              <a:spcPct val="0"/>
            </a:spcBef>
            <a:spcAft>
              <a:spcPts val="0"/>
            </a:spcAft>
            <a:buNone/>
          </a:pP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41871" y="0"/>
        <a:ext cx="3043572" cy="146684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5683</Words>
  <Characters>32394</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Cesar</cp:lastModifiedBy>
  <cp:revision>9</cp:revision>
  <cp:lastPrinted>2016-11-03T21:06:00Z</cp:lastPrinted>
  <dcterms:created xsi:type="dcterms:W3CDTF">2018-04-15T14:02:00Z</dcterms:created>
  <dcterms:modified xsi:type="dcterms:W3CDTF">2018-06-14T11:09:00Z</dcterms:modified>
</cp:coreProperties>
</file>